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10DF" w:rsidRDefault="008E2AB5" w:rsidP="00245A09">
      <w:pPr>
        <w:pStyle w:val="af1"/>
        <w:spacing w:beforeLines="50"/>
        <w:rPr>
          <w:rFonts w:ascii="黑体" w:eastAsia="黑体" w:hAnsi="黑体"/>
          <w:bCs/>
          <w:sz w:val="44"/>
          <w:szCs w:val="44"/>
        </w:rPr>
      </w:pPr>
      <w:bookmarkStart w:id="0" w:name="_Hlk44169754"/>
      <w:r w:rsidRPr="00715316">
        <w:rPr>
          <w:rFonts w:ascii="黑体" w:eastAsia="黑体" w:hAnsi="黑体" w:hint="eastAsia"/>
          <w:bCs/>
          <w:sz w:val="44"/>
          <w:szCs w:val="44"/>
        </w:rPr>
        <w:t>采用多变量耦合网络与变分图</w:t>
      </w:r>
      <w:r w:rsidR="009B6AFB" w:rsidRPr="00715316">
        <w:rPr>
          <w:rFonts w:ascii="黑体" w:eastAsia="黑体" w:hAnsi="黑体" w:hint="eastAsia"/>
          <w:bCs/>
          <w:sz w:val="44"/>
          <w:szCs w:val="44"/>
        </w:rPr>
        <w:t>自编码器</w:t>
      </w:r>
    </w:p>
    <w:p w:rsidR="008810DF" w:rsidRDefault="008E2AB5" w:rsidP="00CC18BA">
      <w:pPr>
        <w:pStyle w:val="af1"/>
        <w:rPr>
          <w:rFonts w:ascii="黑体" w:eastAsia="黑体" w:hAnsi="黑体"/>
          <w:bCs/>
          <w:sz w:val="44"/>
          <w:szCs w:val="44"/>
        </w:rPr>
      </w:pPr>
      <w:r w:rsidRPr="00715316">
        <w:rPr>
          <w:rFonts w:ascii="黑体" w:eastAsia="黑体" w:hAnsi="黑体" w:hint="eastAsia"/>
          <w:bCs/>
          <w:sz w:val="44"/>
          <w:szCs w:val="44"/>
        </w:rPr>
        <w:t>的</w:t>
      </w:r>
      <w:r w:rsidR="00327424">
        <w:rPr>
          <w:rFonts w:ascii="黑体" w:eastAsia="黑体" w:hAnsi="黑体" w:hint="eastAsia"/>
          <w:bCs/>
          <w:sz w:val="44"/>
          <w:szCs w:val="44"/>
        </w:rPr>
        <w:t>机械设备</w:t>
      </w:r>
      <w:r w:rsidRPr="00715316">
        <w:rPr>
          <w:rFonts w:ascii="黑体" w:eastAsia="黑体" w:hAnsi="黑体" w:hint="eastAsia"/>
          <w:bCs/>
          <w:sz w:val="44"/>
          <w:szCs w:val="44"/>
        </w:rPr>
        <w:t>异常检测方法</w:t>
      </w:r>
    </w:p>
    <w:bookmarkEnd w:id="0"/>
    <w:p w:rsidR="008810DF" w:rsidRDefault="008810DF">
      <w:pPr>
        <w:pStyle w:val="af1"/>
        <w:rPr>
          <w:rFonts w:ascii="宋体" w:eastAsia="宋体" w:hAnsi="宋体"/>
          <w:sz w:val="21"/>
          <w:szCs w:val="21"/>
        </w:rPr>
      </w:pPr>
    </w:p>
    <w:p w:rsidR="008810DF" w:rsidRDefault="003D78B0">
      <w:pPr>
        <w:pStyle w:val="af1"/>
        <w:rPr>
          <w:rFonts w:ascii="宋体" w:eastAsia="宋体" w:hAnsi="宋体"/>
          <w:b/>
          <w:sz w:val="21"/>
          <w:szCs w:val="21"/>
          <w:vertAlign w:val="superscript"/>
        </w:rPr>
      </w:pPr>
      <w:r w:rsidRPr="0020138B">
        <w:rPr>
          <w:rFonts w:ascii="宋体" w:eastAsia="宋体" w:hAnsi="宋体" w:hint="eastAsia"/>
          <w:sz w:val="21"/>
          <w:szCs w:val="21"/>
        </w:rPr>
        <w:t>张聪</w:t>
      </w:r>
      <w:r w:rsidR="00373BD6">
        <w:rPr>
          <w:rFonts w:ascii="宋体" w:eastAsia="宋体" w:hAnsi="宋体" w:hint="eastAsia"/>
          <w:sz w:val="21"/>
          <w:szCs w:val="21"/>
        </w:rPr>
        <w:t>，</w:t>
      </w:r>
      <w:r w:rsidRPr="0020138B">
        <w:rPr>
          <w:rFonts w:ascii="宋体" w:eastAsia="宋体" w:hAnsi="宋体" w:hint="eastAsia"/>
          <w:sz w:val="21"/>
          <w:szCs w:val="21"/>
        </w:rPr>
        <w:t>朱永生</w:t>
      </w:r>
      <w:r w:rsidR="00373BD6">
        <w:rPr>
          <w:rFonts w:ascii="宋体" w:eastAsia="宋体" w:hAnsi="宋体" w:hint="eastAsia"/>
          <w:sz w:val="21"/>
          <w:szCs w:val="21"/>
        </w:rPr>
        <w:t>，</w:t>
      </w:r>
      <w:r w:rsidR="00C62E00">
        <w:rPr>
          <w:rFonts w:ascii="宋体" w:eastAsia="宋体" w:hAnsi="宋体" w:hint="eastAsia"/>
          <w:sz w:val="21"/>
          <w:szCs w:val="21"/>
        </w:rPr>
        <w:t>杨敏燕</w:t>
      </w:r>
      <w:r w:rsidR="00373BD6">
        <w:rPr>
          <w:rFonts w:ascii="宋体" w:eastAsia="宋体" w:hAnsi="宋体" w:hint="eastAsia"/>
          <w:sz w:val="21"/>
          <w:szCs w:val="21"/>
        </w:rPr>
        <w:t>，</w:t>
      </w:r>
      <w:r w:rsidRPr="0020138B">
        <w:rPr>
          <w:rFonts w:ascii="宋体" w:eastAsia="宋体" w:hAnsi="宋体" w:hint="eastAsia"/>
          <w:sz w:val="21"/>
          <w:szCs w:val="21"/>
        </w:rPr>
        <w:t>任智军</w:t>
      </w:r>
      <w:r w:rsidR="00373BD6">
        <w:rPr>
          <w:rFonts w:ascii="宋体" w:eastAsia="宋体" w:hAnsi="宋体" w:hint="eastAsia"/>
          <w:sz w:val="21"/>
          <w:szCs w:val="21"/>
        </w:rPr>
        <w:t>，</w:t>
      </w:r>
      <w:r w:rsidR="00CC18BA" w:rsidRPr="0020138B">
        <w:rPr>
          <w:rFonts w:ascii="宋体" w:eastAsia="宋体" w:hAnsi="宋体" w:hint="eastAsia"/>
          <w:sz w:val="21"/>
          <w:szCs w:val="21"/>
        </w:rPr>
        <w:t>闫柯</w:t>
      </w:r>
      <w:r w:rsidR="00373BD6">
        <w:rPr>
          <w:rFonts w:ascii="宋体" w:eastAsia="宋体" w:hAnsi="宋体" w:hint="eastAsia"/>
          <w:sz w:val="21"/>
          <w:szCs w:val="21"/>
        </w:rPr>
        <w:t>，</w:t>
      </w:r>
      <w:r w:rsidR="00CC18BA" w:rsidRPr="0020138B">
        <w:rPr>
          <w:rFonts w:ascii="宋体" w:eastAsia="宋体" w:hAnsi="宋体" w:hint="eastAsia"/>
          <w:sz w:val="21"/>
          <w:szCs w:val="21"/>
        </w:rPr>
        <w:t>洪军</w:t>
      </w:r>
    </w:p>
    <w:p w:rsidR="008810DF" w:rsidRDefault="00545223" w:rsidP="00330048">
      <w:pPr>
        <w:jc w:val="center"/>
        <w:rPr>
          <w:rFonts w:ascii="宋体" w:hAnsi="宋体"/>
          <w:sz w:val="18"/>
          <w:szCs w:val="18"/>
        </w:rPr>
      </w:pPr>
      <w:r>
        <w:rPr>
          <w:rFonts w:ascii="宋体" w:hAnsi="宋体" w:hint="eastAsia"/>
          <w:sz w:val="18"/>
          <w:szCs w:val="18"/>
        </w:rPr>
        <w:t>（</w:t>
      </w:r>
      <w:r w:rsidR="00FE594C" w:rsidRPr="0020138B">
        <w:rPr>
          <w:rFonts w:ascii="宋体" w:hAnsi="宋体" w:hint="eastAsia"/>
          <w:sz w:val="18"/>
          <w:szCs w:val="18"/>
        </w:rPr>
        <w:t>西安交通大学现代设计及转子轴承系统教育部重点实验室</w:t>
      </w:r>
      <w:r>
        <w:rPr>
          <w:rFonts w:ascii="宋体" w:hAnsi="宋体" w:hint="eastAsia"/>
          <w:sz w:val="18"/>
          <w:szCs w:val="18"/>
        </w:rPr>
        <w:t>，</w:t>
      </w:r>
      <w:r w:rsidR="00FE594C" w:rsidRPr="0020138B">
        <w:rPr>
          <w:rFonts w:ascii="宋体" w:hAnsi="宋体" w:hint="eastAsia"/>
          <w:sz w:val="18"/>
          <w:szCs w:val="18"/>
        </w:rPr>
        <w:t>710049</w:t>
      </w:r>
      <w:r>
        <w:rPr>
          <w:rFonts w:ascii="宋体" w:hAnsi="宋体" w:hint="eastAsia"/>
          <w:sz w:val="18"/>
          <w:szCs w:val="18"/>
        </w:rPr>
        <w:t>，</w:t>
      </w:r>
      <w:r w:rsidRPr="0020138B">
        <w:rPr>
          <w:rFonts w:ascii="宋体" w:hAnsi="宋体" w:hint="eastAsia"/>
          <w:sz w:val="18"/>
          <w:szCs w:val="18"/>
        </w:rPr>
        <w:t>西安</w:t>
      </w:r>
      <w:r>
        <w:rPr>
          <w:rFonts w:ascii="宋体" w:hAnsi="宋体" w:hint="eastAsia"/>
          <w:sz w:val="18"/>
          <w:szCs w:val="18"/>
        </w:rPr>
        <w:t>）</w:t>
      </w:r>
    </w:p>
    <w:p w:rsidR="008810DF" w:rsidRDefault="008810DF" w:rsidP="00CC3D11">
      <w:pPr>
        <w:topLinePunct/>
        <w:adjustRightInd w:val="0"/>
        <w:snapToGrid w:val="0"/>
        <w:spacing w:line="320" w:lineRule="atLeast"/>
        <w:jc w:val="center"/>
        <w:rPr>
          <w:rFonts w:eastAsia="仿宋_GB2312"/>
          <w:szCs w:val="21"/>
        </w:rPr>
      </w:pPr>
    </w:p>
    <w:p w:rsidR="008810DF" w:rsidRDefault="008E734B" w:rsidP="00330048">
      <w:pPr>
        <w:adjustRightInd w:val="0"/>
        <w:snapToGrid w:val="0"/>
        <w:spacing w:line="290" w:lineRule="atLeast"/>
        <w:rPr>
          <w:rFonts w:ascii="楷体" w:eastAsia="楷体" w:hAnsi="楷体"/>
          <w:spacing w:val="-2"/>
          <w:szCs w:val="21"/>
        </w:rPr>
      </w:pPr>
      <w:r w:rsidRPr="0020138B">
        <w:rPr>
          <w:rFonts w:ascii="黑体" w:eastAsia="黑体" w:hAnsi="宋体" w:hint="eastAsia"/>
          <w:bCs/>
          <w:szCs w:val="21"/>
        </w:rPr>
        <w:t>摘要</w:t>
      </w:r>
      <w:r w:rsidRPr="00416F20">
        <w:rPr>
          <w:rFonts w:ascii="黑体" w:eastAsia="黑体" w:hAnsi="宋体" w:hint="eastAsia"/>
          <w:bCs/>
          <w:sz w:val="18"/>
        </w:rPr>
        <w:t>：</w:t>
      </w:r>
      <w:r w:rsidR="00FC6AE6" w:rsidRPr="00FC6AE6">
        <w:rPr>
          <w:rFonts w:ascii="楷体" w:eastAsia="楷体" w:hAnsi="楷体" w:hint="eastAsia"/>
          <w:szCs w:val="21"/>
        </w:rPr>
        <w:t>为了全面</w:t>
      </w:r>
      <w:r w:rsidR="004053FF">
        <w:rPr>
          <w:rFonts w:ascii="楷体" w:eastAsia="楷体" w:hAnsi="楷体" w:hint="eastAsia"/>
          <w:szCs w:val="21"/>
        </w:rPr>
        <w:t>准确</w:t>
      </w:r>
      <w:r w:rsidR="00FC6AE6" w:rsidRPr="00FC6AE6">
        <w:rPr>
          <w:rFonts w:ascii="楷体" w:eastAsia="楷体" w:hAnsi="楷体" w:hint="eastAsia"/>
          <w:szCs w:val="21"/>
        </w:rPr>
        <w:t>地检测出潜在</w:t>
      </w:r>
      <w:r w:rsidR="004053FF">
        <w:rPr>
          <w:rFonts w:ascii="楷体" w:eastAsia="楷体" w:hAnsi="楷体" w:hint="eastAsia"/>
          <w:szCs w:val="21"/>
        </w:rPr>
        <w:t>的</w:t>
      </w:r>
      <w:r w:rsidR="00FC6AE6" w:rsidRPr="00FC6AE6">
        <w:rPr>
          <w:rFonts w:ascii="楷体" w:eastAsia="楷体" w:hAnsi="楷体" w:hint="eastAsia"/>
          <w:szCs w:val="21"/>
        </w:rPr>
        <w:t>设备异常</w:t>
      </w:r>
      <w:r w:rsidR="004053FF">
        <w:rPr>
          <w:rFonts w:ascii="楷体" w:eastAsia="楷体" w:hAnsi="楷体" w:hint="eastAsia"/>
          <w:szCs w:val="21"/>
        </w:rPr>
        <w:t>，</w:t>
      </w:r>
      <w:r w:rsidR="00C62E00" w:rsidRPr="00C62E00">
        <w:rPr>
          <w:rFonts w:ascii="楷体" w:eastAsia="楷体" w:hAnsi="楷体" w:hint="eastAsia"/>
          <w:szCs w:val="21"/>
        </w:rPr>
        <w:t>针对汽轮机、涡轮机、风电转子等高关联耦合分布式系统</w:t>
      </w:r>
      <w:r w:rsidR="004053FF">
        <w:rPr>
          <w:rFonts w:ascii="楷体" w:eastAsia="楷体" w:hAnsi="楷体" w:hint="eastAsia"/>
          <w:szCs w:val="21"/>
        </w:rPr>
        <w:t>多测点多源传感器产生的</w:t>
      </w:r>
      <w:r w:rsidR="00C62E00" w:rsidRPr="00C62E00">
        <w:rPr>
          <w:rFonts w:ascii="楷体" w:eastAsia="楷体" w:hAnsi="楷体" w:hint="eastAsia"/>
          <w:szCs w:val="21"/>
        </w:rPr>
        <w:t>多维多态监测数据，提出一种基于多变量耦合网络与变分图自编码器的异常检测方法。首先采用去趋势互相关分析（DCCA）定量分析多维变量间的耦合关系，构建复杂系统多变量耦合关系网络；在此基础上，建立基于无监督学习的变分图自编码模型，对系统多变量耦合关系网络进行特征提取，使用正常数据训练该模型，图卷积网络作为编码器学习输入数据的分布，采样获得其潜在表示以实现耦合网络的重构，采用重建概率作为系统多维多态监测数据异常检测评价指标；最后以某火电厂汽轮机组转子系统监测数据为例开展异常检测分析。结果表明，考虑多维多态监测数据间的耦合关系，提高了系统异常检测的准确性和可靠性；引入基于变分图自编码器的无监督学习方法，降低了经验依赖性并克服了异常样本少的问题。</w:t>
      </w:r>
    </w:p>
    <w:p w:rsidR="008810DF" w:rsidRDefault="002B1B1F" w:rsidP="003D78B0">
      <w:pPr>
        <w:rPr>
          <w:rFonts w:ascii="楷体" w:eastAsia="楷体" w:hAnsi="楷体"/>
          <w:b/>
          <w:bCs/>
          <w:szCs w:val="21"/>
        </w:rPr>
      </w:pPr>
      <w:r w:rsidRPr="0020138B">
        <w:rPr>
          <w:rFonts w:eastAsia="黑体" w:hint="eastAsia"/>
          <w:bCs/>
          <w:szCs w:val="21"/>
        </w:rPr>
        <w:t>关键词</w:t>
      </w:r>
      <w:r>
        <w:rPr>
          <w:rFonts w:hint="eastAsia"/>
          <w:bCs/>
          <w:szCs w:val="21"/>
        </w:rPr>
        <w:t>：</w:t>
      </w:r>
      <w:r w:rsidR="003D78B0" w:rsidRPr="0020138B">
        <w:rPr>
          <w:rFonts w:ascii="楷体" w:eastAsia="楷体" w:hAnsi="楷体" w:hint="eastAsia"/>
          <w:szCs w:val="21"/>
        </w:rPr>
        <w:t>多变量耦合网络；变分图自编码；异常检测；无监督学习</w:t>
      </w:r>
    </w:p>
    <w:p w:rsidR="008810DF" w:rsidRDefault="002B1B1F" w:rsidP="004F19AA">
      <w:r w:rsidRPr="0020138B">
        <w:rPr>
          <w:rFonts w:ascii="黑体" w:eastAsia="黑体" w:hAnsi="黑体" w:hint="eastAsia"/>
          <w:bCs/>
          <w:szCs w:val="21"/>
        </w:rPr>
        <w:t>中图分类号：</w:t>
      </w:r>
      <w:r w:rsidR="0020138B" w:rsidRPr="0020138B">
        <w:rPr>
          <w:rFonts w:eastAsia="黑体"/>
          <w:bCs/>
          <w:szCs w:val="21"/>
        </w:rPr>
        <w:t>TM31</w:t>
      </w:r>
      <w:r w:rsidR="008E2AB5">
        <w:rPr>
          <w:rFonts w:eastAsia="黑体"/>
          <w:bCs/>
          <w:szCs w:val="21"/>
        </w:rPr>
        <w:t xml:space="preserve">  </w:t>
      </w:r>
      <w:r w:rsidR="004F19AA" w:rsidRPr="002C5E48">
        <w:rPr>
          <w:rFonts w:eastAsia="黑体"/>
          <w:szCs w:val="21"/>
        </w:rPr>
        <w:t>文献标志码</w:t>
      </w:r>
      <w:r w:rsidR="004F19AA" w:rsidRPr="002C5E48">
        <w:t>：</w:t>
      </w:r>
      <w:r w:rsidR="004F19AA" w:rsidRPr="002C5E48">
        <w:t>A</w:t>
      </w:r>
    </w:p>
    <w:p w:rsidR="008810DF" w:rsidRDefault="004F19AA" w:rsidP="004F19AA">
      <w:r w:rsidRPr="002C5E48">
        <w:rPr>
          <w:rFonts w:eastAsia="黑体"/>
          <w:b/>
          <w:szCs w:val="21"/>
        </w:rPr>
        <w:t>DOI</w:t>
      </w:r>
      <w:r>
        <w:t>: 10.7652/xjtuxb20210</w:t>
      </w:r>
      <w:r>
        <w:rPr>
          <w:rFonts w:hint="eastAsia"/>
        </w:rPr>
        <w:t>4</w:t>
      </w:r>
      <w:r w:rsidRPr="002C5E48">
        <w:t xml:space="preserve">000   </w:t>
      </w:r>
      <w:r w:rsidRPr="002C5E48">
        <w:rPr>
          <w:rFonts w:eastAsia="黑体"/>
          <w:szCs w:val="21"/>
        </w:rPr>
        <w:t>文章编号</w:t>
      </w:r>
      <w:r w:rsidRPr="002C5E48">
        <w:t>：</w:t>
      </w:r>
      <w:r w:rsidRPr="002C5E48">
        <w:t>0253-987X(2021)04-0000-00</w:t>
      </w:r>
    </w:p>
    <w:p w:rsidR="008810DF" w:rsidRDefault="008810DF" w:rsidP="004F19AA">
      <w:pPr>
        <w:adjustRightInd w:val="0"/>
        <w:snapToGrid w:val="0"/>
        <w:spacing w:line="312" w:lineRule="atLeast"/>
        <w:ind w:right="425"/>
        <w:rPr>
          <w:caps/>
          <w:sz w:val="30"/>
          <w:szCs w:val="30"/>
        </w:rPr>
      </w:pPr>
    </w:p>
    <w:p w:rsidR="00245A09" w:rsidRDefault="00245A09" w:rsidP="00245A09">
      <w:pPr>
        <w:jc w:val="center"/>
        <w:rPr>
          <w:rFonts w:hint="eastAsia"/>
          <w:b/>
          <w:bCs/>
          <w:sz w:val="28"/>
          <w:szCs w:val="28"/>
        </w:rPr>
      </w:pPr>
      <w:r w:rsidRPr="00FC2FEE">
        <w:rPr>
          <w:b/>
          <w:bCs/>
          <w:sz w:val="28"/>
          <w:szCs w:val="28"/>
        </w:rPr>
        <w:t xml:space="preserve">Anomaly Detection Method </w:t>
      </w:r>
      <w:r>
        <w:rPr>
          <w:rFonts w:hint="eastAsia"/>
          <w:b/>
          <w:bCs/>
          <w:sz w:val="28"/>
          <w:szCs w:val="28"/>
        </w:rPr>
        <w:t xml:space="preserve">with </w:t>
      </w:r>
      <w:r w:rsidRPr="00FC2FEE">
        <w:rPr>
          <w:b/>
          <w:bCs/>
          <w:sz w:val="28"/>
          <w:szCs w:val="28"/>
        </w:rPr>
        <w:t xml:space="preserve">Multivariable Coupling Network </w:t>
      </w:r>
    </w:p>
    <w:p w:rsidR="00245A09" w:rsidRPr="00FC2FEE" w:rsidRDefault="00245A09" w:rsidP="00245A09">
      <w:pPr>
        <w:jc w:val="center"/>
        <w:rPr>
          <w:b/>
          <w:bCs/>
          <w:sz w:val="28"/>
          <w:szCs w:val="28"/>
        </w:rPr>
      </w:pPr>
      <w:r w:rsidRPr="00FC2FEE">
        <w:rPr>
          <w:b/>
          <w:bCs/>
          <w:sz w:val="28"/>
          <w:szCs w:val="28"/>
        </w:rPr>
        <w:t xml:space="preserve">and </w:t>
      </w:r>
      <w:proofErr w:type="spellStart"/>
      <w:r w:rsidRPr="00FC2FEE">
        <w:rPr>
          <w:b/>
          <w:bCs/>
          <w:sz w:val="28"/>
          <w:szCs w:val="28"/>
        </w:rPr>
        <w:t>Variational</w:t>
      </w:r>
      <w:proofErr w:type="spellEnd"/>
      <w:r w:rsidRPr="00FC2FEE">
        <w:rPr>
          <w:b/>
          <w:bCs/>
          <w:sz w:val="28"/>
          <w:szCs w:val="28"/>
        </w:rPr>
        <w:t xml:space="preserve"> Graph </w:t>
      </w:r>
      <w:proofErr w:type="spellStart"/>
      <w:r w:rsidRPr="00FC2FEE">
        <w:rPr>
          <w:b/>
          <w:bCs/>
          <w:sz w:val="28"/>
          <w:szCs w:val="28"/>
        </w:rPr>
        <w:t>Autoencoder</w:t>
      </w:r>
      <w:proofErr w:type="spellEnd"/>
      <w:r w:rsidRPr="00FC2FEE">
        <w:rPr>
          <w:b/>
          <w:bCs/>
          <w:sz w:val="28"/>
          <w:szCs w:val="28"/>
        </w:rPr>
        <w:t xml:space="preserve"> </w:t>
      </w:r>
    </w:p>
    <w:p w:rsidR="008810DF" w:rsidRDefault="008810DF" w:rsidP="007F5288">
      <w:pPr>
        <w:pStyle w:val="4"/>
        <w:ind w:firstLine="0"/>
        <w:rPr>
          <w:bCs/>
          <w:i w:val="0"/>
          <w:iCs/>
          <w:szCs w:val="21"/>
        </w:rPr>
      </w:pPr>
    </w:p>
    <w:p w:rsidR="008810DF" w:rsidRDefault="00AE1A06" w:rsidP="007F5288">
      <w:pPr>
        <w:pStyle w:val="4"/>
        <w:ind w:firstLine="0"/>
        <w:rPr>
          <w:b/>
          <w:i w:val="0"/>
          <w:szCs w:val="21"/>
          <w:vertAlign w:val="superscript"/>
        </w:rPr>
      </w:pPr>
      <w:r w:rsidRPr="0020138B">
        <w:rPr>
          <w:bCs/>
          <w:i w:val="0"/>
          <w:iCs/>
          <w:szCs w:val="21"/>
        </w:rPr>
        <w:t>ZHANG</w:t>
      </w:r>
      <w:r w:rsidR="00330048" w:rsidRPr="0020138B">
        <w:rPr>
          <w:bCs/>
          <w:i w:val="0"/>
          <w:iCs/>
          <w:szCs w:val="21"/>
        </w:rPr>
        <w:t xml:space="preserve"> </w:t>
      </w:r>
      <w:r w:rsidRPr="0020138B">
        <w:rPr>
          <w:bCs/>
          <w:i w:val="0"/>
          <w:iCs/>
          <w:szCs w:val="21"/>
        </w:rPr>
        <w:t>C</w:t>
      </w:r>
      <w:r w:rsidRPr="0020138B">
        <w:rPr>
          <w:rFonts w:hint="eastAsia"/>
          <w:bCs/>
          <w:i w:val="0"/>
          <w:iCs/>
          <w:szCs w:val="21"/>
        </w:rPr>
        <w:t>ong</w:t>
      </w:r>
      <w:r w:rsidR="00FC2FEE">
        <w:rPr>
          <w:bCs/>
          <w:i w:val="0"/>
          <w:iCs/>
          <w:szCs w:val="21"/>
        </w:rPr>
        <w:t xml:space="preserve">, </w:t>
      </w:r>
      <w:r w:rsidRPr="0020138B">
        <w:rPr>
          <w:bCs/>
          <w:i w:val="0"/>
          <w:iCs/>
          <w:szCs w:val="21"/>
        </w:rPr>
        <w:t>ZHU</w:t>
      </w:r>
      <w:r w:rsidR="00330048" w:rsidRPr="0020138B">
        <w:rPr>
          <w:rFonts w:hint="eastAsia"/>
          <w:bCs/>
          <w:i w:val="0"/>
          <w:iCs/>
          <w:szCs w:val="21"/>
        </w:rPr>
        <w:t xml:space="preserve"> </w:t>
      </w:r>
      <w:proofErr w:type="spellStart"/>
      <w:r w:rsidRPr="0020138B">
        <w:rPr>
          <w:bCs/>
          <w:i w:val="0"/>
          <w:iCs/>
          <w:szCs w:val="21"/>
        </w:rPr>
        <w:t>Y</w:t>
      </w:r>
      <w:r w:rsidRPr="0020138B">
        <w:rPr>
          <w:rFonts w:hint="eastAsia"/>
          <w:bCs/>
          <w:i w:val="0"/>
          <w:iCs/>
          <w:szCs w:val="21"/>
        </w:rPr>
        <w:t>ongs</w:t>
      </w:r>
      <w:r w:rsidRPr="0020138B">
        <w:rPr>
          <w:bCs/>
          <w:i w:val="0"/>
          <w:iCs/>
          <w:szCs w:val="21"/>
        </w:rPr>
        <w:t>heng</w:t>
      </w:r>
      <w:proofErr w:type="spellEnd"/>
      <w:r w:rsidR="00FC2FEE">
        <w:rPr>
          <w:bCs/>
          <w:i w:val="0"/>
          <w:iCs/>
          <w:szCs w:val="21"/>
        </w:rPr>
        <w:t xml:space="preserve">, </w:t>
      </w:r>
      <w:r w:rsidR="00C62E00">
        <w:rPr>
          <w:bCs/>
          <w:i w:val="0"/>
          <w:iCs/>
          <w:szCs w:val="21"/>
        </w:rPr>
        <w:t xml:space="preserve">YANG </w:t>
      </w:r>
      <w:proofErr w:type="spellStart"/>
      <w:r w:rsidR="00C62E00">
        <w:rPr>
          <w:bCs/>
          <w:i w:val="0"/>
          <w:iCs/>
          <w:szCs w:val="21"/>
        </w:rPr>
        <w:t>M</w:t>
      </w:r>
      <w:r w:rsidR="00C62E00">
        <w:rPr>
          <w:rFonts w:hint="eastAsia"/>
          <w:bCs/>
          <w:i w:val="0"/>
          <w:iCs/>
          <w:szCs w:val="21"/>
        </w:rPr>
        <w:t>in</w:t>
      </w:r>
      <w:r w:rsidR="00C62E00">
        <w:rPr>
          <w:bCs/>
          <w:i w:val="0"/>
          <w:iCs/>
          <w:szCs w:val="21"/>
        </w:rPr>
        <w:t>yan</w:t>
      </w:r>
      <w:proofErr w:type="spellEnd"/>
      <w:r w:rsidR="00FC2FEE">
        <w:rPr>
          <w:bCs/>
          <w:i w:val="0"/>
          <w:iCs/>
          <w:szCs w:val="21"/>
        </w:rPr>
        <w:t>,</w:t>
      </w:r>
      <w:r w:rsidR="00C62E00">
        <w:rPr>
          <w:bCs/>
          <w:i w:val="0"/>
          <w:iCs/>
          <w:szCs w:val="21"/>
        </w:rPr>
        <w:t xml:space="preserve"> </w:t>
      </w:r>
      <w:r w:rsidR="00D572B0" w:rsidRPr="0020138B">
        <w:rPr>
          <w:bCs/>
          <w:i w:val="0"/>
          <w:iCs/>
          <w:szCs w:val="21"/>
        </w:rPr>
        <w:t>REN</w:t>
      </w:r>
      <w:r w:rsidR="00D572B0" w:rsidRPr="0020138B">
        <w:rPr>
          <w:rFonts w:hint="eastAsia"/>
          <w:bCs/>
          <w:i w:val="0"/>
          <w:iCs/>
          <w:szCs w:val="21"/>
        </w:rPr>
        <w:t xml:space="preserve"> </w:t>
      </w:r>
      <w:proofErr w:type="spellStart"/>
      <w:r w:rsidR="00D572B0" w:rsidRPr="0020138B">
        <w:rPr>
          <w:bCs/>
          <w:i w:val="0"/>
          <w:iCs/>
          <w:szCs w:val="21"/>
        </w:rPr>
        <w:t>Zhijun</w:t>
      </w:r>
      <w:proofErr w:type="spellEnd"/>
      <w:r w:rsidR="00FC2FEE">
        <w:rPr>
          <w:bCs/>
          <w:i w:val="0"/>
          <w:iCs/>
          <w:szCs w:val="21"/>
        </w:rPr>
        <w:t xml:space="preserve">, </w:t>
      </w:r>
      <w:r w:rsidRPr="0020138B">
        <w:rPr>
          <w:bCs/>
          <w:i w:val="0"/>
          <w:iCs/>
          <w:szCs w:val="21"/>
        </w:rPr>
        <w:t>YAN</w:t>
      </w:r>
      <w:r w:rsidR="00330048" w:rsidRPr="0020138B">
        <w:rPr>
          <w:rFonts w:hint="eastAsia"/>
          <w:bCs/>
          <w:i w:val="0"/>
          <w:iCs/>
          <w:szCs w:val="21"/>
        </w:rPr>
        <w:t xml:space="preserve"> </w:t>
      </w:r>
      <w:proofErr w:type="spellStart"/>
      <w:r w:rsidRPr="0020138B">
        <w:rPr>
          <w:bCs/>
          <w:i w:val="0"/>
          <w:iCs/>
          <w:szCs w:val="21"/>
        </w:rPr>
        <w:t>Ke</w:t>
      </w:r>
      <w:proofErr w:type="spellEnd"/>
      <w:r w:rsidR="00FC2FEE">
        <w:rPr>
          <w:bCs/>
          <w:i w:val="0"/>
          <w:iCs/>
          <w:szCs w:val="21"/>
        </w:rPr>
        <w:t xml:space="preserve">, </w:t>
      </w:r>
      <w:r w:rsidR="00D572B0" w:rsidRPr="0020138B">
        <w:rPr>
          <w:bCs/>
          <w:i w:val="0"/>
          <w:iCs/>
          <w:szCs w:val="21"/>
        </w:rPr>
        <w:t>HONG J</w:t>
      </w:r>
      <w:r w:rsidR="00D572B0" w:rsidRPr="0020138B">
        <w:rPr>
          <w:rFonts w:hint="eastAsia"/>
          <w:bCs/>
          <w:i w:val="0"/>
          <w:iCs/>
          <w:szCs w:val="21"/>
        </w:rPr>
        <w:t>un</w:t>
      </w:r>
    </w:p>
    <w:p w:rsidR="008810DF" w:rsidRDefault="00545223" w:rsidP="00330048">
      <w:pPr>
        <w:pStyle w:val="4"/>
        <w:ind w:firstLine="0"/>
        <w:rPr>
          <w:i w:val="0"/>
          <w:iCs/>
          <w:sz w:val="15"/>
          <w:szCs w:val="15"/>
        </w:rPr>
      </w:pPr>
      <w:r>
        <w:rPr>
          <w:rFonts w:hint="eastAsia"/>
          <w:i w:val="0"/>
          <w:iCs/>
          <w:sz w:val="15"/>
          <w:szCs w:val="15"/>
        </w:rPr>
        <w:t>（</w:t>
      </w:r>
      <w:r w:rsidR="00233CFC" w:rsidRPr="00FC2FEE">
        <w:rPr>
          <w:i w:val="0"/>
          <w:iCs/>
          <w:sz w:val="15"/>
          <w:szCs w:val="15"/>
        </w:rPr>
        <w:t xml:space="preserve">Key Laboratory of Education Ministry for Modern Design and Rotor-Bearing System, Xi’an </w:t>
      </w:r>
      <w:proofErr w:type="spellStart"/>
      <w:r w:rsidR="00233CFC" w:rsidRPr="00FC2FEE">
        <w:rPr>
          <w:i w:val="0"/>
          <w:iCs/>
          <w:sz w:val="15"/>
          <w:szCs w:val="15"/>
        </w:rPr>
        <w:t>Jiaotong</w:t>
      </w:r>
      <w:proofErr w:type="spellEnd"/>
      <w:r w:rsidR="00233CFC" w:rsidRPr="00FC2FEE">
        <w:rPr>
          <w:i w:val="0"/>
          <w:iCs/>
          <w:sz w:val="15"/>
          <w:szCs w:val="15"/>
        </w:rPr>
        <w:t xml:space="preserve"> University, Xi’an 710049</w:t>
      </w:r>
      <w:r>
        <w:rPr>
          <w:rFonts w:hint="eastAsia"/>
          <w:i w:val="0"/>
          <w:iCs/>
          <w:sz w:val="15"/>
          <w:szCs w:val="15"/>
        </w:rPr>
        <w:t>，</w:t>
      </w:r>
      <w:r>
        <w:rPr>
          <w:rFonts w:hint="eastAsia"/>
          <w:i w:val="0"/>
          <w:iCs/>
          <w:sz w:val="15"/>
          <w:szCs w:val="15"/>
        </w:rPr>
        <w:t>China</w:t>
      </w:r>
      <w:r>
        <w:rPr>
          <w:rFonts w:hint="eastAsia"/>
          <w:i w:val="0"/>
          <w:iCs/>
          <w:sz w:val="15"/>
          <w:szCs w:val="15"/>
        </w:rPr>
        <w:t>）</w:t>
      </w:r>
    </w:p>
    <w:p w:rsidR="008810DF" w:rsidRDefault="008810DF" w:rsidP="00FB5C72">
      <w:pPr>
        <w:pStyle w:val="a4"/>
      </w:pPr>
    </w:p>
    <w:p w:rsidR="00245A09" w:rsidRDefault="00245A09" w:rsidP="00245A09">
      <w:pPr>
        <w:pStyle w:val="21"/>
        <w:adjustRightInd w:val="0"/>
        <w:snapToGrid w:val="0"/>
        <w:spacing w:line="290" w:lineRule="atLeast"/>
        <w:jc w:val="both"/>
        <w:rPr>
          <w:b w:val="0"/>
          <w:bCs/>
          <w:sz w:val="21"/>
          <w:szCs w:val="21"/>
        </w:rPr>
      </w:pPr>
      <w:r w:rsidRPr="0020138B">
        <w:rPr>
          <w:rFonts w:hint="eastAsia"/>
          <w:sz w:val="21"/>
          <w:szCs w:val="21"/>
        </w:rPr>
        <w:t>Abstract</w:t>
      </w:r>
      <w:r>
        <w:rPr>
          <w:rFonts w:hint="eastAsia"/>
          <w:sz w:val="18"/>
          <w:lang w:val="en-GB"/>
        </w:rPr>
        <w:t>：</w:t>
      </w:r>
      <w:r w:rsidRPr="00D46F93" w:rsidDel="003842EB">
        <w:rPr>
          <w:b w:val="0"/>
          <w:bCs/>
          <w:sz w:val="21"/>
          <w:szCs w:val="21"/>
        </w:rPr>
        <w:t xml:space="preserve"> </w:t>
      </w:r>
      <w:r>
        <w:rPr>
          <w:rFonts w:hint="eastAsia"/>
          <w:b w:val="0"/>
          <w:bCs/>
          <w:sz w:val="21"/>
          <w:szCs w:val="21"/>
        </w:rPr>
        <w:t>T</w:t>
      </w:r>
      <w:r w:rsidRPr="00D46F93">
        <w:rPr>
          <w:b w:val="0"/>
          <w:bCs/>
          <w:sz w:val="21"/>
          <w:szCs w:val="21"/>
        </w:rPr>
        <w:t>o comprehensively and accurately detect potential equipment abnormalities, multi-dimensional and multi-state monitoring data generated by multi-point and multi-source sensors in highly correlated coupled distributed systems</w:t>
      </w:r>
      <w:r>
        <w:rPr>
          <w:rFonts w:hint="eastAsia"/>
          <w:b w:val="0"/>
          <w:bCs/>
          <w:sz w:val="21"/>
          <w:szCs w:val="21"/>
        </w:rPr>
        <w:t>,</w:t>
      </w:r>
      <w:r w:rsidRPr="00D46F93">
        <w:rPr>
          <w:b w:val="0"/>
          <w:bCs/>
          <w:sz w:val="21"/>
          <w:szCs w:val="21"/>
        </w:rPr>
        <w:t xml:space="preserve"> such as steam turbines, turbines, and wind power rotors</w:t>
      </w:r>
      <w:r w:rsidRPr="00C62E00">
        <w:rPr>
          <w:b w:val="0"/>
          <w:bCs/>
          <w:sz w:val="21"/>
          <w:szCs w:val="21"/>
        </w:rPr>
        <w:t xml:space="preserve">, an anomaly detection method </w:t>
      </w:r>
      <w:r>
        <w:rPr>
          <w:rFonts w:hint="eastAsia"/>
          <w:b w:val="0"/>
          <w:bCs/>
          <w:sz w:val="21"/>
          <w:szCs w:val="21"/>
        </w:rPr>
        <w:t xml:space="preserve">with </w:t>
      </w:r>
      <w:r w:rsidRPr="00C62E00">
        <w:rPr>
          <w:b w:val="0"/>
          <w:bCs/>
          <w:sz w:val="21"/>
          <w:szCs w:val="21"/>
        </w:rPr>
        <w:t xml:space="preserve">multivariable coupling network and </w:t>
      </w:r>
      <w:proofErr w:type="spellStart"/>
      <w:r w:rsidRPr="00C62E00">
        <w:rPr>
          <w:b w:val="0"/>
          <w:bCs/>
          <w:sz w:val="21"/>
          <w:szCs w:val="21"/>
        </w:rPr>
        <w:t>variational</w:t>
      </w:r>
      <w:proofErr w:type="spellEnd"/>
      <w:r w:rsidRPr="00C62E00">
        <w:rPr>
          <w:b w:val="0"/>
          <w:bCs/>
          <w:sz w:val="21"/>
          <w:szCs w:val="21"/>
        </w:rPr>
        <w:t xml:space="preserve"> graph </w:t>
      </w:r>
      <w:proofErr w:type="spellStart"/>
      <w:r w:rsidRPr="00C62E00">
        <w:rPr>
          <w:b w:val="0"/>
          <w:bCs/>
          <w:sz w:val="21"/>
          <w:szCs w:val="21"/>
        </w:rPr>
        <w:t>autoencoder</w:t>
      </w:r>
      <w:proofErr w:type="spellEnd"/>
      <w:r w:rsidRPr="00C62E00">
        <w:rPr>
          <w:b w:val="0"/>
          <w:bCs/>
          <w:sz w:val="21"/>
          <w:szCs w:val="21"/>
        </w:rPr>
        <w:t xml:space="preserve"> is proposed. </w:t>
      </w:r>
      <w:r>
        <w:rPr>
          <w:rFonts w:hint="eastAsia"/>
          <w:b w:val="0"/>
          <w:bCs/>
          <w:sz w:val="21"/>
          <w:szCs w:val="21"/>
        </w:rPr>
        <w:t>T</w:t>
      </w:r>
      <w:r w:rsidRPr="00C62E00">
        <w:rPr>
          <w:b w:val="0"/>
          <w:bCs/>
          <w:sz w:val="21"/>
          <w:szCs w:val="21"/>
        </w:rPr>
        <w:t xml:space="preserve">he </w:t>
      </w:r>
      <w:proofErr w:type="spellStart"/>
      <w:r w:rsidRPr="00C62E00">
        <w:rPr>
          <w:b w:val="0"/>
          <w:bCs/>
          <w:sz w:val="21"/>
          <w:szCs w:val="21"/>
        </w:rPr>
        <w:t>detrended</w:t>
      </w:r>
      <w:proofErr w:type="spellEnd"/>
      <w:r w:rsidRPr="00C62E00">
        <w:rPr>
          <w:b w:val="0"/>
          <w:bCs/>
          <w:sz w:val="21"/>
          <w:szCs w:val="21"/>
        </w:rPr>
        <w:t xml:space="preserve"> cross-correlation analysis (DCCA) method is used to quantitatively analyze the coupling relationship between multi-dimensional variables, and then a system multivariable coupling relationship network</w:t>
      </w:r>
      <w:r>
        <w:rPr>
          <w:rFonts w:hint="eastAsia"/>
          <w:b w:val="0"/>
          <w:bCs/>
          <w:sz w:val="21"/>
          <w:szCs w:val="21"/>
        </w:rPr>
        <w:t xml:space="preserve"> is constructed.</w:t>
      </w:r>
      <w:r w:rsidRPr="00C62E00">
        <w:rPr>
          <w:b w:val="0"/>
          <w:bCs/>
          <w:sz w:val="21"/>
          <w:szCs w:val="21"/>
        </w:rPr>
        <w:t xml:space="preserve"> </w:t>
      </w:r>
      <w:r>
        <w:rPr>
          <w:rFonts w:hint="eastAsia"/>
          <w:b w:val="0"/>
          <w:bCs/>
          <w:sz w:val="21"/>
          <w:szCs w:val="21"/>
        </w:rPr>
        <w:t xml:space="preserve">Then </w:t>
      </w:r>
      <w:r w:rsidRPr="00C62E00">
        <w:rPr>
          <w:b w:val="0"/>
          <w:bCs/>
          <w:sz w:val="21"/>
          <w:szCs w:val="21"/>
        </w:rPr>
        <w:t xml:space="preserve">a </w:t>
      </w:r>
      <w:proofErr w:type="spellStart"/>
      <w:r w:rsidRPr="00C62E00">
        <w:rPr>
          <w:b w:val="0"/>
          <w:bCs/>
          <w:sz w:val="21"/>
          <w:szCs w:val="21"/>
        </w:rPr>
        <w:t>variational</w:t>
      </w:r>
      <w:proofErr w:type="spellEnd"/>
      <w:r w:rsidRPr="00C62E00">
        <w:rPr>
          <w:b w:val="0"/>
          <w:bCs/>
          <w:sz w:val="21"/>
          <w:szCs w:val="21"/>
        </w:rPr>
        <w:t xml:space="preserve"> graph </w:t>
      </w:r>
      <w:proofErr w:type="spellStart"/>
      <w:r w:rsidRPr="00C62E00">
        <w:rPr>
          <w:b w:val="0"/>
          <w:bCs/>
          <w:sz w:val="21"/>
          <w:szCs w:val="21"/>
        </w:rPr>
        <w:t>autoencoders</w:t>
      </w:r>
      <w:proofErr w:type="spellEnd"/>
      <w:r w:rsidRPr="00C62E00">
        <w:rPr>
          <w:b w:val="0"/>
          <w:bCs/>
          <w:sz w:val="21"/>
          <w:szCs w:val="21"/>
        </w:rPr>
        <w:t xml:space="preserve"> based on unsupervised learning</w:t>
      </w:r>
      <w:r>
        <w:rPr>
          <w:rFonts w:hint="eastAsia"/>
          <w:b w:val="0"/>
          <w:bCs/>
          <w:sz w:val="21"/>
          <w:szCs w:val="21"/>
        </w:rPr>
        <w:t xml:space="preserve"> is established</w:t>
      </w:r>
      <w:r w:rsidRPr="00C62E00">
        <w:rPr>
          <w:b w:val="0"/>
          <w:bCs/>
          <w:sz w:val="21"/>
          <w:szCs w:val="21"/>
        </w:rPr>
        <w:t xml:space="preserve">, </w:t>
      </w:r>
      <w:r>
        <w:rPr>
          <w:rFonts w:hint="eastAsia"/>
          <w:b w:val="0"/>
          <w:bCs/>
          <w:sz w:val="21"/>
          <w:szCs w:val="21"/>
        </w:rPr>
        <w:t xml:space="preserve">and </w:t>
      </w:r>
      <w:r w:rsidRPr="00C62E00">
        <w:rPr>
          <w:b w:val="0"/>
          <w:bCs/>
          <w:sz w:val="21"/>
          <w:szCs w:val="21"/>
        </w:rPr>
        <w:t>feature extraction on the system multivariable coupling relationship network</w:t>
      </w:r>
      <w:r>
        <w:rPr>
          <w:rFonts w:hint="eastAsia"/>
          <w:b w:val="0"/>
          <w:bCs/>
          <w:sz w:val="21"/>
          <w:szCs w:val="21"/>
        </w:rPr>
        <w:t xml:space="preserve"> is performed. The </w:t>
      </w:r>
      <w:r w:rsidRPr="00C62E00">
        <w:rPr>
          <w:b w:val="0"/>
          <w:bCs/>
          <w:sz w:val="21"/>
          <w:szCs w:val="21"/>
        </w:rPr>
        <w:t xml:space="preserve">normal data </w:t>
      </w:r>
      <w:r>
        <w:rPr>
          <w:rFonts w:hint="eastAsia"/>
          <w:b w:val="0"/>
          <w:bCs/>
          <w:sz w:val="21"/>
          <w:szCs w:val="21"/>
        </w:rPr>
        <w:t xml:space="preserve">are chosen </w:t>
      </w:r>
      <w:r w:rsidRPr="00C62E00">
        <w:rPr>
          <w:b w:val="0"/>
          <w:bCs/>
          <w:sz w:val="21"/>
          <w:szCs w:val="21"/>
        </w:rPr>
        <w:t xml:space="preserve">to train the model, graph </w:t>
      </w:r>
      <w:proofErr w:type="spellStart"/>
      <w:r w:rsidRPr="00C62E00">
        <w:rPr>
          <w:b w:val="0"/>
          <w:bCs/>
          <w:sz w:val="21"/>
          <w:szCs w:val="21"/>
        </w:rPr>
        <w:t>convolutional</w:t>
      </w:r>
      <w:proofErr w:type="spellEnd"/>
      <w:r w:rsidRPr="00C62E00">
        <w:rPr>
          <w:b w:val="0"/>
          <w:bCs/>
          <w:sz w:val="21"/>
          <w:szCs w:val="21"/>
        </w:rPr>
        <w:t xml:space="preserve"> network </w:t>
      </w:r>
      <w:r>
        <w:rPr>
          <w:rFonts w:hint="eastAsia"/>
          <w:b w:val="0"/>
          <w:bCs/>
          <w:sz w:val="21"/>
          <w:szCs w:val="21"/>
        </w:rPr>
        <w:t xml:space="preserve">is taken </w:t>
      </w:r>
      <w:r w:rsidRPr="00C62E00">
        <w:rPr>
          <w:b w:val="0"/>
          <w:bCs/>
          <w:sz w:val="21"/>
          <w:szCs w:val="21"/>
        </w:rPr>
        <w:t xml:space="preserve">as the encoder to learn the distribution of input data, and the potential representation is obtained </w:t>
      </w:r>
      <w:r>
        <w:rPr>
          <w:rFonts w:hint="eastAsia"/>
          <w:b w:val="0"/>
          <w:bCs/>
          <w:sz w:val="21"/>
          <w:szCs w:val="21"/>
        </w:rPr>
        <w:t>via</w:t>
      </w:r>
      <w:r w:rsidRPr="00C62E00">
        <w:rPr>
          <w:b w:val="0"/>
          <w:bCs/>
          <w:sz w:val="21"/>
          <w:szCs w:val="21"/>
        </w:rPr>
        <w:t xml:space="preserve"> sampling to realize the reconstruction of the coupled network, </w:t>
      </w:r>
      <w:r>
        <w:rPr>
          <w:rFonts w:hint="eastAsia"/>
          <w:b w:val="0"/>
          <w:bCs/>
          <w:sz w:val="21"/>
          <w:szCs w:val="21"/>
        </w:rPr>
        <w:t xml:space="preserve">and </w:t>
      </w:r>
      <w:r w:rsidRPr="00C62E00">
        <w:rPr>
          <w:b w:val="0"/>
          <w:bCs/>
          <w:sz w:val="21"/>
          <w:szCs w:val="21"/>
        </w:rPr>
        <w:t xml:space="preserve">the reconstruction probability is used as the system anomaly detection index. </w:t>
      </w:r>
      <w:r>
        <w:rPr>
          <w:rFonts w:hint="eastAsia"/>
          <w:b w:val="0"/>
          <w:bCs/>
          <w:sz w:val="21"/>
          <w:szCs w:val="21"/>
        </w:rPr>
        <w:t xml:space="preserve">Taking </w:t>
      </w:r>
      <w:r>
        <w:rPr>
          <w:b w:val="0"/>
          <w:bCs/>
          <w:sz w:val="21"/>
          <w:szCs w:val="21"/>
        </w:rPr>
        <w:t>an example</w:t>
      </w:r>
      <w:r>
        <w:rPr>
          <w:rFonts w:hint="eastAsia"/>
          <w:b w:val="0"/>
          <w:bCs/>
          <w:sz w:val="21"/>
          <w:szCs w:val="21"/>
        </w:rPr>
        <w:t>, t</w:t>
      </w:r>
      <w:r w:rsidRPr="00C62E00">
        <w:rPr>
          <w:b w:val="0"/>
          <w:bCs/>
          <w:sz w:val="21"/>
          <w:szCs w:val="21"/>
        </w:rPr>
        <w:t xml:space="preserve">he anomaly detection analysis is carried out </w:t>
      </w:r>
      <w:r>
        <w:rPr>
          <w:rFonts w:hint="eastAsia"/>
          <w:b w:val="0"/>
          <w:bCs/>
          <w:sz w:val="21"/>
          <w:szCs w:val="21"/>
        </w:rPr>
        <w:t xml:space="preserve">with </w:t>
      </w:r>
      <w:r w:rsidRPr="00C62E00">
        <w:rPr>
          <w:b w:val="0"/>
          <w:bCs/>
          <w:sz w:val="21"/>
          <w:szCs w:val="21"/>
        </w:rPr>
        <w:t>monitoring data of</w:t>
      </w:r>
      <w:r>
        <w:rPr>
          <w:rFonts w:hint="eastAsia"/>
          <w:b w:val="0"/>
          <w:bCs/>
          <w:sz w:val="21"/>
          <w:szCs w:val="21"/>
        </w:rPr>
        <w:t xml:space="preserve"> </w:t>
      </w:r>
      <w:r w:rsidRPr="00C62E00">
        <w:rPr>
          <w:b w:val="0"/>
          <w:bCs/>
          <w:sz w:val="21"/>
          <w:szCs w:val="21"/>
        </w:rPr>
        <w:t xml:space="preserve">turbine rotor system </w:t>
      </w:r>
      <w:r>
        <w:rPr>
          <w:rFonts w:hint="eastAsia"/>
          <w:b w:val="0"/>
          <w:bCs/>
          <w:sz w:val="21"/>
          <w:szCs w:val="21"/>
        </w:rPr>
        <w:t xml:space="preserve">in a </w:t>
      </w:r>
      <w:r w:rsidRPr="00C62E00">
        <w:rPr>
          <w:b w:val="0"/>
          <w:bCs/>
          <w:sz w:val="21"/>
          <w:szCs w:val="21"/>
        </w:rPr>
        <w:t>thermal power plant</w:t>
      </w:r>
      <w:r>
        <w:rPr>
          <w:rFonts w:hint="eastAsia"/>
          <w:b w:val="0"/>
          <w:bCs/>
          <w:sz w:val="21"/>
          <w:szCs w:val="21"/>
        </w:rPr>
        <w:t xml:space="preserve">. It reveals that </w:t>
      </w:r>
      <w:r w:rsidRPr="00C62E00">
        <w:rPr>
          <w:b w:val="0"/>
          <w:bCs/>
          <w:sz w:val="21"/>
          <w:szCs w:val="21"/>
        </w:rPr>
        <w:t xml:space="preserve">considering the coupling relationship between multi-dimensional polymorphic data, the accuracy and reliability of the system anomaly detection are improved; the unsupervised learning method </w:t>
      </w:r>
      <w:r>
        <w:rPr>
          <w:rFonts w:hint="eastAsia"/>
          <w:b w:val="0"/>
          <w:bCs/>
          <w:sz w:val="21"/>
          <w:szCs w:val="21"/>
        </w:rPr>
        <w:t xml:space="preserve">with </w:t>
      </w:r>
      <w:proofErr w:type="spellStart"/>
      <w:r w:rsidRPr="00C62E00">
        <w:rPr>
          <w:b w:val="0"/>
          <w:bCs/>
          <w:sz w:val="21"/>
          <w:szCs w:val="21"/>
        </w:rPr>
        <w:t>variational</w:t>
      </w:r>
      <w:proofErr w:type="spellEnd"/>
      <w:r w:rsidRPr="00C62E00">
        <w:rPr>
          <w:b w:val="0"/>
          <w:bCs/>
          <w:sz w:val="21"/>
          <w:szCs w:val="21"/>
        </w:rPr>
        <w:t xml:space="preserve"> graph </w:t>
      </w:r>
      <w:proofErr w:type="spellStart"/>
      <w:r w:rsidRPr="00C62E00">
        <w:rPr>
          <w:b w:val="0"/>
          <w:bCs/>
          <w:sz w:val="21"/>
          <w:szCs w:val="21"/>
        </w:rPr>
        <w:t>autoencoder</w:t>
      </w:r>
      <w:proofErr w:type="spellEnd"/>
      <w:r w:rsidRPr="00C62E00">
        <w:rPr>
          <w:b w:val="0"/>
          <w:bCs/>
          <w:sz w:val="21"/>
          <w:szCs w:val="21"/>
        </w:rPr>
        <w:t xml:space="preserve"> is </w:t>
      </w:r>
      <w:r>
        <w:rPr>
          <w:rFonts w:hint="eastAsia"/>
          <w:b w:val="0"/>
          <w:bCs/>
          <w:sz w:val="21"/>
          <w:szCs w:val="21"/>
        </w:rPr>
        <w:t xml:space="preserve">able </w:t>
      </w:r>
      <w:r w:rsidRPr="00C62E00">
        <w:rPr>
          <w:b w:val="0"/>
          <w:bCs/>
          <w:sz w:val="21"/>
          <w:szCs w:val="21"/>
        </w:rPr>
        <w:t xml:space="preserve">to reduce the empirical dependence and </w:t>
      </w:r>
      <w:r>
        <w:rPr>
          <w:rFonts w:hint="eastAsia"/>
          <w:b w:val="0"/>
          <w:bCs/>
          <w:sz w:val="21"/>
          <w:szCs w:val="21"/>
        </w:rPr>
        <w:t xml:space="preserve">solve </w:t>
      </w:r>
      <w:r w:rsidRPr="00C62E00">
        <w:rPr>
          <w:b w:val="0"/>
          <w:bCs/>
          <w:sz w:val="21"/>
          <w:szCs w:val="21"/>
        </w:rPr>
        <w:t>the problem of fewer abnormal samples.</w:t>
      </w:r>
    </w:p>
    <w:p w:rsidR="008810DF" w:rsidRDefault="009B6AFB" w:rsidP="009B6AFB">
      <w:pPr>
        <w:pStyle w:val="2"/>
        <w:adjustRightInd w:val="0"/>
        <w:snapToGrid w:val="0"/>
        <w:spacing w:line="312" w:lineRule="atLeast"/>
        <w:ind w:left="1132" w:right="425" w:hangingChars="537" w:hanging="1132"/>
        <w:rPr>
          <w:sz w:val="21"/>
          <w:szCs w:val="21"/>
        </w:rPr>
      </w:pPr>
      <w:r>
        <w:rPr>
          <w:rFonts w:hint="eastAsia"/>
          <w:b/>
          <w:sz w:val="21"/>
          <w:szCs w:val="21"/>
        </w:rPr>
        <w:lastRenderedPageBreak/>
        <w:t>Key</w:t>
      </w:r>
      <w:r w:rsidR="002B1B1F" w:rsidRPr="0020138B">
        <w:rPr>
          <w:rFonts w:hint="eastAsia"/>
          <w:b/>
          <w:sz w:val="21"/>
          <w:szCs w:val="21"/>
        </w:rPr>
        <w:t>words</w:t>
      </w:r>
      <w:r w:rsidR="002B1B1F" w:rsidRPr="00B347A5">
        <w:rPr>
          <w:rFonts w:hint="eastAsia"/>
          <w:sz w:val="18"/>
          <w:szCs w:val="18"/>
        </w:rPr>
        <w:t>：</w:t>
      </w:r>
      <w:r w:rsidR="009A66A9" w:rsidRPr="0020138B">
        <w:rPr>
          <w:sz w:val="21"/>
          <w:szCs w:val="21"/>
        </w:rPr>
        <w:t>multivariable coupling relationship network; variational graph autoencoders; anomaly detection; unsupervised learnin</w:t>
      </w:r>
      <w:r w:rsidR="003861AD">
        <w:rPr>
          <w:rFonts w:hint="eastAsia"/>
          <w:sz w:val="21"/>
          <w:szCs w:val="21"/>
        </w:rPr>
        <w:t>g</w:t>
      </w:r>
    </w:p>
    <w:p w:rsidR="008810DF" w:rsidRDefault="008810DF" w:rsidP="008E2AB5">
      <w:pPr>
        <w:pStyle w:val="a4"/>
      </w:pPr>
    </w:p>
    <w:p w:rsidR="009B6AFB" w:rsidRDefault="009B6AFB" w:rsidP="008E2AB5">
      <w:pPr>
        <w:pStyle w:val="a4"/>
        <w:sectPr w:rsidR="009B6AFB" w:rsidSect="009B6AFB">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1440" w:right="1021" w:bottom="1440" w:left="1021" w:header="850" w:footer="907" w:gutter="0"/>
          <w:cols w:space="422"/>
          <w:titlePg/>
          <w:docGrid w:type="lines" w:linePitch="313" w:charSpace="139"/>
        </w:sectPr>
      </w:pPr>
    </w:p>
    <w:p w:rsidR="008810DF" w:rsidRDefault="00C62E00" w:rsidP="000060C2">
      <w:pPr>
        <w:ind w:firstLine="425"/>
        <w:rPr>
          <w:rFonts w:ascii="宋体" w:hAnsi="宋体"/>
        </w:rPr>
      </w:pPr>
      <w:bookmarkStart w:id="1" w:name="_Hlk44405086"/>
      <w:r w:rsidRPr="00C62E00">
        <w:rPr>
          <w:rFonts w:ascii="宋体" w:hAnsi="宋体" w:hint="eastAsia"/>
        </w:rPr>
        <w:t>近年来，随着复杂机电装备自动化程度和信息集成度的日益提高，设备运行状态数据量激增，数据驱动的异常检测方法成为工业领域设备及零部件状态识别新趋势，为解决传统异常检测方法经验依赖性强、准确率低、误判漏检率高等问题提供了有效途径</w:t>
      </w:r>
      <w:r w:rsidR="00870E19" w:rsidRPr="00870E19">
        <w:rPr>
          <w:rFonts w:ascii="宋体" w:hAnsi="宋体" w:hint="eastAsia"/>
          <w:vertAlign w:val="superscript"/>
        </w:rPr>
        <w:t>[</w:t>
      </w:r>
      <w:r w:rsidR="00870E19" w:rsidRPr="00870E19">
        <w:rPr>
          <w:rFonts w:ascii="宋体" w:hAnsi="宋体"/>
          <w:vertAlign w:val="superscript"/>
        </w:rPr>
        <w:t>1]</w:t>
      </w:r>
      <w:r w:rsidRPr="00C62E00">
        <w:rPr>
          <w:rFonts w:ascii="宋体" w:hAnsi="宋体" w:hint="eastAsia"/>
        </w:rPr>
        <w:t>。</w:t>
      </w:r>
      <w:bookmarkEnd w:id="1"/>
    </w:p>
    <w:p w:rsidR="008810DF" w:rsidRDefault="00C62E00" w:rsidP="000060C2">
      <w:pPr>
        <w:pStyle w:val="aff9"/>
        <w:ind w:firstLineChars="200" w:firstLine="420"/>
        <w:jc w:val="both"/>
      </w:pPr>
      <w:r w:rsidRPr="00C62E00">
        <w:rPr>
          <w:rFonts w:ascii="宋体" w:hAnsi="宋体" w:hint="eastAsia"/>
        </w:rPr>
        <w:t>以汽轮机、涡轮机、风电装备等典型转子系统为例，作为一种零部件间高度关联、高度耦合的分布式复杂系统，其运行过程中各测点振动、温度、压力等信息要素共同构成了转子系统中复杂且普遍存在的耦合关系</w:t>
      </w:r>
      <w:r w:rsidRPr="00C62E00">
        <w:rPr>
          <w:rFonts w:ascii="宋体" w:hAnsi="宋体" w:hint="eastAsia"/>
          <w:vertAlign w:val="superscript"/>
        </w:rPr>
        <w:t>[</w:t>
      </w:r>
      <w:r w:rsidR="00870E19">
        <w:rPr>
          <w:rFonts w:ascii="宋体" w:hAnsi="宋体"/>
          <w:vertAlign w:val="superscript"/>
        </w:rPr>
        <w:t>2</w:t>
      </w:r>
      <w:r w:rsidRPr="00C62E00">
        <w:rPr>
          <w:rFonts w:ascii="宋体" w:hAnsi="宋体" w:hint="eastAsia"/>
          <w:vertAlign w:val="superscript"/>
        </w:rPr>
        <w:t>]</w:t>
      </w:r>
      <w:r w:rsidRPr="00C62E00">
        <w:rPr>
          <w:rFonts w:ascii="宋体" w:hAnsi="宋体" w:hint="eastAsia"/>
        </w:rPr>
        <w:t>，同时系统级设备所配备的DCS、TSI和SCADA等监测系统所采集数据表现出多源、海量、异常缺乏、无标签等特点</w:t>
      </w:r>
      <w:r w:rsidR="00870E19" w:rsidRPr="00870E19">
        <w:rPr>
          <w:rFonts w:ascii="宋体" w:hAnsi="宋体" w:hint="eastAsia"/>
          <w:vertAlign w:val="superscript"/>
        </w:rPr>
        <w:t>[</w:t>
      </w:r>
      <w:r w:rsidR="00870E19" w:rsidRPr="00870E19">
        <w:rPr>
          <w:rFonts w:ascii="宋体" w:hAnsi="宋体"/>
          <w:vertAlign w:val="superscript"/>
        </w:rPr>
        <w:t>3]</w:t>
      </w:r>
      <w:r w:rsidRPr="00C62E00">
        <w:rPr>
          <w:rFonts w:ascii="宋体" w:hAnsi="宋体" w:hint="eastAsia"/>
        </w:rPr>
        <w:t>，给复杂系统的异常检测及故障诊断带来了极大的挑战。在复杂机电装备异常检测及故障诊断方面，刘国斌利用汽轮机D</w:t>
      </w:r>
      <w:r w:rsidRPr="00C62E00">
        <w:rPr>
          <w:rFonts w:ascii="宋体" w:hAnsi="宋体"/>
        </w:rPr>
        <w:t>CS</w:t>
      </w:r>
      <w:r w:rsidRPr="00C62E00">
        <w:rPr>
          <w:rFonts w:ascii="宋体" w:hAnsi="宋体" w:hint="eastAsia"/>
        </w:rPr>
        <w:t>数据，提出了基于多传感器信息融合的神经网络方法并开展了汽轮机故障诊断研究</w:t>
      </w:r>
      <w:r w:rsidR="000060C2" w:rsidRPr="00C62E00">
        <w:rPr>
          <w:rFonts w:ascii="宋体" w:hAnsi="宋体" w:hint="eastAsia"/>
          <w:vertAlign w:val="superscript"/>
        </w:rPr>
        <w:t>[</w:t>
      </w:r>
      <w:r w:rsidR="000060C2">
        <w:rPr>
          <w:rFonts w:ascii="宋体" w:hAnsi="宋体"/>
          <w:vertAlign w:val="superscript"/>
        </w:rPr>
        <w:t>4</w:t>
      </w:r>
      <w:r w:rsidR="000060C2" w:rsidRPr="00C62E00">
        <w:rPr>
          <w:rFonts w:ascii="宋体" w:hAnsi="宋体"/>
          <w:vertAlign w:val="superscript"/>
        </w:rPr>
        <w:t>]</w:t>
      </w:r>
      <w:r w:rsidRPr="00C62E00">
        <w:rPr>
          <w:rFonts w:ascii="宋体" w:hAnsi="宋体" w:hint="eastAsia"/>
        </w:rPr>
        <w:t>；</w:t>
      </w:r>
      <w:proofErr w:type="spellStart"/>
      <w:r w:rsidRPr="00C62E00">
        <w:rPr>
          <w:rFonts w:ascii="宋体" w:hAnsi="宋体"/>
        </w:rPr>
        <w:t>Niklas</w:t>
      </w:r>
      <w:proofErr w:type="spellEnd"/>
      <w:r w:rsidRPr="00C62E00">
        <w:rPr>
          <w:rFonts w:ascii="宋体" w:hAnsi="宋体" w:hint="eastAsia"/>
        </w:rPr>
        <w:t>等针对风电机组SCADA系统监测数据，提出了一种基于自动编码器模型，通过重构所有输入信号，实现了对风电机组各组件的异常检测</w:t>
      </w:r>
      <w:r w:rsidR="000060C2" w:rsidRPr="00C62E00">
        <w:rPr>
          <w:rFonts w:ascii="宋体" w:hAnsi="宋体" w:hint="eastAsia"/>
          <w:vertAlign w:val="superscript"/>
        </w:rPr>
        <w:t>[</w:t>
      </w:r>
      <w:r w:rsidR="000060C2">
        <w:rPr>
          <w:rFonts w:ascii="宋体" w:hAnsi="宋体"/>
          <w:vertAlign w:val="superscript"/>
        </w:rPr>
        <w:t>5</w:t>
      </w:r>
      <w:r w:rsidR="000060C2" w:rsidRPr="00C62E00">
        <w:rPr>
          <w:rFonts w:ascii="宋体" w:hAnsi="宋体"/>
          <w:vertAlign w:val="superscript"/>
        </w:rPr>
        <w:t>]</w:t>
      </w:r>
      <w:r w:rsidRPr="00C62E00">
        <w:rPr>
          <w:rFonts w:ascii="宋体" w:hAnsi="宋体" w:hint="eastAsia"/>
        </w:rPr>
        <w:t>；赵洪山等提出了一种基于风电机组主轴承SCADA状态监测数据逐层编码网络的深度学习方法</w:t>
      </w:r>
      <w:r w:rsidR="000060C2" w:rsidRPr="00C62E00">
        <w:rPr>
          <w:rFonts w:ascii="宋体" w:hAnsi="宋体" w:hint="eastAsia"/>
          <w:vertAlign w:val="superscript"/>
        </w:rPr>
        <w:t>[</w:t>
      </w:r>
      <w:r w:rsidR="000060C2">
        <w:rPr>
          <w:rFonts w:ascii="宋体" w:hAnsi="宋体"/>
          <w:vertAlign w:val="superscript"/>
        </w:rPr>
        <w:t>6</w:t>
      </w:r>
      <w:r w:rsidR="000060C2" w:rsidRPr="00C62E00">
        <w:rPr>
          <w:rFonts w:ascii="宋体" w:hAnsi="宋体"/>
          <w:vertAlign w:val="superscript"/>
        </w:rPr>
        <w:t>]</w:t>
      </w:r>
      <w:r w:rsidRPr="00C62E00">
        <w:rPr>
          <w:rFonts w:ascii="宋体" w:hAnsi="宋体" w:hint="eastAsia"/>
        </w:rPr>
        <w:t>，利用受限玻尔兹曼机逐层智能学习主轴承样本数据蕴含的特定规则进而实现状态识别；刘超等基于风电机S</w:t>
      </w:r>
      <w:r w:rsidRPr="00C62E00">
        <w:rPr>
          <w:rFonts w:ascii="宋体" w:hAnsi="宋体"/>
        </w:rPr>
        <w:t>CADA</w:t>
      </w:r>
      <w:r w:rsidRPr="00C62E00">
        <w:rPr>
          <w:rFonts w:ascii="宋体" w:hAnsi="宋体" w:hint="eastAsia"/>
        </w:rPr>
        <w:t>数据，提出了一种用于风力涡轮机状态的无监督异常检测方法，应用时空模式网络（STPN）来提取系统中变量的时空特征，然后使用基于能量的受限玻尔兹曼机（RBM）进行异常检测</w:t>
      </w:r>
      <w:r w:rsidR="000060C2" w:rsidRPr="00C62E00">
        <w:rPr>
          <w:rFonts w:ascii="宋体" w:hAnsi="宋体" w:hint="eastAsia"/>
          <w:vertAlign w:val="superscript"/>
        </w:rPr>
        <w:t>[</w:t>
      </w:r>
      <w:r w:rsidR="000060C2">
        <w:rPr>
          <w:rFonts w:ascii="宋体" w:hAnsi="宋体"/>
          <w:vertAlign w:val="superscript"/>
        </w:rPr>
        <w:t>7</w:t>
      </w:r>
      <w:r w:rsidR="000060C2" w:rsidRPr="00C62E00">
        <w:rPr>
          <w:rFonts w:ascii="宋体" w:hAnsi="宋体" w:hint="eastAsia"/>
          <w:vertAlign w:val="superscript"/>
        </w:rPr>
        <w:t>]</w:t>
      </w:r>
      <w:r w:rsidRPr="00C62E00">
        <w:rPr>
          <w:rFonts w:ascii="宋体" w:hAnsi="宋体" w:hint="eastAsia"/>
        </w:rPr>
        <w:t>。然而，上述研究均未考虑系统各监测变量间存在的复杂耦合关系，局限于利用单一变量或多变量简单叠加进行异常检测或故障识别，对系统运行状态敏感性低，计算结果的可靠性难以满足工业时序数据异常检测的需求。针对上述问题，杜海峰等</w:t>
      </w:r>
      <w:r w:rsidR="008577EA">
        <w:rPr>
          <w:rFonts w:hint="eastAsia"/>
        </w:rPr>
        <w:t>利用网络表示故障数据结构，以压缩机组故障样本作为网络节点，不同样本间的相似性度量作为边构建复杂网络，通过网络结构反映故障状态及其特征，</w:t>
      </w:r>
      <w:r w:rsidR="008577EA">
        <w:rPr>
          <w:rFonts w:hint="eastAsia"/>
        </w:rPr>
        <w:t xml:space="preserve"> </w:t>
      </w:r>
      <w:r w:rsidRPr="00C62E00">
        <w:rPr>
          <w:rFonts w:ascii="宋体" w:hAnsi="宋体" w:hint="eastAsia"/>
        </w:rPr>
        <w:t>通过对网络社群结构特性及模块性指标进行分析，建立了系统状态划分准则，实现了对系统故障的有效诊断</w:t>
      </w:r>
      <w:r w:rsidR="000060C2" w:rsidRPr="00C62E00">
        <w:rPr>
          <w:rFonts w:ascii="宋体" w:hAnsi="宋体" w:hint="eastAsia"/>
          <w:vertAlign w:val="superscript"/>
        </w:rPr>
        <w:t>[</w:t>
      </w:r>
      <w:r w:rsidR="000060C2">
        <w:rPr>
          <w:rFonts w:ascii="宋体" w:hAnsi="宋体"/>
          <w:vertAlign w:val="superscript"/>
        </w:rPr>
        <w:t>8</w:t>
      </w:r>
      <w:r w:rsidR="000060C2" w:rsidRPr="00C62E00">
        <w:rPr>
          <w:rFonts w:ascii="宋体" w:hAnsi="宋体" w:hint="eastAsia"/>
          <w:vertAlign w:val="superscript"/>
        </w:rPr>
        <w:t>]</w:t>
      </w:r>
      <w:r w:rsidRPr="00C62E00">
        <w:rPr>
          <w:rFonts w:ascii="宋体" w:hAnsi="宋体" w:hint="eastAsia"/>
        </w:rPr>
        <w:t>；姜洪权等通过对田纳西-伊斯曼（TE）化工系统进行抽象并构建复杂网络，基于网络最短路径长度定义系统脆性系数，从而实现对复杂系统结构脆弱性的评价</w:t>
      </w:r>
      <w:r w:rsidR="000060C2" w:rsidRPr="00C62E00">
        <w:rPr>
          <w:rFonts w:ascii="宋体" w:hAnsi="宋体" w:hint="eastAsia"/>
          <w:vertAlign w:val="superscript"/>
        </w:rPr>
        <w:t>[</w:t>
      </w:r>
      <w:r w:rsidR="000060C2">
        <w:rPr>
          <w:rFonts w:ascii="宋体" w:hAnsi="宋体"/>
          <w:vertAlign w:val="superscript"/>
        </w:rPr>
        <w:t>9</w:t>
      </w:r>
      <w:r w:rsidR="000060C2" w:rsidRPr="00C62E00">
        <w:rPr>
          <w:rFonts w:ascii="宋体" w:hAnsi="宋体" w:hint="eastAsia"/>
          <w:vertAlign w:val="superscript"/>
        </w:rPr>
        <w:t>]</w:t>
      </w:r>
      <w:r w:rsidRPr="00C62E00">
        <w:rPr>
          <w:rFonts w:ascii="宋体" w:hAnsi="宋体" w:hint="eastAsia"/>
        </w:rPr>
        <w:t>；Wang等采用有限穿越可视图的方式构建复杂机电系统网络模型，并基于度分布等复杂网络统计特性定义网络差异度系数，从而识别机电系统的</w:t>
      </w:r>
      <w:r w:rsidR="000060C2" w:rsidRPr="00C62E00">
        <w:rPr>
          <w:rFonts w:ascii="宋体" w:hAnsi="宋体" w:hint="eastAsia"/>
          <w:vertAlign w:val="superscript"/>
        </w:rPr>
        <w:t>[</w:t>
      </w:r>
      <w:r w:rsidR="000060C2">
        <w:rPr>
          <w:rFonts w:ascii="宋体" w:hAnsi="宋体"/>
          <w:vertAlign w:val="superscript"/>
        </w:rPr>
        <w:t>10</w:t>
      </w:r>
      <w:r w:rsidR="000060C2" w:rsidRPr="00C62E00">
        <w:rPr>
          <w:rFonts w:ascii="宋体" w:hAnsi="宋体" w:hint="eastAsia"/>
          <w:vertAlign w:val="superscript"/>
        </w:rPr>
        <w:t>]</w:t>
      </w:r>
      <w:r w:rsidRPr="00C62E00">
        <w:rPr>
          <w:rFonts w:ascii="宋体" w:hAnsi="宋体" w:hint="eastAsia"/>
        </w:rPr>
        <w:t>不同状态；冯龙飞等提出了一种基于去趋势交叉分析-网络结构熵(DCCA-</w:t>
      </w:r>
      <w:proofErr w:type="spellStart"/>
      <w:r w:rsidRPr="00C62E00">
        <w:rPr>
          <w:rFonts w:ascii="宋体" w:hAnsi="宋体" w:hint="eastAsia"/>
        </w:rPr>
        <w:t>NSEn</w:t>
      </w:r>
      <w:proofErr w:type="spellEnd"/>
      <w:r w:rsidRPr="00C62E00">
        <w:rPr>
          <w:rFonts w:ascii="宋体" w:hAnsi="宋体" w:hint="eastAsia"/>
        </w:rPr>
        <w:t>)的复杂机电系统多变量耦合网络建模与状态评估的方法</w:t>
      </w:r>
      <w:r w:rsidR="000060C2" w:rsidRPr="00C62E00">
        <w:rPr>
          <w:rFonts w:ascii="宋体" w:hAnsi="宋体" w:hint="eastAsia"/>
          <w:vertAlign w:val="superscript"/>
        </w:rPr>
        <w:t>[</w:t>
      </w:r>
      <w:r w:rsidR="000060C2">
        <w:rPr>
          <w:rFonts w:ascii="宋体" w:hAnsi="宋体"/>
          <w:vertAlign w:val="superscript"/>
        </w:rPr>
        <w:t>11</w:t>
      </w:r>
      <w:r w:rsidR="000060C2" w:rsidRPr="00C62E00">
        <w:rPr>
          <w:rFonts w:ascii="宋体" w:hAnsi="宋体"/>
          <w:vertAlign w:val="superscript"/>
        </w:rPr>
        <w:t>]</w:t>
      </w:r>
      <w:r w:rsidRPr="00C62E00">
        <w:rPr>
          <w:rFonts w:ascii="宋体" w:hAnsi="宋体" w:hint="eastAsia"/>
        </w:rPr>
        <w:t>，构建了反映多变量耦合关系的加权网络模型，分析耦合关系网络的结构熵实现异常状态检测。以上方法考虑了系统的整体性和监测数据间存在的复杂耦合关系，但多采用人为提取特征指标的方式进行异常状态检测和故障识别，经验依赖性强。</w:t>
      </w:r>
    </w:p>
    <w:p w:rsidR="008810DF" w:rsidRDefault="00C62E00" w:rsidP="000060C2">
      <w:pPr>
        <w:ind w:firstLine="425"/>
      </w:pPr>
      <w:r w:rsidRPr="00C62E00">
        <w:rPr>
          <w:rFonts w:ascii="宋体" w:hAnsi="宋体" w:hint="eastAsia"/>
        </w:rPr>
        <w:t>针对上述方法的不足，结合复杂机电装备</w:t>
      </w:r>
      <w:r w:rsidR="008577EA">
        <w:rPr>
          <w:rFonts w:ascii="宋体" w:hAnsi="宋体" w:hint="eastAsia"/>
        </w:rPr>
        <w:t>各部件</w:t>
      </w:r>
      <w:r w:rsidRPr="00C62E00">
        <w:rPr>
          <w:rFonts w:ascii="宋体" w:hAnsi="宋体" w:hint="eastAsia"/>
        </w:rPr>
        <w:t>关联性强、监测点位多、变量耦合关系繁杂的特点，本文提出一种基于多变量耦合网络与变分图自编码器的异常检测方法。该方法首先基于海量多源</w:t>
      </w:r>
      <w:r w:rsidR="00D46F93">
        <w:rPr>
          <w:rFonts w:ascii="宋体" w:hAnsi="宋体" w:hint="eastAsia"/>
        </w:rPr>
        <w:t>传感器</w:t>
      </w:r>
      <w:r w:rsidRPr="00C62E00">
        <w:rPr>
          <w:rFonts w:ascii="宋体" w:hAnsi="宋体" w:hint="eastAsia"/>
        </w:rPr>
        <w:t>正常监测数据，构建复杂系统多变量耦合关系网络，深度挖掘系统变量间的关联关系，提升复杂设备状态感知的敏感性；其次，建立变分图自编码器模型，以变量间耦合关系为输入，自适应提取关系特征，实现多源数据与系统状态的非线性映射，提升复杂装备状态识别能力；最后，以变分图自编码器模型的重建概率作为指标，判断机电系统运行状态</w:t>
      </w:r>
      <w:r w:rsidR="001C5B3B">
        <w:rPr>
          <w:rFonts w:ascii="宋体" w:hAnsi="宋体" w:hint="eastAsia"/>
        </w:rPr>
        <w:t>。</w:t>
      </w:r>
    </w:p>
    <w:p w:rsidR="008810DF" w:rsidRDefault="00D1358C" w:rsidP="00B646FD">
      <w:pPr>
        <w:pStyle w:val="2"/>
        <w:spacing w:line="240" w:lineRule="auto"/>
      </w:pPr>
      <w:r>
        <w:t>1</w:t>
      </w:r>
      <w:r w:rsidR="00330048" w:rsidRPr="00330048">
        <w:t xml:space="preserve">  </w:t>
      </w:r>
      <w:bookmarkStart w:id="2" w:name="_Hlk44407152"/>
      <w:r w:rsidR="00C62E00" w:rsidRPr="00C62E00">
        <w:rPr>
          <w:rFonts w:hint="eastAsia"/>
        </w:rPr>
        <w:t>基于多变量耦合网络与变分图自编码器的异常检测方法</w:t>
      </w:r>
      <w:bookmarkEnd w:id="2"/>
    </w:p>
    <w:p w:rsidR="008810DF" w:rsidRDefault="00C62E00" w:rsidP="00C62E00">
      <w:pPr>
        <w:pStyle w:val="a4"/>
        <w:rPr>
          <w:rFonts w:ascii="宋体" w:hAnsi="宋体"/>
          <w:szCs w:val="24"/>
        </w:rPr>
      </w:pPr>
      <w:r>
        <w:rPr>
          <w:rFonts w:ascii="宋体" w:hAnsi="宋体" w:hint="eastAsia"/>
          <w:szCs w:val="24"/>
        </w:rPr>
        <w:t>针对复杂机械系统监测数据多源、海量、异常缺乏、无标签等特点，建立基于多变量耦合网络与变分图自编码器的异常检测方法，该方法主要由耦合网络构建及变分图自编码器构建两部分组成。其中，前者基于去趋势互相关分析（</w:t>
      </w:r>
      <w:r>
        <w:rPr>
          <w:rFonts w:eastAsia="黑体"/>
          <w:szCs w:val="24"/>
        </w:rPr>
        <w:t>DCCA</w:t>
      </w:r>
      <w:r>
        <w:rPr>
          <w:rFonts w:ascii="宋体" w:hAnsi="宋体" w:hint="eastAsia"/>
          <w:szCs w:val="24"/>
        </w:rPr>
        <w:t>）</w:t>
      </w:r>
      <w:r w:rsidR="0010784B" w:rsidRPr="0010784B">
        <w:rPr>
          <w:rFonts w:ascii="宋体" w:hAnsi="宋体" w:hint="eastAsia"/>
          <w:szCs w:val="24"/>
          <w:vertAlign w:val="superscript"/>
        </w:rPr>
        <w:t>[</w:t>
      </w:r>
      <w:r w:rsidR="0010784B" w:rsidRPr="0010784B">
        <w:rPr>
          <w:rFonts w:ascii="宋体" w:hAnsi="宋体"/>
          <w:szCs w:val="24"/>
          <w:vertAlign w:val="superscript"/>
        </w:rPr>
        <w:t>12]</w:t>
      </w:r>
      <w:r>
        <w:rPr>
          <w:rFonts w:ascii="宋体" w:hAnsi="宋体" w:hint="eastAsia"/>
          <w:szCs w:val="24"/>
        </w:rPr>
        <w:t>，结合监测变量非线性、非平稳性及长程相关性等特性，对系统任意两变量间的关联关系进行定量分析，得到系统变量间耦合关系矩阵；后者基于变分图自编码器建立多变量耦合关系重构模型，自适应提取蕴藏在关系矩阵中的机械设备状态特性，使用重建概率作为异常分数，通过训练确定重建概率阈值，实现设备运行状态异常检测。</w:t>
      </w:r>
    </w:p>
    <w:p w:rsidR="008810DF" w:rsidRDefault="00C62E00" w:rsidP="00373BD6">
      <w:pPr>
        <w:pStyle w:val="2"/>
        <w:spacing w:line="240" w:lineRule="auto"/>
        <w:rPr>
          <w:rFonts w:ascii="黑体" w:eastAsia="黑体" w:hAnsi="黑体"/>
          <w:sz w:val="21"/>
          <w:szCs w:val="21"/>
        </w:rPr>
      </w:pPr>
      <w:r w:rsidRPr="00373BD6">
        <w:rPr>
          <w:rFonts w:eastAsia="黑体"/>
          <w:sz w:val="21"/>
          <w:szCs w:val="21"/>
        </w:rPr>
        <w:t xml:space="preserve">1.1 </w:t>
      </w:r>
      <w:r w:rsidRPr="00373BD6">
        <w:rPr>
          <w:rFonts w:ascii="黑体" w:eastAsia="黑体" w:hAnsi="黑体" w:hint="eastAsia"/>
          <w:sz w:val="21"/>
          <w:szCs w:val="21"/>
        </w:rPr>
        <w:t>基于</w:t>
      </w:r>
      <w:r w:rsidRPr="00373BD6">
        <w:rPr>
          <w:rFonts w:eastAsia="黑体"/>
          <w:sz w:val="21"/>
          <w:szCs w:val="21"/>
        </w:rPr>
        <w:t>DCCA</w:t>
      </w:r>
      <w:r w:rsidRPr="00373BD6">
        <w:rPr>
          <w:rFonts w:ascii="黑体" w:eastAsia="黑体" w:hAnsi="黑体" w:hint="eastAsia"/>
          <w:sz w:val="21"/>
          <w:szCs w:val="21"/>
        </w:rPr>
        <w:t>的多变量耦合关系网络构建</w:t>
      </w:r>
    </w:p>
    <w:p w:rsidR="008810DF" w:rsidRDefault="00C62E00" w:rsidP="000060C2">
      <w:pPr>
        <w:keepNext/>
        <w:keepLines/>
        <w:spacing w:before="60" w:after="60"/>
        <w:outlineLvl w:val="3"/>
        <w:rPr>
          <w:rFonts w:ascii="宋体" w:hAnsi="宋体"/>
        </w:rPr>
      </w:pPr>
      <w:r w:rsidRPr="00373BD6">
        <w:rPr>
          <w:rFonts w:eastAsia="楷体"/>
          <w:bCs/>
          <w:szCs w:val="28"/>
        </w:rPr>
        <w:t xml:space="preserve">1.1.1 </w:t>
      </w:r>
      <w:r w:rsidRPr="00373BD6">
        <w:rPr>
          <w:rFonts w:eastAsia="楷体" w:hint="eastAsia"/>
          <w:bCs/>
          <w:szCs w:val="28"/>
        </w:rPr>
        <w:t>去趋势互相关分析（</w:t>
      </w:r>
      <w:r w:rsidRPr="00373BD6">
        <w:rPr>
          <w:rFonts w:eastAsia="楷体" w:hint="eastAsia"/>
          <w:bCs/>
          <w:szCs w:val="28"/>
        </w:rPr>
        <w:t>D</w:t>
      </w:r>
      <w:r w:rsidRPr="00373BD6">
        <w:rPr>
          <w:rFonts w:eastAsia="楷体"/>
          <w:bCs/>
          <w:szCs w:val="28"/>
        </w:rPr>
        <w:t>CCA</w:t>
      </w:r>
      <w:r w:rsidRPr="00373BD6">
        <w:rPr>
          <w:rFonts w:eastAsia="楷体" w:hint="eastAsia"/>
          <w:bCs/>
          <w:szCs w:val="28"/>
        </w:rPr>
        <w:t>）</w:t>
      </w:r>
      <w:r w:rsidR="000060C2">
        <w:rPr>
          <w:rFonts w:eastAsia="楷体" w:hint="eastAsia"/>
          <w:bCs/>
          <w:szCs w:val="28"/>
        </w:rPr>
        <w:t xml:space="preserve">  </w:t>
      </w:r>
      <w:r>
        <w:rPr>
          <w:rFonts w:hint="eastAsia"/>
        </w:rPr>
        <w:t>对于系统监测变量相互耦合、众多繁杂且</w:t>
      </w:r>
      <w:r>
        <w:rPr>
          <w:rFonts w:ascii="宋体" w:hAnsi="宋体" w:hint="eastAsia"/>
        </w:rPr>
        <w:t>非平稳非线性的特点，目前基于物理或数学模型的耦合关系分析方法不适用，因此本文采用基于非平稳非线性序列的</w:t>
      </w:r>
      <w:r>
        <w:rPr>
          <w:rFonts w:hint="eastAsia"/>
        </w:rPr>
        <w:t>去趋势互相关分析（</w:t>
      </w:r>
      <w:r>
        <w:rPr>
          <w:rFonts w:hint="eastAsia"/>
        </w:rPr>
        <w:t>D</w:t>
      </w:r>
      <w:r>
        <w:t>CCA</w:t>
      </w:r>
      <w:r>
        <w:rPr>
          <w:rFonts w:hint="eastAsia"/>
        </w:rPr>
        <w:t>）方法</w:t>
      </w:r>
      <w:r>
        <w:rPr>
          <w:rFonts w:ascii="宋体" w:hAnsi="宋体" w:hint="eastAsia"/>
        </w:rPr>
        <w:t>，通过计算序列去趋势协方差以最小化外部趋势，进而实现序列间相关性的分析。</w:t>
      </w:r>
      <w:r>
        <w:t>DCCA</w:t>
      </w:r>
      <w:r>
        <w:rPr>
          <w:rFonts w:ascii="宋体" w:hAnsi="宋体" w:hint="eastAsia"/>
        </w:rPr>
        <w:t>方法的主要流程如下</w:t>
      </w:r>
      <w:r>
        <w:rPr>
          <w:rFonts w:ascii="宋体" w:hAnsi="宋体" w:hint="eastAsia"/>
          <w:vertAlign w:val="superscript"/>
        </w:rPr>
        <w:t>[</w:t>
      </w:r>
      <w:r>
        <w:rPr>
          <w:rFonts w:ascii="宋体" w:hAnsi="宋体"/>
          <w:vertAlign w:val="superscript"/>
        </w:rPr>
        <w:t>1</w:t>
      </w:r>
      <w:r w:rsidR="0010784B">
        <w:rPr>
          <w:rFonts w:ascii="宋体" w:hAnsi="宋体"/>
          <w:vertAlign w:val="superscript"/>
        </w:rPr>
        <w:t>3</w:t>
      </w:r>
      <w:r>
        <w:rPr>
          <w:rFonts w:ascii="宋体" w:hAnsi="宋体"/>
          <w:vertAlign w:val="superscript"/>
        </w:rPr>
        <w:t>]</w:t>
      </w:r>
      <w:r w:rsidR="00437374">
        <w:rPr>
          <w:rFonts w:ascii="宋体" w:hAnsi="宋体" w:hint="eastAsia"/>
        </w:rPr>
        <w:t>。</w:t>
      </w:r>
    </w:p>
    <w:p w:rsidR="008810DF" w:rsidRDefault="00C62E00" w:rsidP="00C62E00">
      <w:pPr>
        <w:ind w:firstLine="420"/>
        <w:rPr>
          <w:rFonts w:ascii="宋体" w:hAnsi="宋体"/>
        </w:rPr>
      </w:pPr>
      <w:r>
        <w:rPr>
          <w:rFonts w:ascii="宋体" w:hAnsi="宋体" w:hint="eastAsia"/>
        </w:rPr>
        <w:t>（</w:t>
      </w:r>
      <w:r>
        <w:rPr>
          <w:rFonts w:ascii="宋体" w:hAnsi="宋体"/>
        </w:rPr>
        <w:t>1</w:t>
      </w:r>
      <w:r>
        <w:rPr>
          <w:rFonts w:ascii="宋体" w:hAnsi="宋体" w:hint="eastAsia"/>
        </w:rPr>
        <w:t>）计算具有相同样本长度</w:t>
      </w:r>
      <m:oMath>
        <m:r>
          <w:rPr>
            <w:rFonts w:ascii="Cambria Math" w:hAnsi="Cambria Math" w:hint="eastAsia"/>
          </w:rPr>
          <m:t>N</m:t>
        </m:r>
      </m:oMath>
      <w:r>
        <w:rPr>
          <w:rFonts w:ascii="宋体" w:hAnsi="宋体" w:hint="eastAsia"/>
        </w:rPr>
        <w:t>的两时间序列</w:t>
      </w:r>
      <m:oMath>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oMath>
      <w:r>
        <w:rPr>
          <w:rFonts w:ascii="宋体" w:hAnsi="宋体" w:hint="eastAsia"/>
        </w:rPr>
        <w:t>和</w:t>
      </w:r>
      <m:oMath>
        <m:r>
          <w:rPr>
            <w:rFonts w:ascii="Cambria Math" w:hAnsi="Cambria Math"/>
          </w:rPr>
          <m:t>{</m:t>
        </m:r>
        <m:sSubSup>
          <m:sSubSupPr>
            <m:ctrlPr>
              <w:rPr>
                <w:rFonts w:ascii="Cambria Math" w:hAnsi="Cambria Math"/>
                <w:i/>
              </w:rPr>
            </m:ctrlPr>
          </m:sSubSupPr>
          <m:e>
            <m:r>
              <w:rPr>
                <w:rFonts w:ascii="Cambria Math" w:hAnsi="Cambria Math"/>
              </w:rPr>
              <m:t>y</m:t>
            </m:r>
          </m:e>
          <m:sub>
            <m:r>
              <w:rPr>
                <w:rFonts w:ascii="Cambria Math" w:hAnsi="Cambria Math"/>
              </w:rPr>
              <m:t>i</m:t>
            </m:r>
          </m:sub>
          <m:sup>
            <m:r>
              <w:rPr>
                <w:rFonts w:ascii="Cambria Math" w:hAnsi="Cambria Math"/>
              </w:rPr>
              <m:t>'</m:t>
            </m:r>
          </m:sup>
        </m:sSubSup>
        <m:r>
          <w:rPr>
            <w:rFonts w:ascii="Cambria Math" w:hAnsi="Cambria Math"/>
          </w:rPr>
          <m:t>}</m:t>
        </m:r>
      </m:oMath>
      <w:r>
        <w:rPr>
          <w:rFonts w:ascii="宋体" w:hAnsi="宋体" w:hint="eastAsia"/>
        </w:rPr>
        <w:t>对应的集成序列</w:t>
      </w:r>
      <m:oMath>
        <m:sSub>
          <m:sSubPr>
            <m:ctrlPr>
              <w:rPr>
                <w:rFonts w:ascii="Cambria Math" w:hAnsi="Cambria Math"/>
                <w:i/>
              </w:rPr>
            </m:ctrlPr>
          </m:sSubPr>
          <m:e>
            <m:r>
              <w:rPr>
                <w:rFonts w:ascii="Cambria Math" w:hAnsi="Cambria Math"/>
              </w:rPr>
              <m:t>{R</m:t>
            </m:r>
          </m:e>
          <m:sub>
            <m:r>
              <w:rPr>
                <w:rFonts w:ascii="Cambria Math" w:hAnsi="Cambria Math"/>
              </w:rPr>
              <m:t>k</m:t>
            </m:r>
          </m:sub>
        </m:sSub>
        <m:r>
          <w:rPr>
            <w:rFonts w:ascii="Cambria Math" w:hAnsi="Cambria Math"/>
          </w:rPr>
          <m:t>}</m:t>
        </m:r>
      </m:oMath>
      <w:r>
        <w:rPr>
          <w:rFonts w:ascii="宋体" w:hAnsi="宋体" w:hint="eastAsia"/>
        </w:rPr>
        <w:t>和</w:t>
      </w:r>
      <m:oMath>
        <m:r>
          <w:rPr>
            <w:rFonts w:ascii="Cambria Math" w:hAnsi="Cambria Math"/>
          </w:rPr>
          <m:t>{</m:t>
        </m:r>
        <m:sSubSup>
          <m:sSubSupPr>
            <m:ctrlPr>
              <w:rPr>
                <w:rFonts w:ascii="Cambria Math" w:hAnsi="Cambria Math"/>
                <w:i/>
              </w:rPr>
            </m:ctrlPr>
          </m:sSubSupPr>
          <m:e>
            <m:r>
              <w:rPr>
                <w:rFonts w:ascii="Cambria Math" w:hAnsi="Cambria Math"/>
              </w:rPr>
              <m:t>R</m:t>
            </m:r>
          </m:e>
          <m:sub>
            <m:r>
              <w:rPr>
                <w:rFonts w:ascii="Cambria Math" w:hAnsi="Cambria Math"/>
              </w:rPr>
              <m:t>k</m:t>
            </m:r>
          </m:sub>
          <m:sup>
            <m:r>
              <w:rPr>
                <w:rFonts w:ascii="Cambria Math" w:hAnsi="Cambria Math"/>
              </w:rPr>
              <m:t>'</m:t>
            </m:r>
          </m:sup>
        </m:sSubSup>
        <m:r>
          <w:rPr>
            <w:rFonts w:ascii="Cambria Math" w:hAnsi="Cambria Math"/>
          </w:rPr>
          <m:t>}</m:t>
        </m:r>
      </m:oMath>
    </w:p>
    <w:p w:rsidR="008810DF" w:rsidRDefault="0052707D" w:rsidP="00C62E00">
      <w:pPr>
        <w:jc w:val="right"/>
        <w:rPr>
          <w:rFonts w:ascii="宋体" w:hAnsi="宋体"/>
        </w:rPr>
      </w:pPr>
      <m:oMath>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R</m:t>
                    </m:r>
                  </m:e>
                  <m:sub>
                    <m:r>
                      <w:rPr>
                        <w:rFonts w:ascii="Cambria Math" w:hAnsi="Cambria Math"/>
                      </w:rPr>
                      <m:t>k</m:t>
                    </m:r>
                  </m:sub>
                </m:sSub>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k</m:t>
                    </m:r>
                  </m:sup>
                  <m:e>
                    <m:sSub>
                      <m:sSubPr>
                        <m:ctrlPr>
                          <w:rPr>
                            <w:rFonts w:ascii="Cambria Math" w:hAnsi="Cambria Math"/>
                            <w:i/>
                          </w:rPr>
                        </m:ctrlPr>
                      </m:sSubPr>
                      <m:e>
                        <m:r>
                          <w:rPr>
                            <w:rFonts w:ascii="Cambria Math" w:hAnsi="Cambria Math"/>
                          </w:rPr>
                          <m:t>y</m:t>
                        </m:r>
                      </m:e>
                      <m:sub>
                        <m:r>
                          <w:rPr>
                            <w:rFonts w:ascii="Cambria Math" w:hAnsi="Cambria Math"/>
                          </w:rPr>
                          <m:t>i</m:t>
                        </m:r>
                      </m:sub>
                    </m:sSub>
                  </m:e>
                </m:nary>
              </m:e>
              <m:e>
                <m:sSubSup>
                  <m:sSubSupPr>
                    <m:ctrlPr>
                      <w:rPr>
                        <w:rFonts w:ascii="Cambria Math" w:hAnsi="Cambria Math"/>
                        <w:i/>
                      </w:rPr>
                    </m:ctrlPr>
                  </m:sSubSupPr>
                  <m:e>
                    <m:r>
                      <w:rPr>
                        <w:rFonts w:ascii="Cambria Math" w:hAnsi="Cambria Math"/>
                      </w:rPr>
                      <m:t>R</m:t>
                    </m:r>
                  </m:e>
                  <m:sub>
                    <m:r>
                      <w:rPr>
                        <w:rFonts w:ascii="Cambria Math" w:hAnsi="Cambria Math"/>
                      </w:rPr>
                      <m:t>k</m:t>
                    </m:r>
                  </m:sub>
                  <m:sup>
                    <m:r>
                      <w:rPr>
                        <w:rFonts w:ascii="Cambria Math" w:hAnsi="Cambria Math"/>
                      </w:rPr>
                      <m:t>'</m:t>
                    </m:r>
                  </m:sup>
                </m:sSubSup>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k</m:t>
                    </m:r>
                  </m:sup>
                  <m:e>
                    <m:sSubSup>
                      <m:sSubSupPr>
                        <m:ctrlPr>
                          <w:rPr>
                            <w:rFonts w:ascii="Cambria Math" w:hAnsi="Cambria Math"/>
                            <w:i/>
                          </w:rPr>
                        </m:ctrlPr>
                      </m:sSubSupPr>
                      <m:e>
                        <m:r>
                          <w:rPr>
                            <w:rFonts w:ascii="Cambria Math" w:hAnsi="Cambria Math"/>
                          </w:rPr>
                          <m:t>y</m:t>
                        </m:r>
                      </m:e>
                      <m:sub>
                        <m:r>
                          <w:rPr>
                            <w:rFonts w:ascii="Cambria Math" w:hAnsi="Cambria Math"/>
                          </w:rPr>
                          <m:t>i</m:t>
                        </m:r>
                      </m:sub>
                      <m:sup>
                        <m:r>
                          <w:rPr>
                            <w:rFonts w:ascii="Cambria Math" w:hAnsi="Cambria Math"/>
                          </w:rPr>
                          <m:t>'</m:t>
                        </m:r>
                      </m:sup>
                    </m:sSubSup>
                  </m:e>
                </m:nary>
              </m:e>
            </m:eqArr>
          </m:e>
        </m:d>
        <m:r>
          <w:rPr>
            <w:rFonts w:ascii="Cambria Math" w:hAnsi="Cambria Math"/>
          </w:rPr>
          <m:t>,k=1,2,3,…,N</m:t>
        </m:r>
      </m:oMath>
      <w:r w:rsidR="00C62E00">
        <w:rPr>
          <w:rFonts w:ascii="宋体" w:hAnsi="宋体"/>
        </w:rPr>
        <w:t xml:space="preserve">  </w:t>
      </w:r>
      <w:r>
        <w:rPr>
          <w:rFonts w:ascii="宋体" w:hAnsi="宋体"/>
        </w:rPr>
        <w:fldChar w:fldCharType="begin"/>
      </w:r>
      <w:r w:rsidR="00C62E00">
        <w:rPr>
          <w:rFonts w:ascii="宋体" w:hAnsi="宋体"/>
        </w:rPr>
        <w:instrText xml:space="preserve"> QUOTE </w:instrText>
      </w:r>
      <w:r w:rsidR="00245A09" w:rsidRPr="0052707D">
        <w:rPr>
          <w:position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8pt;height: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stylePaneFormatFilter w:val=&quot;3F01&quot;/&gt;&lt;w:defaultTabStop w:val=&quot;425&quot;/&gt;&lt;w:hyphenationZone w:val=&quot;357&quot;/&gt;&lt;w:doNotHyphenateCaps/&gt;&lt;w:evenAndOddHeaders/&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targetScreenSz w:val=&quot;800x600&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D63C9E&quot;/&gt;&lt;wsp:rsid wsp:val=&quot;00011964&quot;/&gt;&lt;wsp:rsid wsp:val=&quot;00024762&quot;/&gt;&lt;wsp:rsid wsp:val=&quot;000356C9&quot;/&gt;&lt;wsp:rsid wsp:val=&quot;00055DBF&quot;/&gt;&lt;wsp:rsid wsp:val=&quot;00063C5B&quot;/&gt;&lt;wsp:rsid wsp:val=&quot;00070CCC&quot;/&gt;&lt;wsp:rsid wsp:val=&quot;0007120B&quot;/&gt;&lt;wsp:rsid wsp:val=&quot;00073B0B&quot;/&gt;&lt;wsp:rsid wsp:val=&quot;000779B3&quot;/&gt;&lt;wsp:rsid wsp:val=&quot;00081C94&quot;/&gt;&lt;wsp:rsid wsp:val=&quot;00090C25&quot;/&gt;&lt;wsp:rsid wsp:val=&quot;00093BCB&quot;/&gt;&lt;wsp:rsid wsp:val=&quot;000958CD&quot;/&gt;&lt;wsp:rsid wsp:val=&quot;000A06D3&quot;/&gt;&lt;wsp:rsid wsp:val=&quot;000A22C0&quot;/&gt;&lt;wsp:rsid wsp:val=&quot;000A7AAC&quot;/&gt;&lt;wsp:rsid wsp:val=&quot;000B7718&quot;/&gt;&lt;wsp:rsid wsp:val=&quot;000C3DFE&quot;/&gt;&lt;wsp:rsid wsp:val=&quot;000C54E9&quot;/&gt;&lt;wsp:rsid wsp:val=&quot;000D4BA8&quot;/&gt;&lt;wsp:rsid wsp:val=&quot;000F5B36&quot;/&gt;&lt;wsp:rsid wsp:val=&quot;000F5CEE&quot;/&gt;&lt;wsp:rsid wsp:val=&quot;000F5D39&quot;/&gt;&lt;wsp:rsid wsp:val=&quot;00101C66&quot;/&gt;&lt;wsp:rsid wsp:val=&quot;00110439&quot;/&gt;&lt;wsp:rsid wsp:val=&quot;0011566D&quot;/&gt;&lt;wsp:rsid wsp:val=&quot;00120DC7&quot;/&gt;&lt;wsp:rsid wsp:val=&quot;00123CFC&quot;/&gt;&lt;wsp:rsid wsp:val=&quot;001346DD&quot;/&gt;&lt;wsp:rsid wsp:val=&quot;00135AC2&quot;/&gt;&lt;wsp:rsid wsp:val=&quot;00141BE3&quot;/&gt;&lt;wsp:rsid wsp:val=&quot;0014626A&quot;/&gt;&lt;wsp:rsid wsp:val=&quot;00151D67&quot;/&gt;&lt;wsp:rsid wsp:val=&quot;00155CC8&quot;/&gt;&lt;wsp:rsid wsp:val=&quot;00157CE3&quot;/&gt;&lt;wsp:rsid wsp:val=&quot;00160736&quot;/&gt;&lt;wsp:rsid wsp:val=&quot;001621E4&quot;/&gt;&lt;wsp:rsid wsp:val=&quot;0016308D&quot;/&gt;&lt;wsp:rsid wsp:val=&quot;00164AB3&quot;/&gt;&lt;wsp:rsid wsp:val=&quot;00171886&quot;/&gt;&lt;wsp:rsid wsp:val=&quot;00173868&quot;/&gt;&lt;wsp:rsid wsp:val=&quot;00174B3C&quot;/&gt;&lt;wsp:rsid wsp:val=&quot;001769E3&quot;/&gt;&lt;wsp:rsid wsp:val=&quot;00185EB8&quot;/&gt;&lt;wsp:rsid wsp:val=&quot;00186E54&quot;/&gt;&lt;wsp:rsid wsp:val=&quot;001944CC&quot;/&gt;&lt;wsp:rsid wsp:val=&quot;00196312&quot;/&gt;&lt;wsp:rsid wsp:val=&quot;001A3D83&quot;/&gt;&lt;wsp:rsid wsp:val=&quot;001A7D09&quot;/&gt;&lt;wsp:rsid wsp:val=&quot;001B1D35&quot;/&gt;&lt;wsp:rsid wsp:val=&quot;001C32D7&quot;/&gt;&lt;wsp:rsid wsp:val=&quot;001C59EF&quot;/&gt;&lt;wsp:rsid wsp:val=&quot;001C5D8A&quot;/&gt;&lt;wsp:rsid wsp:val=&quot;001C74B4&quot;/&gt;&lt;wsp:rsid wsp:val=&quot;001C7694&quot;/&gt;&lt;wsp:rsid wsp:val=&quot;001E110F&quot;/&gt;&lt;wsp:rsid wsp:val=&quot;001E343F&quot;/&gt;&lt;wsp:rsid wsp:val=&quot;001E47F7&quot;/&gt;&lt;wsp:rsid wsp:val=&quot;0020382C&quot;/&gt;&lt;wsp:rsid wsp:val=&quot;00210E82&quot;/&gt;&lt;wsp:rsid wsp:val=&quot;002125AD&quot;/&gt;&lt;wsp:rsid wsp:val=&quot;00214413&quot;/&gt;&lt;wsp:rsid wsp:val=&quot;002171EB&quot;/&gt;&lt;wsp:rsid wsp:val=&quot;00220347&quot;/&gt;&lt;wsp:rsid wsp:val=&quot;002409F9&quot;/&gt;&lt;wsp:rsid wsp:val=&quot;002468A2&quot;/&gt;&lt;wsp:rsid wsp:val=&quot;00262A93&quot;/&gt;&lt;wsp:rsid wsp:val=&quot;002659A1&quot;/&gt;&lt;wsp:rsid wsp:val=&quot;00274A78&quot;/&gt;&lt;wsp:rsid wsp:val=&quot;0027557F&quot;/&gt;&lt;wsp:rsid wsp:val=&quot;00275DF8&quot;/&gt;&lt;wsp:rsid wsp:val=&quot;00286430&quot;/&gt;&lt;wsp:rsid wsp:val=&quot;0029318E&quot;/&gt;&lt;wsp:rsid wsp:val=&quot;0029375A&quot;/&gt;&lt;wsp:rsid wsp:val=&quot;00294EF0&quot;/&gt;&lt;wsp:rsid wsp:val=&quot;0029581E&quot;/&gt;&lt;wsp:rsid wsp:val=&quot;002A0B86&quot;/&gt;&lt;wsp:rsid wsp:val=&quot;002A0CC7&quot;/&gt;&lt;wsp:rsid wsp:val=&quot;002A43B5&quot;/&gt;&lt;wsp:rsid wsp:val=&quot;002B1B1F&quot;/&gt;&lt;wsp:rsid wsp:val=&quot;002B4AEC&quot;/&gt;&lt;wsp:rsid wsp:val=&quot;002B572E&quot;/&gt;&lt;wsp:rsid wsp:val=&quot;002B6D50&quot;/&gt;&lt;wsp:rsid wsp:val=&quot;002B6FA9&quot;/&gt;&lt;wsp:rsid wsp:val=&quot;002C4BD7&quot;/&gt;&lt;wsp:rsid wsp:val=&quot;002F3B67&quot;/&gt;&lt;wsp:rsid wsp:val=&quot;002F7AEC&quot;/&gt;&lt;wsp:rsid wsp:val=&quot;00302457&quot;/&gt;&lt;wsp:rsid wsp:val=&quot;003068A7&quot;/&gt;&lt;wsp:rsid wsp:val=&quot;00314A92&quot;/&gt;&lt;wsp:rsid wsp:val=&quot;00315313&quot;/&gt;&lt;wsp:rsid wsp:val=&quot;00315E18&quot;/&gt;&lt;wsp:rsid wsp:val=&quot;00317FC3&quot;/&gt;&lt;wsp:rsid wsp:val=&quot;00321577&quot;/&gt;&lt;wsp:rsid wsp:val=&quot;00321765&quot;/&gt;&lt;wsp:rsid wsp:val=&quot;00321A84&quot;/&gt;&lt;wsp:rsid wsp:val=&quot;0032593F&quot;/&gt;&lt;wsp:rsid wsp:val=&quot;00326D5E&quot;/&gt;&lt;wsp:rsid wsp:val=&quot;00330048&quot;/&gt;&lt;wsp:rsid wsp:val=&quot;00334D3A&quot;/&gt;&lt;wsp:rsid wsp:val=&quot;00337981&quot;/&gt;&lt;wsp:rsid wsp:val=&quot;003418A9&quot;/&gt;&lt;wsp:rsid wsp:val=&quot;00344DAD&quot;/&gt;&lt;wsp:rsid wsp:val=&quot;00360A6C&quot;/&gt;&lt;wsp:rsid wsp:val=&quot;00371406&quot;/&gt;&lt;wsp:rsid wsp:val=&quot;00381BD7&quot;/&gt;&lt;wsp:rsid wsp:val=&quot;003903B5&quot;/&gt;&lt;wsp:rsid wsp:val=&quot;00390CCB&quot;/&gt;&lt;wsp:rsid wsp:val=&quot;003A2489&quot;/&gt;&lt;wsp:rsid wsp:val=&quot;003B275F&quot;/&gt;&lt;wsp:rsid wsp:val=&quot;003B3D78&quot;/&gt;&lt;wsp:rsid wsp:val=&quot;003C0C71&quot;/&gt;&lt;wsp:rsid wsp:val=&quot;003C2572&quot;/&gt;&lt;wsp:rsid wsp:val=&quot;003C5EBB&quot;/&gt;&lt;wsp:rsid wsp:val=&quot;003C71DD&quot;/&gt;&lt;wsp:rsid wsp:val=&quot;003D0380&quot;/&gt;&lt;wsp:rsid wsp:val=&quot;003D78B0&quot;/&gt;&lt;wsp:rsid wsp:val=&quot;003E5734&quot;/&gt;&lt;wsp:rsid wsp:val=&quot;00412FA1&quot;/&gt;&lt;wsp:rsid wsp:val=&quot;004131A0&quot;/&gt;&lt;wsp:rsid wsp:val=&quot;00415B94&quot;/&gt;&lt;wsp:rsid wsp:val=&quot;00416F20&quot;/&gt;&lt;wsp:rsid wsp:val=&quot;004223B4&quot;/&gt;&lt;wsp:rsid wsp:val=&quot;00446CCE&quot;/&gt;&lt;wsp:rsid wsp:val=&quot;00450D47&quot;/&gt;&lt;wsp:rsid wsp:val=&quot;0046013D&quot;/&gt;&lt;wsp:rsid wsp:val=&quot;00464A5C&quot;/&gt;&lt;wsp:rsid wsp:val=&quot;004711FC&quot;/&gt;&lt;wsp:rsid wsp:val=&quot;004732C3&quot;/&gt;&lt;wsp:rsid wsp:val=&quot;00474B31&quot;/&gt;&lt;wsp:rsid wsp:val=&quot;00480B9B&quot;/&gt;&lt;wsp:rsid wsp:val=&quot;00481F1E&quot;/&gt;&lt;wsp:rsid wsp:val=&quot;00497722&quot;/&gt;&lt;wsp:rsid wsp:val=&quot;004A2D86&quot;/&gt;&lt;wsp:rsid wsp:val=&quot;004A494A&quot;/&gt;&lt;wsp:rsid wsp:val=&quot;004A5DCA&quot;/&gt;&lt;wsp:rsid wsp:val=&quot;004A7771&quot;/&gt;&lt;wsp:rsid wsp:val=&quot;004B2416&quot;/&gt;&lt;wsp:rsid wsp:val=&quot;004B2DC8&quot;/&gt;&lt;wsp:rsid wsp:val=&quot;004B52C0&quot;/&gt;&lt;wsp:rsid wsp:val=&quot;004C01CD&quot;/&gt;&lt;wsp:rsid wsp:val=&quot;004C0553&quot;/&gt;&lt;wsp:rsid wsp:val=&quot;004C5439&quot;/&gt;&lt;wsp:rsid wsp:val=&quot;004E31AF&quot;/&gt;&lt;wsp:rsid wsp:val=&quot;004E6003&quot;/&gt;&lt;wsp:rsid wsp:val=&quot;004F1906&quot;/&gt;&lt;wsp:rsid wsp:val=&quot;004F2D0D&quot;/&gt;&lt;wsp:rsid wsp:val=&quot;004F47AB&quot;/&gt;&lt;wsp:rsid wsp:val=&quot;005002E8&quot;/&gt;&lt;wsp:rsid wsp:val=&quot;00502C66&quot;/&gt;&lt;wsp:rsid wsp:val=&quot;00503351&quot;/&gt;&lt;wsp:rsid wsp:val=&quot;00505F50&quot;/&gt;&lt;wsp:rsid wsp:val=&quot;005111D2&quot;/&gt;&lt;wsp:rsid wsp:val=&quot;005139DC&quot;/&gt;&lt;wsp:rsid wsp:val=&quot;00523E56&quot;/&gt;&lt;wsp:rsid wsp:val=&quot;0052600C&quot;/&gt;&lt;wsp:rsid wsp:val=&quot;005345A7&quot;/&gt;&lt;wsp:rsid wsp:val=&quot;0055636E&quot;/&gt;&lt;wsp:rsid wsp:val=&quot;005641B1&quot;/&gt;&lt;wsp:rsid wsp:val=&quot;00567EF5&quot;/&gt;&lt;wsp:rsid wsp:val=&quot;005730AD&quot;/&gt;&lt;wsp:rsid wsp:val=&quot;0057392B&quot;/&gt;&lt;wsp:rsid wsp:val=&quot;0057651F&quot;/&gt;&lt;wsp:rsid wsp:val=&quot;005777FE&quot;/&gt;&lt;wsp:rsid wsp:val=&quot;00581382&quot;/&gt;&lt;wsp:rsid wsp:val=&quot;005867C2&quot;/&gt;&lt;wsp:rsid wsp:val=&quot;00586936&quot;/&gt;&lt;wsp:rsid wsp:val=&quot;00587551&quot;/&gt;&lt;wsp:rsid wsp:val=&quot;00597C0F&quot;/&gt;&lt;wsp:rsid wsp:val=&quot;005A1ABA&quot;/&gt;&lt;wsp:rsid wsp:val=&quot;005A600F&quot;/&gt;&lt;wsp:rsid wsp:val=&quot;005A6BCF&quot;/&gt;&lt;wsp:rsid wsp:val=&quot;005B2189&quot;/&gt;&lt;wsp:rsid wsp:val=&quot;005C2E6F&quot;/&gt;&lt;wsp:rsid wsp:val=&quot;005C55FE&quot;/&gt;&lt;wsp:rsid wsp:val=&quot;005C7600&quot;/&gt;&lt;wsp:rsid wsp:val=&quot;005D1B5C&quot;/&gt;&lt;wsp:rsid wsp:val=&quot;005D336A&quot;/&gt;&lt;wsp:rsid wsp:val=&quot;005D4C1F&quot;/&gt;&lt;wsp:rsid wsp:val=&quot;005E2774&quot;/&gt;&lt;wsp:rsid wsp:val=&quot;005E35E4&quot;/&gt;&lt;wsp:rsid wsp:val=&quot;005E4CF6&quot;/&gt;&lt;wsp:rsid wsp:val=&quot;005E4E72&quot;/&gt;&lt;wsp:rsid wsp:val=&quot;005E71E0&quot;/&gt;&lt;wsp:rsid wsp:val=&quot;005E73AE&quot;/&gt;&lt;wsp:rsid wsp:val=&quot;005F7B23&quot;/&gt;&lt;wsp:rsid wsp:val=&quot;00601606&quot;/&gt;&lt;wsp:rsid wsp:val=&quot;006034F4&quot;/&gt;&lt;wsp:rsid wsp:val=&quot;00626D40&quot;/&gt;&lt;wsp:rsid wsp:val=&quot;00632614&quot;/&gt;&lt;wsp:rsid wsp:val=&quot;00645105&quot;/&gt;&lt;wsp:rsid wsp:val=&quot;00646A39&quot;/&gt;&lt;wsp:rsid wsp:val=&quot;00652057&quot;/&gt;&lt;wsp:rsid wsp:val=&quot;006575FF&quot;/&gt;&lt;wsp:rsid wsp:val=&quot;00657E6D&quot;/&gt;&lt;wsp:rsid wsp:val=&quot;006643B5&quot;/&gt;&lt;wsp:rsid wsp:val=&quot;00664C4C&quot;/&gt;&lt;wsp:rsid wsp:val=&quot;00674A05&quot;/&gt;&lt;wsp:rsid wsp:val=&quot;0068225B&quot;/&gt;&lt;wsp:rsid wsp:val=&quot;006833E5&quot;/&gt;&lt;wsp:rsid wsp:val=&quot;006834E1&quot;/&gt;&lt;wsp:rsid wsp:val=&quot;00683D57&quot;/&gt;&lt;wsp:rsid wsp:val=&quot;00693BC5&quot;/&gt;&lt;wsp:rsid wsp:val=&quot;006B08EC&quot;/&gt;&lt;wsp:rsid wsp:val=&quot;006B36B4&quot;/&gt;&lt;wsp:rsid wsp:val=&quot;006B4F95&quot;/&gt;&lt;wsp:rsid wsp:val=&quot;006B7542&quot;/&gt;&lt;wsp:rsid wsp:val=&quot;006C12A2&quot;/&gt;&lt;wsp:rsid wsp:val=&quot;006C5A17&quot;/&gt;&lt;wsp:rsid wsp:val=&quot;006D12DF&quot;/&gt;&lt;wsp:rsid wsp:val=&quot;006D175A&quot;/&gt;&lt;wsp:rsid wsp:val=&quot;006E0BCC&quot;/&gt;&lt;wsp:rsid wsp:val=&quot;006E3A4E&quot;/&gt;&lt;wsp:rsid wsp:val=&quot;007033B4&quot;/&gt;&lt;wsp:rsid wsp:val=&quot;00707440&quot;/&gt;&lt;wsp:rsid wsp:val=&quot;007143C5&quot;/&gt;&lt;wsp:rsid wsp:val=&quot;00737C77&quot;/&gt;&lt;wsp:rsid wsp:val=&quot;00742978&quot;/&gt;&lt;wsp:rsid wsp:val=&quot;007574A8&quot;/&gt;&lt;wsp:rsid wsp:val=&quot;00773F8C&quot;/&gt;&lt;wsp:rsid wsp:val=&quot;007827A1&quot;/&gt;&lt;wsp:rsid wsp:val=&quot;0079413E&quot;/&gt;&lt;wsp:rsid wsp:val=&quot;00795BF0&quot;/&gt;&lt;wsp:rsid wsp:val=&quot;007A77C6&quot;/&gt;&lt;wsp:rsid wsp:val=&quot;007B0FD5&quot;/&gt;&lt;wsp:rsid wsp:val=&quot;007B265B&quot;/&gt;&lt;wsp:rsid wsp:val=&quot;007B62AE&quot;/&gt;&lt;wsp:rsid wsp:val=&quot;007C2257&quot;/&gt;&lt;wsp:rsid wsp:val=&quot;007C45EF&quot;/&gt;&lt;wsp:rsid wsp:val=&quot;007C4636&quot;/&gt;&lt;wsp:rsid wsp:val=&quot;007C7FA5&quot;/&gt;&lt;wsp:rsid wsp:val=&quot;007D6E45&quot;/&gt;&lt;wsp:rsid wsp:val=&quot;007E0333&quot;/&gt;&lt;wsp:rsid wsp:val=&quot;007E3BC5&quot;/&gt;&lt;wsp:rsid wsp:val=&quot;007F5288&quot;/&gt;&lt;wsp:rsid wsp:val=&quot;007F6392&quot;/&gt;&lt;wsp:rsid wsp:val=&quot;00802C80&quot;/&gt;&lt;wsp:rsid wsp:val=&quot;00814672&quot;/&gt;&lt;wsp:rsid wsp:val=&quot;0083173B&quot;/&gt;&lt;wsp:rsid wsp:val=&quot;00833DFA&quot;/&gt;&lt;wsp:rsid wsp:val=&quot;00836401&quot;/&gt;&lt;wsp:rsid wsp:val=&quot;00844FE1&quot;/&gt;&lt;wsp:rsid wsp:val=&quot;008469D2&quot;/&gt;&lt;wsp:rsid wsp:val=&quot;008472B8&quot;/&gt;&lt;wsp:rsid wsp:val=&quot;0086369C&quot;/&gt;&lt;wsp:rsid wsp:val=&quot;00873061&quot;/&gt;&lt;wsp:rsid wsp:val=&quot;00873D5A&quot;/&gt;&lt;wsp:rsid wsp:val=&quot;00887D98&quot;/&gt;&lt;wsp:rsid wsp:val=&quot;00890AC3&quot;/&gt;&lt;wsp:rsid wsp:val=&quot;00892521&quot;/&gt;&lt;wsp:rsid wsp:val=&quot;0089389B&quot;/&gt;&lt;wsp:rsid wsp:val=&quot;00894726&quot;/&gt;&lt;wsp:rsid wsp:val=&quot;008A4488&quot;/&gt;&lt;wsp:rsid wsp:val=&quot;008B059E&quot;/&gt;&lt;wsp:rsid wsp:val=&quot;008B2931&quot;/&gt;&lt;wsp:rsid wsp:val=&quot;008B4791&quot;/&gt;&lt;wsp:rsid wsp:val=&quot;008B6C8E&quot;/&gt;&lt;wsp:rsid wsp:val=&quot;008C5BD0&quot;/&gt;&lt;wsp:rsid wsp:val=&quot;008E734B&quot;/&gt;&lt;wsp:rsid wsp:val=&quot;00913487&quot;/&gt;&lt;wsp:rsid wsp:val=&quot;0092054E&quot;/&gt;&lt;wsp:rsid wsp:val=&quot;0092125D&quot;/&gt;&lt;wsp:rsid wsp:val=&quot;00923324&quot;/&gt;&lt;wsp:rsid wsp:val=&quot;00925530&quot;/&gt;&lt;wsp:rsid wsp:val=&quot;009478F5&quot;/&gt;&lt;wsp:rsid wsp:val=&quot;00947EDC&quot;/&gt;&lt;wsp:rsid wsp:val=&quot;009503A4&quot;/&gt;&lt;wsp:rsid wsp:val=&quot;009516F8&quot;/&gt;&lt;wsp:rsid wsp:val=&quot;00951950&quot;/&gt;&lt;wsp:rsid wsp:val=&quot;00975DFA&quot;/&gt;&lt;wsp:rsid wsp:val=&quot;0097718D&quot;/&gt;&lt;wsp:rsid wsp:val=&quot;00984358&quot;/&gt;&lt;wsp:rsid wsp:val=&quot;00990801&quot;/&gt;&lt;wsp:rsid wsp:val=&quot;0099393C&quot;/&gt;&lt;wsp:rsid wsp:val=&quot;00993DB2&quot;/&gt;&lt;wsp:rsid wsp:val=&quot;009959EC&quot;/&gt;&lt;wsp:rsid wsp:val=&quot;009A1BCE&quot;/&gt;&lt;wsp:rsid wsp:val=&quot;009A49A1&quot;/&gt;&lt;wsp:rsid wsp:val=&quot;009A63F1&quot;/&gt;&lt;wsp:rsid wsp:val=&quot;009A66A9&quot;/&gt;&lt;wsp:rsid wsp:val=&quot;009A6DCD&quot;/&gt;&lt;wsp:rsid wsp:val=&quot;009B517D&quot;/&gt;&lt;wsp:rsid wsp:val=&quot;009C59C7&quot;/&gt;&lt;wsp:rsid wsp:val=&quot;009C6A84&quot;/&gt;&lt;wsp:rsid wsp:val=&quot;009D5B89&quot;/&gt;&lt;wsp:rsid wsp:val=&quot;009D6B07&quot;/&gt;&lt;wsp:rsid wsp:val=&quot;009E57D7&quot;/&gt;&lt;wsp:rsid wsp:val=&quot;009F38D9&quot;/&gt;&lt;wsp:rsid wsp:val=&quot;009F5747&quot;/&gt;&lt;wsp:rsid wsp:val=&quot;00A00B72&quot;/&gt;&lt;wsp:rsid wsp:val=&quot;00A13F2C&quot;/&gt;&lt;wsp:rsid wsp:val=&quot;00A1428D&quot;/&gt;&lt;wsp:rsid wsp:val=&quot;00A24FDA&quot;/&gt;&lt;wsp:rsid wsp:val=&quot;00A30143&quot;/&gt;&lt;wsp:rsid wsp:val=&quot;00A3307A&quot;/&gt;&lt;wsp:rsid wsp:val=&quot;00A45FE0&quot;/&gt;&lt;wsp:rsid wsp:val=&quot;00A461FC&quot;/&gt;&lt;wsp:rsid wsp:val=&quot;00A568F4&quot;/&gt;&lt;wsp:rsid wsp:val=&quot;00A627A4&quot;/&gt;&lt;wsp:rsid wsp:val=&quot;00A6533F&quot;/&gt;&lt;wsp:rsid wsp:val=&quot;00A7131C&quot;/&gt;&lt;wsp:rsid wsp:val=&quot;00A85DB3&quot;/&gt;&lt;wsp:rsid wsp:val=&quot;00A877D0&quot;/&gt;&lt;wsp:rsid wsp:val=&quot;00A90D6B&quot;/&gt;&lt;wsp:rsid wsp:val=&quot;00A96146&quot;/&gt;&lt;wsp:rsid wsp:val=&quot;00AB1477&quot;/&gt;&lt;wsp:rsid wsp:val=&quot;00AB1B4E&quot;/&gt;&lt;wsp:rsid wsp:val=&quot;00AB28BC&quot;/&gt;&lt;wsp:rsid wsp:val=&quot;00AB478C&quot;/&gt;&lt;wsp:rsid wsp:val=&quot;00AC3673&quot;/&gt;&lt;wsp:rsid wsp:val=&quot;00B024D4&quot;/&gt;&lt;wsp:rsid wsp:val=&quot;00B05146&quot;/&gt;&lt;wsp:rsid wsp:val=&quot;00B2494F&quot;/&gt;&lt;wsp:rsid wsp:val=&quot;00B30EE7&quot;/&gt;&lt;wsp:rsid wsp:val=&quot;00B3110C&quot;/&gt;&lt;wsp:rsid wsp:val=&quot;00B31395&quot;/&gt;&lt;wsp:rsid wsp:val=&quot;00B3432D&quot;/&gt;&lt;wsp:rsid wsp:val=&quot;00B347A5&quot;/&gt;&lt;wsp:rsid wsp:val=&quot;00B35F65&quot;/&gt;&lt;wsp:rsid wsp:val=&quot;00B43047&quot;/&gt;&lt;wsp:rsid wsp:val=&quot;00B47BAC&quot;/&gt;&lt;wsp:rsid wsp:val=&quot;00B54D1F&quot;/&gt;&lt;wsp:rsid wsp:val=&quot;00B6243D&quot;/&gt;&lt;wsp:rsid wsp:val=&quot;00B630DE&quot;/&gt;&lt;wsp:rsid wsp:val=&quot;00B723F1&quot;/&gt;&lt;wsp:rsid wsp:val=&quot;00B805DF&quot;/&gt;&lt;wsp:rsid wsp:val=&quot;00B94176&quot;/&gt;&lt;wsp:rsid wsp:val=&quot;00B94FCF&quot;/&gt;&lt;wsp:rsid wsp:val=&quot;00B96128&quot;/&gt;&lt;wsp:rsid wsp:val=&quot;00B97471&quot;/&gt;&lt;wsp:rsid wsp:val=&quot;00BA5261&quot;/&gt;&lt;wsp:rsid wsp:val=&quot;00BA6356&quot;/&gt;&lt;wsp:rsid wsp:val=&quot;00BC2F79&quot;/&gt;&lt;wsp:rsid wsp:val=&quot;00BE25E4&quot;/&gt;&lt;wsp:rsid wsp:val=&quot;00BF22DD&quot;/&gt;&lt;wsp:rsid wsp:val=&quot;00BF5F57&quot;/&gt;&lt;wsp:rsid wsp:val=&quot;00C07279&quot;/&gt;&lt;wsp:rsid wsp:val=&quot;00C11270&quot;/&gt;&lt;wsp:rsid wsp:val=&quot;00C14346&quot;/&gt;&lt;wsp:rsid wsp:val=&quot;00C15B12&quot;/&gt;&lt;wsp:rsid wsp:val=&quot;00C22969&quot;/&gt;&lt;wsp:rsid wsp:val=&quot;00C2630E&quot;/&gt;&lt;wsp:rsid wsp:val=&quot;00C3570A&quot;/&gt;&lt;wsp:rsid wsp:val=&quot;00C600CE&quot;/&gt;&lt;wsp:rsid wsp:val=&quot;00C62740&quot;/&gt;&lt;wsp:rsid wsp:val=&quot;00C67AD1&quot;/&gt;&lt;wsp:rsid wsp:val=&quot;00C75243&quot;/&gt;&lt;wsp:rsid wsp:val=&quot;00C769AC&quot;/&gt;&lt;wsp:rsid wsp:val=&quot;00C77797&quot;/&gt;&lt;wsp:rsid wsp:val=&quot;00C862FF&quot;/&gt;&lt;wsp:rsid wsp:val=&quot;00C8725E&quot;/&gt;&lt;wsp:rsid wsp:val=&quot;00C916E4&quot;/&gt;&lt;wsp:rsid wsp:val=&quot;00C9610A&quot;/&gt;&lt;wsp:rsid wsp:val=&quot;00CC2126&quot;/&gt;&lt;wsp:rsid wsp:val=&quot;00CC3B7A&quot;/&gt;&lt;wsp:rsid wsp:val=&quot;00CC3D11&quot;/&gt;&lt;wsp:rsid wsp:val=&quot;00CD4665&quot;/&gt;&lt;wsp:rsid wsp:val=&quot;00CD4D89&quot;/&gt;&lt;wsp:rsid wsp:val=&quot;00CD4DDB&quot;/&gt;&lt;wsp:rsid wsp:val=&quot;00CE52E0&quot;/&gt;&lt;wsp:rsid wsp:val=&quot;00CF0E1E&quot;/&gt;&lt;wsp:rsid wsp:val=&quot;00CF30F4&quot;/&gt;&lt;wsp:rsid wsp:val=&quot;00CF42D0&quot;/&gt;&lt;wsp:rsid wsp:val=&quot;00CF6D20&quot;/&gt;&lt;wsp:rsid wsp:val=&quot;00D01E01&quot;/&gt;&lt;wsp:rsid wsp:val=&quot;00D216BE&quot;/&gt;&lt;wsp:rsid wsp:val=&quot;00D36E23&quot;/&gt;&lt;wsp:rsid wsp:val=&quot;00D415F1&quot;/&gt;&lt;wsp:rsid wsp:val=&quot;00D4517C&quot;/&gt;&lt;wsp:rsid wsp:val=&quot;00D50732&quot;/&gt;&lt;wsp:rsid wsp:val=&quot;00D53FE4&quot;/&gt;&lt;wsp:rsid wsp:val=&quot;00D63C9E&quot;/&gt;&lt;wsp:rsid wsp:val=&quot;00D656BA&quot;/&gt;&lt;wsp:rsid wsp:val=&quot;00D6751F&quot;/&gt;&lt;wsp:rsid wsp:val=&quot;00D86A39&quot;/&gt;&lt;wsp:rsid wsp:val=&quot;00D9133C&quot;/&gt;&lt;wsp:rsid wsp:val=&quot;00D96B4F&quot;/&gt;&lt;wsp:rsid wsp:val=&quot;00DA18B1&quot;/&gt;&lt;wsp:rsid wsp:val=&quot;00DA21A0&quot;/&gt;&lt;wsp:rsid wsp:val=&quot;00DA50B9&quot;/&gt;&lt;wsp:rsid wsp:val=&quot;00DA5793&quot;/&gt;&lt;wsp:rsid wsp:val=&quot;00DA6415&quot;/&gt;&lt;wsp:rsid wsp:val=&quot;00DB4A05&quot;/&gt;&lt;wsp:rsid wsp:val=&quot;00DC2DC6&quot;/&gt;&lt;wsp:rsid wsp:val=&quot;00DC310D&quot;/&gt;&lt;wsp:rsid wsp:val=&quot;00DC326F&quot;/&gt;&lt;wsp:rsid wsp:val=&quot;00DD56B7&quot;/&gt;&lt;wsp:rsid wsp:val=&quot;00E15C67&quot;/&gt;&lt;wsp:rsid wsp:val=&quot;00E20D21&quot;/&gt;&lt;wsp:rsid wsp:val=&quot;00E21806&quot;/&gt;&lt;wsp:rsid wsp:val=&quot;00E32077&quot;/&gt;&lt;wsp:rsid wsp:val=&quot;00E36F98&quot;/&gt;&lt;wsp:rsid wsp:val=&quot;00E406A0&quot;/&gt;&lt;wsp:rsid wsp:val=&quot;00E450F5&quot;/&gt;&lt;wsp:rsid wsp:val=&quot;00E51EA3&quot;/&gt;&lt;wsp:rsid wsp:val=&quot;00E529BD&quot;/&gt;&lt;wsp:rsid wsp:val=&quot;00E60D09&quot;/&gt;&lt;wsp:rsid wsp:val=&quot;00E70E8C&quot;/&gt;&lt;wsp:rsid wsp:val=&quot;00E73E04&quot;/&gt;&lt;wsp:rsid wsp:val=&quot;00E77996&quot;/&gt;&lt;wsp:rsid wsp:val=&quot;00E80DE1&quot;/&gt;&lt;wsp:rsid wsp:val=&quot;00E829A2&quot;/&gt;&lt;wsp:rsid wsp:val=&quot;00E8634F&quot;/&gt;&lt;wsp:rsid wsp:val=&quot;00E960B7&quot;/&gt;&lt;wsp:rsid wsp:val=&quot;00E979FE&quot;/&gt;&lt;wsp:rsid wsp:val=&quot;00EA483A&quot;/&gt;&lt;wsp:rsid wsp:val=&quot;00EA58F2&quot;/&gt;&lt;wsp:rsid wsp:val=&quot;00EA65EF&quot;/&gt;&lt;wsp:rsid wsp:val=&quot;00EB5DFC&quot;/&gt;&lt;wsp:rsid wsp:val=&quot;00EB649F&quot;/&gt;&lt;wsp:rsid wsp:val=&quot;00EB74F7&quot;/&gt;&lt;wsp:rsid wsp:val=&quot;00EC15CB&quot;/&gt;&lt;wsp:rsid wsp:val=&quot;00ED2EF3&quot;/&gt;&lt;wsp:rsid wsp:val=&quot;00EE130E&quot;/&gt;&lt;wsp:rsid wsp:val=&quot;00EE13A1&quot;/&gt;&lt;wsp:rsid wsp:val=&quot;00EE6237&quot;/&gt;&lt;wsp:rsid wsp:val=&quot;00EE6D95&quot;/&gt;&lt;wsp:rsid wsp:val=&quot;00EF064F&quot;/&gt;&lt;wsp:rsid wsp:val=&quot;00EF64AF&quot;/&gt;&lt;wsp:rsid wsp:val=&quot;00EF6540&quot;/&gt;&lt;wsp:rsid wsp:val=&quot;00F013A8&quot;/&gt;&lt;wsp:rsid wsp:val=&quot;00F11401&quot;/&gt;&lt;wsp:rsid wsp:val=&quot;00F172D5&quot;/&gt;&lt;wsp:rsid wsp:val=&quot;00F37584&quot;/&gt;&lt;wsp:rsid wsp:val=&quot;00F5420E&quot;/&gt;&lt;wsp:rsid wsp:val=&quot;00F55C3C&quot;/&gt;&lt;wsp:rsid wsp:val=&quot;00F56972&quot;/&gt;&lt;wsp:rsid wsp:val=&quot;00F63ADB&quot;/&gt;&lt;wsp:rsid wsp:val=&quot;00F864AE&quot;/&gt;&lt;wsp:rsid wsp:val=&quot;00F943F2&quot;/&gt;&lt;wsp:rsid wsp:val=&quot;00FA2E05&quot;/&gt;&lt;wsp:rsid wsp:val=&quot;00FB2D49&quot;/&gt;&lt;wsp:rsid wsp:val=&quot;00FB4D6E&quot;/&gt;&lt;wsp:rsid wsp:val=&quot;00FB5C72&quot;/&gt;&lt;wsp:rsid wsp:val=&quot;00FB6151&quot;/&gt;&lt;wsp:rsid wsp:val=&quot;00FB6BC4&quot;/&gt;&lt;wsp:rsid wsp:val=&quot;00FC087B&quot;/&gt;&lt;wsp:rsid wsp:val=&quot;00FC45F3&quot;/&gt;&lt;wsp:rsid wsp:val=&quot;00FD2964&quot;/&gt;&lt;wsp:rsid wsp:val=&quot;00FD31E9&quot;/&gt;&lt;wsp:rsid wsp:val=&quot;00FD3F42&quot;/&gt;&lt;wsp:rsid wsp:val=&quot;00FD6BFB&quot;/&gt;&lt;wsp:rsid wsp:val=&quot;00FE1558&quot;/&gt;&lt;wsp:rsid wsp:val=&quot;00FE60A8&quot;/&gt;&lt;wsp:rsid wsp:val=&quot;00FE75E0&quot;/&gt;&lt;wsp:rsid wsp:val=&quot;00FF2583&quot;/&gt;&lt;wsp:rsid wsp:val=&quot;00FF6F1F&quot;/&gt;&lt;wsp:rsid wsp:val=&quot;00FF7B6F&quot;/&gt;&lt;/wsp:rsids&gt;&lt;/w:docPr&gt;&lt;w:body&gt;&lt;wx:sect&gt;&lt;w:p wsp:rsidR=&quot;00000000&quot; wsp:rsidRDefault=&quot;004F1906&quot; wsp:rsidP=&quot;004F1906&quot;&gt;&lt;m:oMathPara&gt;&lt;m:oMath&gt;&lt;m:d&gt;&lt;m:dPr&gt;&lt;m:begChr m:val=&quot;{&quot;/&gt;&lt;m:endChr m:val=&quot;&quot;/&gt;&lt;m:ctrlPr&gt;&lt;w:rPr&gt;&lt;w:rFonts w:ascii=&quot;Cambria Math&quot; w:h-ansi=&quot;Cambria Math&quot;/&gt;&lt;wx:font wx:val=&quot;Cambria Math&quot;/&gt;&lt;w:i/&gt;&lt;/w:rPr&gt;&lt;/m:ctrlPr&gt;&lt;/m:dPr&gt;&lt;m:e&gt;&lt;m:eqArr&gt;&lt;m:eqArrPr&gt;&lt;m:ctrlPr&gt;&lt;w:rPr&gt;&lt;w:rFonts w:ascii=&quot;Cambria Math&quot; w:h-ansi=&quot;Cambria Math&quot;/&gt;&lt;wx:font wx:val=&quot;Cambria Math&quot;/&gt;&lt;w:i/&gt;&lt;/w:rPr&gt;&lt;/m:ctrlPr&gt;&lt;/m:eqArrPr&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R&lt;/m:t&gt;&lt;/m:r&gt;&lt;/m:e&gt;&lt;m:sub&gt;&lt;m:r&gt;&lt;w:rPr&gt;&lt;w:rFonts w:ascii=&quot;Cambria Math&quot; w:h-ansi=&quot;Cambria Math&quot;/&gt;&lt;wx:font wx:val=&quot;Cambria Math&quot;/&gt;&lt;w:i/&gt;&lt;/w:rPr&gt;&lt;m:t&gt;k&lt;/m:t&gt;&lt;/m:r&gt;&lt;/m:sub&gt;&lt;/m:sSub&gt;&lt;m:r&gt;&lt;w:rPr&gt;&lt;w:rFonts w:ascii=&quot;Cambria Math&quot; w:h-ansi=&quot;Cambria Math&quot;/&gt;&lt;wx:font wx:val=&quot;Cambria Math&quot;/&gt;&lt;w:i/&gt;&lt;/w:rPr&gt;&lt;m:t&gt;=&lt;/m:t&gt;&lt;/m:r&gt;&lt;m:nary&gt;&lt;m:naryPr&gt;&lt;m:chr m:val=&quot;鈭?/&gt;&lt;m:limLoc m:val=&quot;undOvr&quot;/&gt;&lt;m:ctrlPr&gt;&lt;w:rPr&gt;&lt;w:rFonts w:ascii=&quot;Cambria Math&quot; w:h-ansi=&quot;Cambria Math&quot;/&gt;&lt;wx:font wx:val=&quot;Cambria thhhhhhhhhhhhhhhhhhhhhhhhhhhhhhhhhhhhhhhhhhMath&quot;/&gt;&lt;w:i/&gt;&lt;/w:rPr&gt;&lt;/m:ctrlPr&gt;&lt;/m:naryPr&gt;&lt;m:sub&gt;&lt;m:r&gt;&lt;w:rPr&gt;&lt;w:rFonts w:ascii=&quot;Cambria Math&quot; w:h-ansi=&quot;Cambria Math&quot;/&gt;&lt;wx:font wx:val=&quot;Cambria Math&quot;/&gt;&lt;w:i/&gt;&lt;/w:rPr&gt;&lt;m:t&gt;i=1&lt;/m:t&gt;&lt;/m:r&gt;&lt;/m:sub&gt;&lt;m:sup&gt;&lt;m:r&gt;&lt;w:rPr&gt;&lt;w:rFonts w:ascii=&quot;Cambria Math&quot; w:h-ansi=&quot;Cambria Math&quot;/&gt;&lt;wx:font wx:val=&quot;Cambria Math&quot;/&gt;&lt;w:i/&gt;&lt;/w:rPr&gt;&lt;m:t&gt;k&lt;/m:t&gt;&lt;/m:r&gt;&lt;/m:sup&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y&lt;/m:t&gt;&lt;/m:r&gt;&lt;/m:e&gt;&lt;m:sub&gt;&lt;m:r&gt;&lt;w:rPr&gt;&lt;w:rFonts w:ascii=&quot;Cambria Math&quot; w:h-ansi=&quot;Cambria Math&quot;/&gt;&lt;wx:font wx:val=&quot;Cambria Math&quot;/&gt;&lt;w:i/&gt;&lt;/w:rPr&gt;&lt;m:t&gt;i&lt;/m:t&gt;&lt;/m:r&gt;&lt;/m:sub&gt;&lt;/m:sSub&gt;&lt;/m:e&gt;&lt;/m:nary&gt;&lt;/m:e&gt;&lt;m:e&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R&lt;/m:t&gt;&lt;/m:r&gt;&lt;/m:e&gt;&lt;m:sub&gt;&lt;m:r&gt;&lt;w:rPr&gt;&lt;w:rFonts w:ascii=&quot;Cambria Math&quot; w:h-ansi=&quot;Cambria Math&quot;/&gt;&lt;wx:font wx:val=&quot;Cambria Math&quot;/&gt;&lt;w:i/&gt;&lt;/w:rPr&gt;&lt;m:t&gt;k&lt;/m:t&gt;&lt;/m:r&gt;&lt;/m:sub&gt;&lt;m:sup&gt;&lt;m:r&gt;&lt;w:rPr&gt;&lt;w:rFonts w:ascii=&quot;Cambria Math&quot; w:h-ansi=&quot;Cambria Math&quot;/&gt;&lt;wx:font wx:val=&quot;Cambria Math&quot;/&gt;&lt;w:i/&gt;&lt;/w:rPr&gt;&lt;m:t&gt;'&lt;/m:t&gt;&lt;/m:r&gt;&lt;/m:sup&gt;&lt;/m:sSubSup&gt;&lt;m:r&gt;&lt;w:rPr&gt;&lt;w:rFonts w:ascii=&quot;Cambria Math&quot; w:h-ansi=&quot;Cambria Math&quot;/&gt;&lt;wx:font wx:val=&quot;Cambria Math&quot;/&gt;&lt;w:i/&gt;&lt;/w:rPr&gt;&lt;m:t&gt;=&lt;/m:t&gt;&lt;/m:r&gt;&lt;m:nary&gt;&lt;m:naryPr&gt;&lt;m:chr m:val=&quot;鈭?/&gt;&lt;m:limLoc m:val=&quot;undOvr&quot;/&gt;&lt;m:ctrlPr&gt;&lt;w:rPr&gt;&lt;w:rFonts w:ascii=&quot;Cambria Math&quot; w:h-ansi=&quot;Cambria Math&quot;/&gt;&lt;wx:font swcxi:iv=a&quot;lC=a&quot;mCbarmibar iMaa tMha&quot;t hw&quot;:/h&gt;-&lt;awn:sii/=&gt;&quot;&lt;C/awm:brrPira&gt; &lt;M/amtth:ctrlPr&gt;&lt;/m:naryPr&gt;&lt;m:sub&gt;&lt;m:r&gt;&lt;w:rPr&gt;&lt;w:rFonts w:ascii=&quot;Cambria Math&quot; w:h-ansi=&quot;Cambria Math&quot;/&gt;&lt;wx:font wx:val=&quot;Cambria Math&quot;/&gt;&lt;w:i/&gt;&lt;/w:rPr&gt;&lt;m:t&gt;i=1&lt;/m:t&gt;&lt;/m:r&gt;&lt;/m:sub&gt;&lt;m:sup&gt;&lt;m:r&gt;&lt;w:rPr&gt;&lt;w:rFonts w:ascii=&quot;Cambria Math&quot; w:h-ansi=&quot;Cambria Math&quot;/&gt;&lt;wx:font wx:val=&quot;Cambria Math&quot;/&gt;&lt;w:i/&gt;&lt;/w:rPr&gt;&lt;m:t&gt;k&lt;/m:t&gt;&lt;/m:r&gt;&lt;/m:sup&gt;&lt;m:e&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y&lt;/m:t&gt;&lt;/m:r&gt;&lt;/m:e&gt;&lt;m:sub&gt;&lt;m:r&gt;&lt;w:rPr&gt;&lt;w:rFonts w:ascii=&quot;Cambria Math&quot; w:h-ansi=&quot;Cambria Math&quot;/&gt;&lt;wx:font wx:val=&quot;Cambria Math&quot;/&gt;&lt;w:i/&gt;&lt;/w:rPr&gt;&lt;m:t&gt;i&lt;/m:t&gt;&lt;/m:r&gt;&lt;/m:sub&gt;&lt;m:sup&gt;&lt;m:r&gt;&lt;w:rPr&gt;&lt;w:rFonts w:ascii=&quot;Cambria Math&quot; w:h-ansi=&quot;Cambria Math&quot;/&gt;&lt;wx:font wx:val=&quot;Cambria Math&quot;/&gt;&lt;w:i/&gt;&lt;/w:rPr&gt;&lt;m:t&gt;'&lt;/m:t&gt;&lt;/m:r&gt;&lt;/m:sup&gt;&lt;/m:sSubSup&gt;&lt;/m:e&gt;&lt;/m:nary&gt;&lt;/m:e&gt;&lt;/m:eqArr&gt;&lt;/m:e&gt;&lt;/m:d&gt;&lt;m:r&gt;&lt;w:rPr&gt;&lt;w:rFonts w:ascii=&quot;Cambria Math&quot; w:h-ansi=&quot;Cambria Math&quot;/&gt;&lt;wx:font wx:val=&quot;Cambria Math&quot;/&gt;&lt;w:i/&gt;&lt;/w:rPr&gt;&lt;m:t&gt;,k=1,2,3,鈥?N&lt;/m:t&gt;&lt;/m:r&gt;&lt;/m:oMath&gt;&lt;/m:oMathPara&gt;&lt;/w:p&gt;&lt;w:sectPr wsp:rsidR=&quot;0000&lt;00m00s&quot;&gt;u&lt;wS:ppgS&lt;z mw:ew=&lt;&quot;1m22n40r&quot; &gt;w:/h=:&quot;1&gt;58/40:&quot;/q&gt;&lt;rw:&gt;pg/Ma:r &gt;w:/to:p=&gt;&quot;1m44r0&quot;&lt; w::rPig&gt;htw=&quot;r18o00t&quot;  w::bostcitom=&quot;1440&quot; w:left=&quot;1800&quot; w:header=&quot;720&quot; w:footer=&quot;720&quot; w:gutter=&quot;0&quot;/&gt;&lt;w:cols w:space=&quot;720&quot;/&gt;&lt;/w:sectPr&gt;&lt;/wx:sect&gt;&lt;/w:body&gt;&lt;/w:wordDocument&gt;">
            <v:imagedata r:id="rId15" o:title="" chromakey="white"/>
          </v:shape>
        </w:pict>
      </w:r>
      <w:r w:rsidR="00C62E00">
        <w:rPr>
          <w:rFonts w:ascii="宋体" w:hAnsi="宋体"/>
        </w:rPr>
        <w:instrText xml:space="preserve"> </w:instrText>
      </w:r>
      <w:r>
        <w:rPr>
          <w:rFonts w:ascii="宋体" w:hAnsi="宋体"/>
        </w:rPr>
        <w:fldChar w:fldCharType="end"/>
      </w:r>
      <w:r w:rsidR="00C62E00">
        <w:rPr>
          <w:rFonts w:ascii="宋体" w:hAnsi="宋体"/>
        </w:rPr>
        <w:t xml:space="preserve">     </w:t>
      </w:r>
      <w:r w:rsidR="00C62E00">
        <w:rPr>
          <w:rFonts w:hint="eastAsia"/>
        </w:rPr>
        <w:t>(</w:t>
      </w:r>
      <w:r w:rsidR="00C62E00">
        <w:t>1)</w:t>
      </w:r>
    </w:p>
    <w:p w:rsidR="008810DF" w:rsidRDefault="00C62E00" w:rsidP="00C62E00">
      <w:pPr>
        <w:ind w:firstLine="420"/>
        <w:rPr>
          <w:rFonts w:ascii="宋体" w:hAnsi="宋体"/>
        </w:rPr>
      </w:pPr>
      <w:r>
        <w:rPr>
          <w:rFonts w:ascii="宋体" w:hAnsi="宋体" w:hint="eastAsia"/>
        </w:rPr>
        <w:t>（</w:t>
      </w:r>
      <w:r>
        <w:rPr>
          <w:rFonts w:ascii="宋体" w:hAnsi="宋体"/>
        </w:rPr>
        <w:t>2</w:t>
      </w:r>
      <w:r>
        <w:rPr>
          <w:rFonts w:ascii="宋体" w:hAnsi="宋体" w:hint="eastAsia"/>
        </w:rPr>
        <w:t>）将集成序列</w:t>
      </w:r>
      <m:oMath>
        <m:sSub>
          <m:sSubPr>
            <m:ctrlPr>
              <w:rPr>
                <w:rFonts w:ascii="Cambria Math" w:hAnsi="Cambria Math"/>
                <w:i/>
              </w:rPr>
            </m:ctrlPr>
          </m:sSubPr>
          <m:e>
            <m:r>
              <w:rPr>
                <w:rFonts w:ascii="Cambria Math" w:hAnsi="Cambria Math"/>
              </w:rPr>
              <m:t>{R</m:t>
            </m:r>
          </m:e>
          <m:sub>
            <m:r>
              <w:rPr>
                <w:rFonts w:ascii="Cambria Math" w:hAnsi="Cambria Math"/>
              </w:rPr>
              <m:t>k</m:t>
            </m:r>
          </m:sub>
        </m:sSub>
        <m:r>
          <w:rPr>
            <w:rFonts w:ascii="Cambria Math" w:hAnsi="Cambria Math"/>
          </w:rPr>
          <m:t>}</m:t>
        </m:r>
      </m:oMath>
      <w:r>
        <w:rPr>
          <w:rFonts w:ascii="宋体" w:hAnsi="宋体" w:hint="eastAsia"/>
        </w:rPr>
        <w:t>和</w:t>
      </w:r>
      <m:oMath>
        <m:r>
          <w:rPr>
            <w:rFonts w:ascii="Cambria Math" w:hAnsi="Cambria Math"/>
          </w:rPr>
          <m:t>{</m:t>
        </m:r>
        <m:sSubSup>
          <m:sSubSupPr>
            <m:ctrlPr>
              <w:rPr>
                <w:rFonts w:ascii="Cambria Math" w:hAnsi="Cambria Math"/>
                <w:i/>
              </w:rPr>
            </m:ctrlPr>
          </m:sSubSupPr>
          <m:e>
            <m:r>
              <w:rPr>
                <w:rFonts w:ascii="Cambria Math" w:hAnsi="Cambria Math"/>
              </w:rPr>
              <m:t>R</m:t>
            </m:r>
          </m:e>
          <m:sub>
            <m:r>
              <w:rPr>
                <w:rFonts w:ascii="Cambria Math" w:hAnsi="Cambria Math"/>
              </w:rPr>
              <m:t>k</m:t>
            </m:r>
          </m:sub>
          <m:sup>
            <m:r>
              <w:rPr>
                <w:rFonts w:ascii="Cambria Math" w:hAnsi="Cambria Math"/>
              </w:rPr>
              <m:t>'</m:t>
            </m:r>
          </m:sup>
        </m:sSubSup>
        <m:r>
          <w:rPr>
            <w:rFonts w:ascii="Cambria Math" w:hAnsi="Cambria Math"/>
          </w:rPr>
          <m:t>}</m:t>
        </m:r>
      </m:oMath>
      <w:r>
        <w:rPr>
          <w:rFonts w:ascii="宋体" w:hAnsi="宋体" w:hint="eastAsia"/>
        </w:rPr>
        <w:t>划分成</w:t>
      </w:r>
      <m:oMath>
        <m:r>
          <w:rPr>
            <w:rFonts w:ascii="Cambria Math" w:hAnsi="Cambria Math"/>
          </w:rPr>
          <m:t>N-n</m:t>
        </m:r>
      </m:oMath>
      <w:r>
        <w:rPr>
          <w:rFonts w:ascii="宋体" w:hAnsi="宋体" w:hint="eastAsia"/>
        </w:rPr>
        <w:t>个相互交叉重叠的区域，划分过程如图</w:t>
      </w:r>
      <w:r>
        <w:rPr>
          <w:rFonts w:ascii="宋体" w:hAnsi="宋体"/>
        </w:rPr>
        <w:t>1</w:t>
      </w:r>
      <w:r>
        <w:rPr>
          <w:rFonts w:ascii="宋体" w:hAnsi="宋体" w:hint="eastAsia"/>
        </w:rPr>
        <w:t>所示，对所划分每个区域中的</w:t>
      </w:r>
      <m:oMath>
        <m:r>
          <w:rPr>
            <w:rFonts w:ascii="Cambria Math" w:hAnsi="Cambria Math"/>
          </w:rPr>
          <m:t>n+</m:t>
        </m:r>
        <m:r>
          <w:rPr>
            <w:rFonts w:ascii="Cambria Math" w:hAnsi="Cambria Math" w:hint="eastAsia"/>
          </w:rPr>
          <m:t>1</m:t>
        </m:r>
      </m:oMath>
      <w:r>
        <w:rPr>
          <w:rFonts w:ascii="宋体" w:hAnsi="宋体" w:hint="eastAsia"/>
        </w:rPr>
        <w:t>个样本数据运用最小二乘线性拟合得到集成序列局部趋势</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R</m:t>
                </m:r>
              </m:e>
              <m:sub>
                <m:r>
                  <w:rPr>
                    <w:rFonts w:ascii="Cambria Math" w:hAnsi="Cambria Math"/>
                  </w:rPr>
                  <m:t>k</m:t>
                </m:r>
              </m:sub>
            </m:sSub>
          </m:e>
        </m:acc>
      </m:oMath>
      <w:r>
        <w:rPr>
          <w:rFonts w:ascii="宋体" w:hAnsi="宋体" w:hint="eastAsia"/>
        </w:rPr>
        <w:t>和</w:t>
      </w:r>
      <m:oMath>
        <m:acc>
          <m:accPr>
            <m:chr m:val="̃"/>
            <m:ctrlPr>
              <w:rPr>
                <w:rFonts w:ascii="Cambria Math" w:hAnsi="Cambria Math"/>
                <w:i/>
              </w:rPr>
            </m:ctrlPr>
          </m:accPr>
          <m:e>
            <m:sSubSup>
              <m:sSubSupPr>
                <m:ctrlPr>
                  <w:rPr>
                    <w:rFonts w:ascii="Cambria Math" w:hAnsi="Cambria Mcath"/>
                    <w:i/>
                  </w:rPr>
                </m:ctrlPr>
              </m:sSubSupPr>
              <m:e>
                <m:r>
                  <w:rPr>
                    <w:rFonts w:ascii="Cambria Math" w:hAnsi="Cambria Math"/>
                  </w:rPr>
                  <m:t>R</m:t>
                </m:r>
              </m:e>
              <m:sub>
                <m:r>
                  <w:rPr>
                    <w:rFonts w:ascii="Cambria Math" w:hAnsi="Cambria Math"/>
                  </w:rPr>
                  <m:t>k</m:t>
                </m:r>
              </m:sub>
              <m:sup>
                <m:r>
                  <w:rPr>
                    <w:rFonts w:ascii="Cambria Math" w:hAnsi="Cambria Math"/>
                  </w:rPr>
                  <m:t>'</m:t>
                </m:r>
              </m:sup>
            </m:sSubSup>
          </m:e>
        </m:acc>
      </m:oMath>
      <w:r>
        <w:rPr>
          <w:rFonts w:ascii="宋体" w:hAnsi="宋体" w:hint="eastAsia"/>
        </w:rPr>
        <w:t>。</w:t>
      </w:r>
    </w:p>
    <w:p w:rsidR="008810DF" w:rsidRDefault="008810DF" w:rsidP="00C62E00">
      <w:pPr>
        <w:ind w:firstLine="420"/>
        <w:rPr>
          <w:rFonts w:ascii="宋体" w:hAnsi="宋体"/>
        </w:rPr>
      </w:pPr>
    </w:p>
    <w:p w:rsidR="008810DF" w:rsidRDefault="00CC031C">
      <w:pPr>
        <w:rPr>
          <w:rFonts w:ascii="宋体" w:hAnsi="宋体"/>
        </w:rPr>
      </w:pPr>
      <w:r>
        <w:rPr>
          <w:rFonts w:ascii="宋体" w:hAnsi="宋体"/>
          <w:noProof/>
        </w:rPr>
        <w:drawing>
          <wp:inline distT="0" distB="0" distL="0" distR="0">
            <wp:extent cx="2880360" cy="1152144"/>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80360" cy="1152144"/>
                    </a:xfrm>
                    <a:prstGeom prst="rect">
                      <a:avLst/>
                    </a:prstGeom>
                  </pic:spPr>
                </pic:pic>
              </a:graphicData>
            </a:graphic>
          </wp:inline>
        </w:drawing>
      </w:r>
    </w:p>
    <w:p w:rsidR="008810DF" w:rsidRDefault="00C62E00" w:rsidP="00FC2FEE">
      <w:pPr>
        <w:ind w:right="-149"/>
        <w:jc w:val="center"/>
        <w:rPr>
          <w:rStyle w:val="2Char"/>
          <w:sz w:val="18"/>
          <w:szCs w:val="18"/>
        </w:rPr>
      </w:pPr>
      <w:r w:rsidRPr="005D0617">
        <w:rPr>
          <w:rStyle w:val="2Char"/>
          <w:sz w:val="18"/>
          <w:szCs w:val="18"/>
        </w:rPr>
        <w:t>图</w:t>
      </w:r>
      <w:r w:rsidRPr="005D0617">
        <w:rPr>
          <w:rStyle w:val="2Char"/>
          <w:sz w:val="18"/>
          <w:szCs w:val="18"/>
        </w:rPr>
        <w:t xml:space="preserve">1 </w:t>
      </w:r>
      <w:r w:rsidRPr="005D0617">
        <w:rPr>
          <w:rStyle w:val="2Char"/>
          <w:sz w:val="18"/>
          <w:szCs w:val="18"/>
        </w:rPr>
        <w:t>集成序列划分过程</w:t>
      </w:r>
    </w:p>
    <w:p w:rsidR="008810DF" w:rsidRDefault="00027111" w:rsidP="00FC2FEE">
      <w:pPr>
        <w:ind w:right="-149"/>
        <w:jc w:val="center"/>
        <w:rPr>
          <w:rStyle w:val="2Char"/>
          <w:sz w:val="18"/>
          <w:szCs w:val="18"/>
        </w:rPr>
      </w:pPr>
      <w:r w:rsidRPr="005D0617">
        <w:rPr>
          <w:rStyle w:val="2Char"/>
          <w:rFonts w:hint="eastAsia"/>
          <w:sz w:val="18"/>
          <w:szCs w:val="18"/>
        </w:rPr>
        <w:t>F</w:t>
      </w:r>
      <w:r w:rsidRPr="005D0617">
        <w:rPr>
          <w:rStyle w:val="2Char"/>
          <w:sz w:val="18"/>
          <w:szCs w:val="18"/>
        </w:rPr>
        <w:t>ig.1 Integrated sequence division process</w:t>
      </w:r>
    </w:p>
    <w:p w:rsidR="008810DF" w:rsidRDefault="008810DF" w:rsidP="00FC2FEE">
      <w:pPr>
        <w:ind w:right="-149"/>
        <w:jc w:val="center"/>
        <w:rPr>
          <w:rStyle w:val="2Char"/>
          <w:sz w:val="21"/>
          <w:szCs w:val="21"/>
        </w:rPr>
      </w:pPr>
    </w:p>
    <w:p w:rsidR="008810DF" w:rsidRDefault="00C62E00" w:rsidP="00C62E00">
      <w:pPr>
        <w:ind w:firstLine="420"/>
        <w:rPr>
          <w:rFonts w:ascii="宋体" w:hAnsi="宋体"/>
        </w:rPr>
      </w:pPr>
      <w:r>
        <w:rPr>
          <w:rFonts w:ascii="宋体" w:hAnsi="宋体" w:hint="eastAsia"/>
        </w:rPr>
        <w:t>（</w:t>
      </w:r>
      <w:r>
        <w:rPr>
          <w:rFonts w:ascii="宋体" w:hAnsi="宋体"/>
        </w:rPr>
        <w:t>3</w:t>
      </w:r>
      <w:r w:rsidR="00437374">
        <w:rPr>
          <w:rFonts w:ascii="宋体" w:hAnsi="宋体" w:hint="eastAsia"/>
        </w:rPr>
        <w:t>）计算所有区域对应的去趋势协方差</w:t>
      </w:r>
    </w:p>
    <w:p w:rsidR="008810DF" w:rsidRDefault="0052707D" w:rsidP="00C62E00">
      <w:pPr>
        <w:jc w:val="right"/>
        <w:rPr>
          <w:rFonts w:ascii="宋体" w:hAnsi="宋体"/>
        </w:rPr>
      </w:pPr>
      <w:r>
        <w:rPr>
          <w:rFonts w:ascii="宋体" w:hAnsi="宋体"/>
        </w:rPr>
        <w:fldChar w:fldCharType="begin"/>
      </w:r>
      <w:r w:rsidR="00C62E00">
        <w:rPr>
          <w:rFonts w:ascii="宋体" w:hAnsi="宋体"/>
        </w:rPr>
        <w:instrText xml:space="preserve"> QUOTE </w:instrText>
      </w:r>
      <w:r w:rsidR="00245A09" w:rsidRPr="0052707D">
        <w:rPr>
          <w:position w:val="-8"/>
        </w:rPr>
        <w:pict>
          <v:shape id="_x0000_i1026" type="#_x0000_t75" style="width:216.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stylePaneFormatFilter w:val=&quot;3F01&quot;/&gt;&lt;w:defaultTabStop w:val=&quot;425&quot;/&gt;&lt;w:hyphenationZone w:val=&quot;357&quot;/&gt;&lt;w:doNotHyphenateCaps/&gt;&lt;w:evenAndOddHeaders/&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targetScreenSz w:val=&quot;800x600&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D63C9E&quot;/&gt;&lt;wsp:rsid wsp:val=&quot;00011964&quot;/&gt;&lt;wsp:rsid wsp:val=&quot;00024762&quot;/&gt;&lt;wsp:rsid wsp:val=&quot;000356C9&quot;/&gt;&lt;wsp:rsid wsp:val=&quot;00055DBF&quot;/&gt;&lt;wsp:rsid wsp:val=&quot;00063C5B&quot;/&gt;&lt;wsp:rsid wsp:val=&quot;00070CCC&quot;/&gt;&lt;wsp:rsid wsp:val=&quot;0007120B&quot;/&gt;&lt;wsp:rsid wsp:val=&quot;00073B0B&quot;/&gt;&lt;wsp:rsid wsp:val=&quot;000779B3&quot;/&gt;&lt;wsp:rsid wsp:val=&quot;00081C94&quot;/&gt;&lt;wsp:rsid wsp:val=&quot;00090C25&quot;/&gt;&lt;wsp:rsid wsp:val=&quot;00093BCB&quot;/&gt;&lt;wsp:rsid wsp:val=&quot;000958CD&quot;/&gt;&lt;wsp:rsid wsp:val=&quot;000A06D3&quot;/&gt;&lt;wsp:rsid wsp:val=&quot;000A22C0&quot;/&gt;&lt;wsp:rsid wsp:val=&quot;000A7AAC&quot;/&gt;&lt;wsp:rsid wsp:val=&quot;000B7718&quot;/&gt;&lt;wsp:rsid wsp:val=&quot;000C3DFE&quot;/&gt;&lt;wsp:rsid wsp:val=&quot;000C54E9&quot;/&gt;&lt;wsp:rsid wsp:val=&quot;000D4BA8&quot;/&gt;&lt;wsp:rsid wsp:val=&quot;000F5B36&quot;/&gt;&lt;wsp:rsid wsp:val=&quot;000F5CEE&quot;/&gt;&lt;wsp:rsid wsp:val=&quot;000F5D39&quot;/&gt;&lt;wsp:rsid wsp:val=&quot;00101C66&quot;/&gt;&lt;wsp:rsid wsp:val=&quot;00110439&quot;/&gt;&lt;wsp:rsid wsp:val=&quot;0011566D&quot;/&gt;&lt;wsp:rsid wsp:val=&quot;00120DC7&quot;/&gt;&lt;wsp:rsid wsp:val=&quot;00123CFC&quot;/&gt;&lt;wsp:rsid wsp:val=&quot;001346DD&quot;/&gt;&lt;wsp:rsid wsp:val=&quot;00135AC2&quot;/&gt;&lt;wsp:rsid wsp:val=&quot;00141BE3&quot;/&gt;&lt;wsp:rsid wsp:val=&quot;0014626A&quot;/&gt;&lt;wsp:rsid wsp:val=&quot;00151D67&quot;/&gt;&lt;wsp:rsid wsp:val=&quot;00155CC8&quot;/&gt;&lt;wsp:rsid wsp:val=&quot;00157CE3&quot;/&gt;&lt;wsp:rsid wsp:val=&quot;00160736&quot;/&gt;&lt;wsp:rsid wsp:val=&quot;001621E4&quot;/&gt;&lt;wsp:rsid wsp:val=&quot;0016308D&quot;/&gt;&lt;wsp:rsid wsp:val=&quot;00164AB3&quot;/&gt;&lt;wsp:rsid wsp:val=&quot;00171886&quot;/&gt;&lt;wsp:rsid wsp:val=&quot;00173868&quot;/&gt;&lt;wsp:rsid wsp:val=&quot;00174B3C&quot;/&gt;&lt;wsp:rsid wsp:val=&quot;001769E3&quot;/&gt;&lt;wsp:rsid wsp:val=&quot;00185EB8&quot;/&gt;&lt;wsp:rsid wsp:val=&quot;00186E54&quot;/&gt;&lt;wsp:rsid wsp:val=&quot;001944CC&quot;/&gt;&lt;wsp:rsid wsp:val=&quot;00196312&quot;/&gt;&lt;wsp:rsid wsp:val=&quot;001A3D83&quot;/&gt;&lt;wsp:rsid wsp:val=&quot;001A7D09&quot;/&gt;&lt;wsp:rsid wsp:val=&quot;001B1D35&quot;/&gt;&lt;wsp:rsid wsp:val=&quot;001C32D7&quot;/&gt;&lt;wsp:rsid wsp:val=&quot;001C59EF&quot;/&gt;&lt;wsp:rsid wsp:val=&quot;001C5D8A&quot;/&gt;&lt;wsp:rsid wsp:val=&quot;001C74B4&quot;/&gt;&lt;wsp:rsid wsp:val=&quot;001C7694&quot;/&gt;&lt;wsp:rsid wsp:val=&quot;001E110F&quot;/&gt;&lt;wsp:rsid wsp:val=&quot;001E343F&quot;/&gt;&lt;wsp:rsid wsp:val=&quot;001E47F7&quot;/&gt;&lt;wsp:rsid wsp:val=&quot;0020382C&quot;/&gt;&lt;wsp:rsid wsp:val=&quot;00210E82&quot;/&gt;&lt;wsp:rsid wsp:val=&quot;002125AD&quot;/&gt;&lt;wsp:rsid wsp:val=&quot;00214413&quot;/&gt;&lt;wsp:rsid wsp:val=&quot;002171EB&quot;/&gt;&lt;wsp:rsid wsp:val=&quot;00220347&quot;/&gt;&lt;wsp:rsid wsp:val=&quot;002409F9&quot;/&gt;&lt;wsp:rsid wsp:val=&quot;002468A2&quot;/&gt;&lt;wsp:rsid wsp:val=&quot;00262A93&quot;/&gt;&lt;wsp:rsid wsp:val=&quot;002659A1&quot;/&gt;&lt;wsp:rsid wsp:val=&quot;00274A78&quot;/&gt;&lt;wsp:rsid wsp:val=&quot;0027557F&quot;/&gt;&lt;wsp:rsid wsp:val=&quot;00275DF8&quot;/&gt;&lt;wsp:rsid wsp:val=&quot;00283A05&quot;/&gt;&lt;wsp:rsid wsp:val=&quot;00286430&quot;/&gt;&lt;wsp:rsid wsp:val=&quot;0029318E&quot;/&gt;&lt;wsp:rsid wsp:val=&quot;0029375A&quot;/&gt;&lt;wsp:rsid wsp:val=&quot;00294EF0&quot;/&gt;&lt;wsp:rsid wsp:val=&quot;0029581E&quot;/&gt;&lt;wsp:rsid wsp:val=&quot;002A0B86&quot;/&gt;&lt;wsp:rsid wsp:val=&quot;002A0CC7&quot;/&gt;&lt;wsp:rsid wsp:val=&quot;002A43B5&quot;/&gt;&lt;wsp:rsid wsp:val=&quot;002B1B1F&quot;/&gt;&lt;wsp:rsid wsp:val=&quot;002B4AEC&quot;/&gt;&lt;wsp:rsid wsp:val=&quot;002B572E&quot;/&gt;&lt;wsp:rsid wsp:val=&quot;002B6D50&quot;/&gt;&lt;wsp:rsid wsp:val=&quot;002B6FA9&quot;/&gt;&lt;wsp:rsid wsp:val=&quot;002C4BD7&quot;/&gt;&lt;wsp:rsid wsp:val=&quot;002F3B67&quot;/&gt;&lt;wsp:rsid wsp:val=&quot;002F7AEC&quot;/&gt;&lt;wsp:rsid wsp:val=&quot;00302457&quot;/&gt;&lt;wsp:rsid wsp:val=&quot;003068A7&quot;/&gt;&lt;wsp:rsid wsp:val=&quot;00314A92&quot;/&gt;&lt;wsp:rsid wsp:val=&quot;00315313&quot;/&gt;&lt;wsp:rsid wsp:val=&quot;00315E18&quot;/&gt;&lt;wsp:rsid wsp:val=&quot;00317FC3&quot;/&gt;&lt;wsp:rsid wsp:val=&quot;00321577&quot;/&gt;&lt;wsp:rsid wsp:val=&quot;00321765&quot;/&gt;&lt;wsp:rsid wsp:val=&quot;00321A84&quot;/&gt;&lt;wsp:rsid wsp:val=&quot;0032593F&quot;/&gt;&lt;wsp:rsid wsp:val=&quot;00326D5E&quot;/&gt;&lt;wsp:rsid wsp:val=&quot;00330048&quot;/&gt;&lt;wsp:rsid wsp:val=&quot;00334D3A&quot;/&gt;&lt;wsp:rsid wsp:val=&quot;00337981&quot;/&gt;&lt;wsp:rsid wsp:val=&quot;003418A9&quot;/&gt;&lt;wsp:rsid wsp:val=&quot;00344DAD&quot;/&gt;&lt;wsp:rsid wsp:val=&quot;00360A6C&quot;/&gt;&lt;wsp:rsid wsp:val=&quot;00371406&quot;/&gt;&lt;wsp:rsid wsp:val=&quot;00381BD7&quot;/&gt;&lt;wsp:rsid wsp:val=&quot;003903B5&quot;/&gt;&lt;wsp:rsid wsp:val=&quot;00390CCB&quot;/&gt;&lt;wsp:rsid wsp:val=&quot;003A2489&quot;/&gt;&lt;wsp:rsid wsp:val=&quot;003B275F&quot;/&gt;&lt;wsp:rsid wsp:val=&quot;003B3D78&quot;/&gt;&lt;wsp:rsid wsp:val=&quot;003C0C71&quot;/&gt;&lt;wsp:rsid wsp:val=&quot;003C2572&quot;/&gt;&lt;wsp:rsid wsp:val=&quot;003C5EBB&quot;/&gt;&lt;wsp:rsid wsp:val=&quot;003C71DD&quot;/&gt;&lt;wsp:rsid wsp:val=&quot;003D0380&quot;/&gt;&lt;wsp:rsid wsp:val=&quot;003D78B0&quot;/&gt;&lt;wsp:rsid wsp:val=&quot;003E5734&quot;/&gt;&lt;wsp:rsid wsp:val=&quot;00412FA1&quot;/&gt;&lt;wsp:rsid wsp:val=&quot;004131A0&quot;/&gt;&lt;wsp:rsid wsp:val=&quot;00415B94&quot;/&gt;&lt;wsp:rsid wsp:val=&quot;00416F20&quot;/&gt;&lt;wsp:rsid wsp:val=&quot;004223B4&quot;/&gt;&lt;wsp:rsid wsp:val=&quot;00446CCE&quot;/&gt;&lt;wsp:rsid wsp:val=&quot;00450D47&quot;/&gt;&lt;wsp:rsid wsp:val=&quot;0046013D&quot;/&gt;&lt;wsp:rsid wsp:val=&quot;00464A5C&quot;/&gt;&lt;wsp:rsid wsp:val=&quot;004711FC&quot;/&gt;&lt;wsp:rsid wsp:val=&quot;004732C3&quot;/&gt;&lt;wsp:rsid wsp:val=&quot;00474B31&quot;/&gt;&lt;wsp:rsid wsp:val=&quot;00480B9B&quot;/&gt;&lt;wsp:rsid wsp:val=&quot;00481F1E&quot;/&gt;&lt;wsp:rsid wsp:val=&quot;00497722&quot;/&gt;&lt;wsp:rsid wsp:val=&quot;004A2D86&quot;/&gt;&lt;wsp:rsid wsp:val=&quot;004A494A&quot;/&gt;&lt;wsp:rsid wsp:val=&quot;004A5DCA&quot;/&gt;&lt;wsp:rsid wsp:val=&quot;004A7771&quot;/&gt;&lt;wsp:rsid wsp:val=&quot;004B2416&quot;/&gt;&lt;wsp:rsid wsp:val=&quot;004B2DC8&quot;/&gt;&lt;wsp:rsid wsp:val=&quot;004B52C0&quot;/&gt;&lt;wsp:rsid wsp:val=&quot;004C01CD&quot;/&gt;&lt;wsp:rsid wsp:val=&quot;004C0553&quot;/&gt;&lt;wsp:rsid wsp:val=&quot;004C5439&quot;/&gt;&lt;wsp:rsid wsp:val=&quot;004E31AF&quot;/&gt;&lt;wsp:rsid wsp:val=&quot;004E6003&quot;/&gt;&lt;wsp:rsid wsp:val=&quot;004F2D0D&quot;/&gt;&lt;wsp:rsid wsp:val=&quot;004F47AB&quot;/&gt;&lt;wsp:rsid wsp:val=&quot;005002E8&quot;/&gt;&lt;wsp:rsid wsp:val=&quot;00502C66&quot;/&gt;&lt;wsp:rsid wsp:val=&quot;00503351&quot;/&gt;&lt;wsp:rsid wsp:val=&quot;00505F50&quot;/&gt;&lt;wsp:rsid wsp:val=&quot;005111D2&quot;/&gt;&lt;wsp:rsid wsp:val=&quot;005139DC&quot;/&gt;&lt;wsp:rsid wsp:val=&quot;00523E56&quot;/&gt;&lt;wsp:rsid wsp:val=&quot;0052600C&quot;/&gt;&lt;wsp:rsid wsp:val=&quot;005345A7&quot;/&gt;&lt;wsp:rsid wsp:val=&quot;0055636E&quot;/&gt;&lt;wsp:rsid wsp:val=&quot;005641B1&quot;/&gt;&lt;wsp:rsid wsp:val=&quot;00567EF5&quot;/&gt;&lt;wsp:rsid wsp:val=&quot;005730AD&quot;/&gt;&lt;wsp:rsid wsp:val=&quot;0057392B&quot;/&gt;&lt;wsp:rsid wsp:val=&quot;0057651F&quot;/&gt;&lt;wsp:rsid wsp:val=&quot;005777FE&quot;/&gt;&lt;wsp:rsid wsp:val=&quot;00581382&quot;/&gt;&lt;wsp:rsid wsp:val=&quot;005867C2&quot;/&gt;&lt;wsp:rsid wsp:val=&quot;00586936&quot;/&gt;&lt;wsp:rsid wsp:val=&quot;00587551&quot;/&gt;&lt;wsp:rsid wsp:val=&quot;00597C0F&quot;/&gt;&lt;wsp:rsid wsp:val=&quot;005A1ABA&quot;/&gt;&lt;wsp:rsid wsp:val=&quot;005A600F&quot;/&gt;&lt;wsp:rsid wsp:val=&quot;005A6BCF&quot;/&gt;&lt;wsp:rsid wsp:val=&quot;005B2189&quot;/&gt;&lt;wsp:rsid wsp:val=&quot;005C2E6F&quot;/&gt;&lt;wsp:rsid wsp:val=&quot;005C55FE&quot;/&gt;&lt;wsp:rsid wsp:val=&quot;005C7600&quot;/&gt;&lt;wsp:rsid wsp:val=&quot;005D1B5C&quot;/&gt;&lt;wsp:rsid wsp:val=&quot;005D336A&quot;/&gt;&lt;wsp:rsid wsp:val=&quot;005D4C1F&quot;/&gt;&lt;wsp:rsid wsp:val=&quot;005E2774&quot;/&gt;&lt;wsp:rsid wsp:val=&quot;005E35E4&quot;/&gt;&lt;wsp:rsid wsp:val=&quot;005E4CF6&quot;/&gt;&lt;wsp:rsid wsp:val=&quot;005E4E72&quot;/&gt;&lt;wsp:rsid wsp:val=&quot;005E71E0&quot;/&gt;&lt;wsp:rsid wsp:val=&quot;005E73AE&quot;/&gt;&lt;wsp:rsid wsp:val=&quot;005F7B23&quot;/&gt;&lt;wsp:rsid wsp:val=&quot;00601606&quot;/&gt;&lt;wsp:rsid wsp:val=&quot;006034F4&quot;/&gt;&lt;wsp:rsid wsp:val=&quot;00626D40&quot;/&gt;&lt;wsp:rsid wsp:val=&quot;00632614&quot;/&gt;&lt;wsp:rsid wsp:val=&quot;00645105&quot;/&gt;&lt;wsp:rsid wsp:val=&quot;00646A39&quot;/&gt;&lt;wsp:rsid wsp:val=&quot;00652057&quot;/&gt;&lt;wsp:rsid wsp:val=&quot;006575FF&quot;/&gt;&lt;wsp:rsid wsp:val=&quot;00657E6D&quot;/&gt;&lt;wsp:rsid wsp:val=&quot;006643B5&quot;/&gt;&lt;wsp:rsid wsp:val=&quot;00664C4C&quot;/&gt;&lt;wsp:rsid wsp:val=&quot;00674A05&quot;/&gt;&lt;wsp:rsid wsp:val=&quot;0068225B&quot;/&gt;&lt;wsp:rsid wsp:val=&quot;006833E5&quot;/&gt;&lt;wsp:rsid wsp:val=&quot;006834E1&quot;/&gt;&lt;wsp:rsid wsp:val=&quot;00683D57&quot;/&gt;&lt;wsp:rsid wsp:val=&quot;00693BC5&quot;/&gt;&lt;wsp:rsid wsp:val=&quot;006B08EC&quot;/&gt;&lt;wsp:rsid wsp:val=&quot;006B36B4&quot;/&gt;&lt;wsp:rsid wsp:val=&quot;006B4F95&quot;/&gt;&lt;wsp:rsid wsp:val=&quot;006B7542&quot;/&gt;&lt;wsp:rsid wsp:val=&quot;006C12A2&quot;/&gt;&lt;wsp:rsid wsp:val=&quot;006C5A17&quot;/&gt;&lt;wsp:rsid wsp:val=&quot;006D12DF&quot;/&gt;&lt;wsp:rsid wsp:val=&quot;006D175A&quot;/&gt;&lt;wsp:rsid wsp:val=&quot;006E0BCC&quot;/&gt;&lt;wsp:rsid wsp:val=&quot;006E3A4E&quot;/&gt;&lt;wsp:rsid wsp:val=&quot;007033B4&quot;/&gt;&lt;wsp:rsid wsp:val=&quot;00707440&quot;/&gt;&lt;wsp:rsid wsp:val=&quot;007143C5&quot;/&gt;&lt;wsp:rsid wsp:val=&quot;00737C77&quot;/&gt;&lt;wsp:rsid wsp:val=&quot;00742978&quot;/&gt;&lt;wsp:rsid wsp:val=&quot;007574A8&quot;/&gt;&lt;wsp:rsid wsp:val=&quot;00773F8C&quot;/&gt;&lt;wsp:rsid wsp:val=&quot;007827A1&quot;/&gt;&lt;wsp:rsid wsp:val=&quot;0079413E&quot;/&gt;&lt;wsp:rsid wsp:val=&quot;00795BF0&quot;/&gt;&lt;wsp:rsid wsp:val=&quot;007A77C6&quot;/&gt;&lt;wsp:rsid wsp:val=&quot;007B0FD5&quot;/&gt;&lt;wsp:rsid wsp:val=&quot;007B265B&quot;/&gt;&lt;wsp:rsid wsp:val=&quot;007B62AE&quot;/&gt;&lt;wsp:rsid wsp:val=&quot;007C2257&quot;/&gt;&lt;wsp:rsid wsp:val=&quot;007C45EF&quot;/&gt;&lt;wsp:rsid wsp:val=&quot;007C4636&quot;/&gt;&lt;wsp:rsid wsp:val=&quot;007C7FA5&quot;/&gt;&lt;wsp:rsid wsp:val=&quot;007D6E45&quot;/&gt;&lt;wsp:rsid wsp:val=&quot;007E0333&quot;/&gt;&lt;wsp:rsid wsp:val=&quot;007E3BC5&quot;/&gt;&lt;wsp:rsid wsp:val=&quot;007F5288&quot;/&gt;&lt;wsp:rsid wsp:val=&quot;007F6392&quot;/&gt;&lt;wsp:rsid wsp:val=&quot;00802C80&quot;/&gt;&lt;wsp:rsid wsp:val=&quot;00814672&quot;/&gt;&lt;wsp:rsid wsp:val=&quot;0083173B&quot;/&gt;&lt;wsp:rsid wsp:val=&quot;00833DFA&quot;/&gt;&lt;wsp:rsid wsp:val=&quot;00836401&quot;/&gt;&lt;wsp:rsid wsp:val=&quot;00844FE1&quot;/&gt;&lt;wsp:rsid wsp:val=&quot;008469D2&quot;/&gt;&lt;wsp:rsid wsp:val=&quot;008472B8&quot;/&gt;&lt;wsp:rsid wsp:val=&quot;0086369C&quot;/&gt;&lt;wsp:rsid wsp:val=&quot;00873061&quot;/&gt;&lt;wsp:rsid wsp:val=&quot;00873D5A&quot;/&gt;&lt;wsp:rsid wsp:val=&quot;00887D98&quot;/&gt;&lt;wsp:rsid wsp:val=&quot;00890AC3&quot;/&gt;&lt;wsp:rsid wsp:val=&quot;00892521&quot;/&gt;&lt;wsp:rsid wsp:val=&quot;0089389B&quot;/&gt;&lt;wsp:rsid wsp:val=&quot;00894726&quot;/&gt;&lt;wsp:rsid wsp:val=&quot;008A4488&quot;/&gt;&lt;wsp:rsid wsp:val=&quot;008B059E&quot;/&gt;&lt;wsp:rsid wsp:val=&quot;008B2931&quot;/&gt;&lt;wsp:rsid wsp:val=&quot;008B4791&quot;/&gt;&lt;wsp:rsid wsp:val=&quot;008B6C8E&quot;/&gt;&lt;wsp:rsid wsp:val=&quot;008C5BD0&quot;/&gt;&lt;wsp:rsid wsp:val=&quot;008E734B&quot;/&gt;&lt;wsp:rsid wsp:val=&quot;00913487&quot;/&gt;&lt;wsp:rsid wsp:val=&quot;0092054E&quot;/&gt;&lt;wsp:rsid wsp:val=&quot;0092125D&quot;/&gt;&lt;wsp:rsid wsp:val=&quot;00923324&quot;/&gt;&lt;wsp:rsid wsp:val=&quot;00925530&quot;/&gt;&lt;wsp:rsid wsp:val=&quot;009478F5&quot;/&gt;&lt;wsp:rsid wsp:val=&quot;00947EDC&quot;/&gt;&lt;wsp:rsid wsp:val=&quot;009503A4&quot;/&gt;&lt;wsp:rsid wsp:val=&quot;009516F8&quot;/&gt;&lt;wsp:rsid wsp:val=&quot;00951950&quot;/&gt;&lt;wsp:rsid wsp:val=&quot;00975DFA&quot;/&gt;&lt;wsp:rsid wsp:val=&quot;0097718D&quot;/&gt;&lt;wsp:rsid wsp:val=&quot;00984358&quot;/&gt;&lt;wsp:rsid wsp:val=&quot;00990801&quot;/&gt;&lt;wsp:rsid wsp:val=&quot;0099393C&quot;/&gt;&lt;wsp:rsid wsp:val=&quot;00993DB2&quot;/&gt;&lt;wsp:rsid wsp:val=&quot;009959EC&quot;/&gt;&lt;wsp:rsid wsp:val=&quot;009A1BCE&quot;/&gt;&lt;wsp:rsid wsp:val=&quot;009A49A1&quot;/&gt;&lt;wsp:rsid wsp:val=&quot;009A63F1&quot;/&gt;&lt;wsp:rsid wsp:val=&quot;009A66A9&quot;/&gt;&lt;wsp:rsid wsp:val=&quot;009A6DCD&quot;/&gt;&lt;wsp:rsid wsp:val=&quot;009B517D&quot;/&gt;&lt;wsp:rsid wsp:val=&quot;009C59C7&quot;/&gt;&lt;wsp:rsid wsp:val=&quot;009C6A84&quot;/&gt;&lt;wsp:rsid wsp:val=&quot;009D5B89&quot;/&gt;&lt;wsp:rsid wsp:val=&quot;009D6B07&quot;/&gt;&lt;wsp:rsid wsp:val=&quot;009E57D7&quot;/&gt;&lt;wsp:rsid wsp:val=&quot;009F38D9&quot;/&gt;&lt;wsp:rsid wsp:val=&quot;009F5747&quot;/&gt;&lt;wsp:rsid wsp:val=&quot;00A00B72&quot;/&gt;&lt;wsp:rsid wsp:val=&quot;00A13F2C&quot;/&gt;&lt;wsp:rsid wsp:val=&quot;00A1428D&quot;/&gt;&lt;wsp:rsid wsp:val=&quot;00A24FDA&quot;/&gt;&lt;wsp:rsid wsp:val=&quot;00A30143&quot;/&gt;&lt;wsp:rsid wsp:val=&quot;00A3307A&quot;/&gt;&lt;wsp:rsid wsp:val=&quot;00A45FE0&quot;/&gt;&lt;wsp:rsid wsp:val=&quot;00A461FC&quot;/&gt;&lt;wsp:rsid wsp:val=&quot;00A568F4&quot;/&gt;&lt;wsp:rsid wsp:val=&quot;00A627A4&quot;/&gt;&lt;wsp:rsid wsp:val=&quot;00A6533F&quot;/&gt;&lt;wsp:rsid wsp:val=&quot;00A7131C&quot;/&gt;&lt;wsp:rsid wsp:val=&quot;00A85DB3&quot;/&gt;&lt;wsp:rsid wsp:val=&quot;00A877D0&quot;/&gt;&lt;wsp:rsid wsp:val=&quot;00A90D6B&quot;/&gt;&lt;wsp:rsid wsp:val=&quot;00A96146&quot;/&gt;&lt;wsp:rsid wsp:val=&quot;00AB1477&quot;/&gt;&lt;wsp:rsid wsp:val=&quot;00AB1B4E&quot;/&gt;&lt;wsp:rsid wsp:val=&quot;00AB28BC&quot;/&gt;&lt;wsp:rsid wsp:val=&quot;00AB478C&quot;/&gt;&lt;wsp:rsid wsp:val=&quot;00AC3673&quot;/&gt;&lt;wsp:rsid wsp:val=&quot;00B024D4&quot;/&gt;&lt;wsp:rsid wsp:val=&quot;00B05146&quot;/&gt;&lt;wsp:rsid wsp:val=&quot;00B2494F&quot;/&gt;&lt;wsp:rsid wsp:val=&quot;00B30EE7&quot;/&gt;&lt;wsp:rsid wsp:val=&quot;00B3110C&quot;/&gt;&lt;wsp:rsid wsp:val=&quot;00B31395&quot;/&gt;&lt;wsp:rsid wsp:val=&quot;00B3432D&quot;/&gt;&lt;wsp:rsid wsp:val=&quot;00B347A5&quot;/&gt;&lt;wsp:rsid wsp:val=&quot;00B35F65&quot;/&gt;&lt;wsp:rsid wsp:val=&quot;00B43047&quot;/&gt;&lt;wsp:rsid wsp:val=&quot;00B47BAC&quot;/&gt;&lt;wsp:rsid wsp:val=&quot;00B54D1F&quot;/&gt;&lt;wsp:rsid wsp:val=&quot;00B6243D&quot;/&gt;&lt;wsp:rsid wsp:val=&quot;00B630DE&quot;/&gt;&lt;wsp:rsid wsp:val=&quot;00B723F1&quot;/&gt;&lt;wsp:rsid wsp:val=&quot;00B805DF&quot;/&gt;&lt;wsp:rsid wsp:val=&quot;00B94176&quot;/&gt;&lt;wsp:rsid wsp:val=&quot;00B94FCF&quot;/&gt;&lt;wsp:rsid wsp:val=&quot;00B96128&quot;/&gt;&lt;wsp:rsid wsp:val=&quot;00B97471&quot;/&gt;&lt;wsp:rsid wsp:val=&quot;00BA5261&quot;/&gt;&lt;wsp:rsid wsp:val=&quot;00BA6356&quot;/&gt;&lt;wsp:rsid wsp:val=&quot;00BC2F79&quot;/&gt;&lt;wsp:rsid wsp:val=&quot;00BE25E4&quot;/&gt;&lt;wsp:rsid wsp:val=&quot;00BF22DD&quot;/&gt;&lt;wsp:rsid wsp:val=&quot;00BF5F57&quot;/&gt;&lt;wsp:rsid wsp:val=&quot;00C07279&quot;/&gt;&lt;wsp:rsid wsp:val=&quot;00C11270&quot;/&gt;&lt;wsp:rsid wsp:val=&quot;00C14346&quot;/&gt;&lt;wsp:rsid wsp:val=&quot;00C15B12&quot;/&gt;&lt;wsp:rsid wsp:val=&quot;00C22969&quot;/&gt;&lt;wsp:rsid wsp:val=&quot;00C2630E&quot;/&gt;&lt;wsp:rsid wsp:val=&quot;00C3570A&quot;/&gt;&lt;wsp:rsid wsp:val=&quot;00C600CE&quot;/&gt;&lt;wsp:rsid wsp:val=&quot;00C62740&quot;/&gt;&lt;wsp:rsid wsp:val=&quot;00C67AD1&quot;/&gt;&lt;wsp:rsid wsp:val=&quot;00C75243&quot;/&gt;&lt;wsp:rsid wsp:val=&quot;00C769AC&quot;/&gt;&lt;wsp:rsid wsp:val=&quot;00C77797&quot;/&gt;&lt;wsp:rsid wsp:val=&quot;00C862FF&quot;/&gt;&lt;wsp:rsid wsp:val=&quot;00C8725E&quot;/&gt;&lt;wsp:rsid wsp:val=&quot;00C916E4&quot;/&gt;&lt;wsp:rsid wsp:val=&quot;00C9610A&quot;/&gt;&lt;wsp:rsid wsp:val=&quot;00CC2126&quot;/&gt;&lt;wsp:rsid wsp:val=&quot;00CC3B7A&quot;/&gt;&lt;wsp:rsid wsp:val=&quot;00CC3D11&quot;/&gt;&lt;wsp:rsid wsp:val=&quot;00CD4665&quot;/&gt;&lt;wsp:rsid wsp:val=&quot;00CD4D89&quot;/&gt;&lt;wsp:rsid wsp:val=&quot;00CD4DDB&quot;/&gt;&lt;wsp:rsid wsp:val=&quot;00CE52E0&quot;/&gt;&lt;wsp:rsid wsp:val=&quot;00CF0E1E&quot;/&gt;&lt;wsp:rsid wsp:val=&quot;00CF30F4&quot;/&gt;&lt;wsp:rsid wsp:val=&quot;00CF42D0&quot;/&gt;&lt;wsp:rsid wsp:val=&quot;00CF6D20&quot;/&gt;&lt;wsp:rsid wsp:val=&quot;00D01E01&quot;/&gt;&lt;wsp:rsid wsp:val=&quot;00D216BE&quot;/&gt;&lt;wsp:rsid wsp:val=&quot;00D36E23&quot;/&gt;&lt;wsp:rsid wsp:val=&quot;00D415F1&quot;/&gt;&lt;wsp:rsid wsp:val=&quot;00D4517C&quot;/&gt;&lt;wsp:rsid wsp:val=&quot;00D50732&quot;/&gt;&lt;wsp:rsid wsp:val=&quot;00D53FE4&quot;/&gt;&lt;wsp:rsid wsp:val=&quot;00D63C9E&quot;/&gt;&lt;wsp:rsid wsp:val=&quot;00D656BA&quot;/&gt;&lt;wsp:rsid wsp:val=&quot;00D6751F&quot;/&gt;&lt;wsp:rsid wsp:val=&quot;00D86A39&quot;/&gt;&lt;wsp:rsid wsp:val=&quot;00D9133C&quot;/&gt;&lt;wsp:rsid wsp:val=&quot;00D96B4F&quot;/&gt;&lt;wsp:rsid wsp:val=&quot;00DA18B1&quot;/&gt;&lt;wsp:rsid wsp:val=&quot;00DA21A0&quot;/&gt;&lt;wsp:rsid wsp:val=&quot;00DA50B9&quot;/&gt;&lt;wsp:rsid wsp:val=&quot;00DA5793&quot;/&gt;&lt;wsp:rsid wsp:val=&quot;00DA6415&quot;/&gt;&lt;wsp:rsid wsp:val=&quot;00DB4A05&quot;/&gt;&lt;wsp:rsid wsp:val=&quot;00DC2DC6&quot;/&gt;&lt;wsp:rsid wsp:val=&quot;00DC310D&quot;/&gt;&lt;wsp:rsid wsp:val=&quot;00DC326F&quot;/&gt;&lt;wsp:rsid wsp:val=&quot;00DD56B7&quot;/&gt;&lt;wsp:rsid wsp:val=&quot;00E15C67&quot;/&gt;&lt;wsp:rsid wsp:val=&quot;00E20D21&quot;/&gt;&lt;wsp:rsid wsp:val=&quot;00E21806&quot;/&gt;&lt;wsp:rsid wsp:val=&quot;00E32077&quot;/&gt;&lt;wsp:rsid wsp:val=&quot;00E36F98&quot;/&gt;&lt;wsp:rsid wsp:val=&quot;00E406A0&quot;/&gt;&lt;wsp:rsid wsp:val=&quot;00E450F5&quot;/&gt;&lt;wsp:rsid wsp:val=&quot;00E51EA3&quot;/&gt;&lt;wsp:rsid wsp:val=&quot;00E529BD&quot;/&gt;&lt;wsp:rsid wsp:val=&quot;00E60D09&quot;/&gt;&lt;wsp:rsid wsp:val=&quot;00E70E8C&quot;/&gt;&lt;wsp:rsid wsp:val=&quot;00E73E04&quot;/&gt;&lt;wsp:rsid wsp:val=&quot;00E77996&quot;/&gt;&lt;wsp:rsid wsp:val=&quot;00E80DE1&quot;/&gt;&lt;wsp:rsid wsp:val=&quot;00E829A2&quot;/&gt;&lt;wsp:rsid wsp:val=&quot;00E8634F&quot;/&gt;&lt;wsp:rsid wsp:val=&quot;00E960B7&quot;/&gt;&lt;wsp:rsid wsp:val=&quot;00E979FE&quot;/&gt;&lt;wsp:rsid wsp:val=&quot;00EA483A&quot;/&gt;&lt;wsp:rsid wsp:val=&quot;00EA58F2&quot;/&gt;&lt;wsp:rsid wsp:val=&quot;00EA65EF&quot;/&gt;&lt;wsp:rsid wsp:val=&quot;00EB5DFC&quot;/&gt;&lt;wsp:rsid wsp:val=&quot;00EB649F&quot;/&gt;&lt;wsp:rsid wsp:val=&quot;00EB74F7&quot;/&gt;&lt;wsp:rsid wsp:val=&quot;00EC15CB&quot;/&gt;&lt;wsp:rsid wsp:val=&quot;00ED2EF3&quot;/&gt;&lt;wsp:rsid wsp:val=&quot;00EE130E&quot;/&gt;&lt;wsp:rsid wsp:val=&quot;00EE13A1&quot;/&gt;&lt;wsp:rsid wsp:val=&quot;00EE6237&quot;/&gt;&lt;wsp:rsid wsp:val=&quot;00EE6D95&quot;/&gt;&lt;wsp:rsid wsp:val=&quot;00EF064F&quot;/&gt;&lt;wsp:rsid wsp:val=&quot;00EF64AF&quot;/&gt;&lt;wsp:rsid wsp:val=&quot;00EF6540&quot;/&gt;&lt;wsp:rsid wsp:val=&quot;00F013A8&quot;/&gt;&lt;wsp:rsid wsp:val=&quot;00F11401&quot;/&gt;&lt;wsp:rsid wsp:val=&quot;00F172D5&quot;/&gt;&lt;wsp:rsid wsp:val=&quot;00F37584&quot;/&gt;&lt;wsp:rsid wsp:val=&quot;00F5420E&quot;/&gt;&lt;wsp:rsid wsp:val=&quot;00F55C3C&quot;/&gt;&lt;wsp:rsid wsp:val=&quot;00F56972&quot;/&gt;&lt;wsp:rsid wsp:val=&quot;00F63ADB&quot;/&gt;&lt;wsp:rsid wsp:val=&quot;00F864AE&quot;/&gt;&lt;wsp:rsid wsp:val=&quot;00F943F2&quot;/&gt;&lt;wsp:rsid wsp:val=&quot;00FA2E05&quot;/&gt;&lt;wsp:rsid wsp:val=&quot;00FB2D49&quot;/&gt;&lt;wsp:rsid wsp:val=&quot;00FB4D6E&quot;/&gt;&lt;wsp:rsid wsp:val=&quot;00FB5C72&quot;/&gt;&lt;wsp:rsid wsp:val=&quot;00FB6151&quot;/&gt;&lt;wsp:rsid wsp:val=&quot;00FB6BC4&quot;/&gt;&lt;wsp:rsid wsp:val=&quot;00FC087B&quot;/&gt;&lt;wsp:rsid wsp:val=&quot;00FC45F3&quot;/&gt;&lt;wsp:rsid wsp:val=&quot;00FD2964&quot;/&gt;&lt;wsp:rsid wsp:val=&quot;00FD31E9&quot;/&gt;&lt;wsp:rsid wsp:val=&quot;00FD3F42&quot;/&gt;&lt;wsp:rsid wsp:val=&quot;00FD6BFB&quot;/&gt;&lt;wsp:rsid wsp:val=&quot;00FE1558&quot;/&gt;&lt;wsp:rsid wsp:val=&quot;00FE60A8&quot;/&gt;&lt;wsp:rsid wsp:val=&quot;00FE75E0&quot;/&gt;&lt;wsp:rsid wsp:val=&quot;00FF2583&quot;/&gt;&lt;wsp:rsid wsp:val=&quot;00FF6F1F&quot;/&gt;&lt;wsp:rsid wsp:val=&quot;00FF7B6F&quot;/&gt;&lt;/wsp:rsids&gt;&lt;/w:docPr&gt;&lt;w:body&gt;&lt;wx:sect&gt;&lt;w:p wsp:rsidR=&quot;00000000&quot; wsp:rsidRDefault=&quot;00283A05&quot; wsp:rsidP=&quot;00283A05&quot;&gt;&lt;m:oMathPara&gt;&lt;m:oMath&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f&lt;/m:t&gt;&lt;/m:r&gt;&lt;/m:e&gt;&lt;m:sub&gt;&lt;m:r&gt;&lt;w:rPr&gt;&lt;w:rFonts w:ascii=&quot;Cambria Math&quot; w:h-ansi=&quot;Cambria Math&quot;/&gt;&lt;wx:font wx:val=&quot;Cambria Math&quot;/&gt;&lt;w:i/&gt;&lt;/w:rPr&gt;&lt;m:t&gt;dcca&lt;/m:t&gt;&lt;/m:r&gt;&lt;/m:sub&gt;&lt;m:sup&gt;&lt;m:r&gt;&lt;w:rPr&gt;&lt;w:rFonts w:ascii=&quot;Cambria Math&quot; w:h-ansi=&quot;Cambria Math&quot;/&gt;&lt;wx:font wx:val=&quot;Cambria Math&quot;/&gt;&lt;w:i/&gt;&lt;/w:rPr&gt;&lt;m:t&gt;2&lt;/m:t&gt;&lt;/m:r&gt;&lt;/m:sup&gt;&lt;/m:sSubSup&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n,i&lt;/m:t&gt;&lt;/m:r&gt;&lt;/m:e&gt;&lt;/m:d&gt;&lt;m:r&gt;&lt;w:rPr&gt;&lt;w:rFonts w:ascii=&quot;Cambria Math&quot; w:h-ansi=&quot;Cambria Math&quot;/&gt;&lt;wx:font wx:val=&quot;Cambria Math&quot;/&gt;&lt;w:i/&gt;&lt;/w:rPr&gt;&lt;m:t&gt;=&lt;/m:t&gt;&lt;/m:r&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N-n)&lt;/m:t&gt;&lt;/m:r&gt;&lt;/m:e&gt;&lt;m:sup&gt;&lt;m:r&gt;&lt;w:rPr&gt;&lt;w:rFonts w:ascii=&quot;Cambria Math&quot; w:h-ansi=&quot;Cambria Math&quot;/&gt;&lt;wx:font wx:val=&quot;Cambria Math&quot;/&gt;&lt;w:i/&gt;&lt;/w:rPr&gt;&lt;m:t&gt;-1&lt;/m:t&gt;&lt;/m:r&gt;&lt;/m:sup&gt;&lt;/m:sSup&gt;&lt;m:nary&gt;&lt;m:naryPr&gt;&lt;m:chr m:val=&quot;鈭?/&gt;&lt;m:limLoc m:val=&quot;undOvr&quot;/&gt;&lt;m:ctrlPr&gt;&lt;w:rPr&gt;&lt;w:rFonts w:ascii=&quot;Camb&gt;&lt;&lt;&lt;&lt;&lt;&lt;&lt;&lt;&lt;&lt;&lt;&lt;&lt;&lt;&lt;&lt;&lt;&lt;&lt;&lt;&lt;&lt;&lt;&lt;&lt;&lt;&lt;&lt;&lt;&lt;&lt;&lt;&lt;&lt;&lt;&lt;&lt;&lt;&lt;&lt;&lt;&lt;ria Math&quot; w:h-ansi=&quot;Cambria Math&quot;/&gt;&lt;wx:font wx:val=&quot;Cambria Math&quot;/&gt;&lt;w:i/&gt;&lt;/w:rPr&gt;&lt;/m:ctrlPr&gt;&lt;/m:naryPr&gt;&lt;m:sub&gt;&lt;m:r&gt;&lt;w:rPr&gt;&lt;w:rFonts w:ascii=&quot;Cambria Math&quot; w:h-ansi=&quot;Cambria Math&quot;/&gt;&lt;wx:font wx:val=&quot;Cambria Math&quot;/&gt;&lt;w:i/&gt;&lt;/w:rPr&gt;&lt;m:t&gt;k=1&lt;/m:t&gt;&lt;/m:r&gt;&lt;/m:sub&gt;&lt;m:sup&gt;&lt;m:r&gt;&lt;w:rPr&gt;&lt;w:rFonts w:ascii=&quot;Cambria Math&quot; w:h-ansi=&quot;Cambria Math&quot;/&gt;&lt;wx:font wx:val=&quot;Cambria Math&quot;/&gt;&lt;w:i/&gt;&lt;/w:rPr&gt;&lt;m:t&gt;i+n&lt;/m:t&gt;&lt;/m:r&gt;&lt;/m:sup&gt;&lt;m:e&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R&lt;/m:t&gt;&lt;/m:r&gt;&lt;/m:e&gt;&lt;m:sub&gt;&lt;m:r&gt;&lt;w:rPr&gt;&lt;w:rFonts w:ascii=&quot;Cambria Math&quot; w:h-ansi=&quot;Cambria Math&quot;/&gt;&lt;wx:font wx:val=&quot;Cambria Math&quot;/&gt;&lt;w:i/&gt;&lt;/w:rPr&gt;&lt;m:t&gt;k&lt;/m:t&gt;&lt;/m:r&gt;&lt;/m:sub&gt;&lt;/m:sSub&gt;&lt;m:r&gt;&lt;w:rPr&gt;&lt;w:rFonts w:ascii=&quot;Cambria Math&quot; w:h-ansi=&quot;Cambria Math&quot;/&gt;&lt;wx:font wx:val=&quot;Cambria Math&quot;/&gt;&lt;w:i/&gt;&lt;/w:rPr&gt;&lt;m:t&gt;-&lt;/m:t&gt;&lt;/m:r&gt;&lt;m:acc&gt;&lt;m:accPr&gt;&lt;m:chr m:val=&quot;虄&quot;/&gt;&lt;m:ctrlPr&gt;&lt;w:rPr&gt;&lt;w:rFonts w:ascii=&quot;Cambria Math&quot; w:h-anski&lt;=/&quot;mC:atm&gt;b&lt;r/ima: rM&gt;a&lt;t/hm&quot;:/s&gt;u&lt;bw&gt;x&lt;:/fmo:nstS uwbx&gt;:&lt;vma:lr=&gt;&quot;&lt;Cwa:mrbPrri&gt;a Math&quot;/&gt;&lt;w:i/&gt;&lt;/w:rPr&gt;&lt;/m:ctrlPr&gt;&lt;/m:accPr&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R&lt;/m:t&gt;&lt;/m:r&gt;&lt;/m:e&gt;&lt;m:sub&gt;&lt;m:r&gt;&lt;w:rPr&gt;&lt;w:rFonts w:ascii=&quot;Cambria Math&quot; w:h-ansi=&quot;Cambria Math&quot;/&gt;&lt;wx:font wx:val=&quot;Cambria Math&quot;/&gt;&lt;w:i/&gt;&lt;/w:rPr&gt;&lt;m:t&gt;k&lt;/m:t&gt;&lt;/m:r&gt;&lt;/m:sub&gt;&lt;/m:sSub&gt;&lt;/m:e&gt;&lt;/m:acc&gt;&lt;m:r&gt;&lt;w:rPr&gt;&lt;w:rFonts w:ascii=&quot;Cambria Math&quot; w:h-ansi=&quot;Cambria Math&quot;/&gt;&lt;wx:font wx:val=&quot;Cambria Math&quot;/&gt;&lt;w:i/&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R&lt;/m:t&gt;&lt;/m:r&gt;&lt;/m:e&gt;&lt;m:sub&gt;&lt;m:r&gt;&lt;w:rPr&gt;&lt;w:rFonts w:ascii=&quot;Cambria Math&quot; w:h-ansi=&quot;Cambria Math&quot;/&gt;&lt;wx:font wx:val=&quot;Cambria Math&quot;/&gt;&lt;w:i/&gt;&lt;/w:rPr&gt;&lt;m:t&gt;k&lt;/m:t&gt;&lt;/m:r&gt;&lt;/m:sub&gt;&lt;m:sup&gt;&lt;m:r&gt;&lt;w:rPr&gt;&lt;w:rFonts w:ascii=&quot;Cambria Math&quot; w:h-ansi=&quot;Cambria Math&quot;/&gt;&lt;wx:font wx:val=&quot;Cambria Math&quot;/&gt;&lt;w:i/&gt;&lt;/w:rPr&gt;&lt;m:t&gt;'&lt;/m:t&gt;&lt;/m:r&gt;&lt;/m:sup&gt;&lt;/m:sSubSup&gt;&lt;m:r&gt;&lt;w:rPr&gt;&lt;w:rFonts w:ascii=&quot;Cambria Math&quot; w:h-ansi=&quot;Cambria Math&quot;/&gt;&lt;wx:font wx:val=&quot;Cambria Math&quot;/&gt;&lt;w:i/&gt;&lt;/w:rPr&gt;&lt;m:t&gt;-&lt;/m:t&gt;&lt;/m:r&gt;&lt;m:acc&gt;&lt;m:accPr&gt;&lt;m:chr m:val=&quot;??t/&gt;&quot;&lt;m&gt;:cwtr:lPor&gt;t&lt;ww:r:Pra&gt;&lt;=w:CrFmonrtsa wM:atsc&quot;ii&gt;=&quot;wCaimb&gt;ri/a :MaPth&gt;&quot; mw:th-'an/si:=&quot;&gt;Ca/mb:ri&gt;a /Ma:thu&quot;/&gt;&gt;&lt;wx:font wx:val=&quot;Cambria Math&quot;/&gt;&lt;w:i/&gt;&lt;/w:rPr&gt;&lt;/m:ctrlPr&gt;&lt;/m:accPr&gt;&lt;m:e&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R&lt;/m:t&gt;&lt;/m:r&gt;&lt;/m:e&gt;&lt;m:sub&gt;&lt;m:r&gt;&lt;w:rPr&gt;&lt;w:rFonts w:ascii=&quot;Cambria Math&quot; w:h-ansi=&quot;Cambria Math&quot;/&gt;&lt;wx:font wx:val=&quot;Cambria Math&quot;/&gt;&lt;w:i/&gt;&lt;/w:rPr&gt;&lt;m:t&gt;k&lt;/m:t&gt;&lt;/m:r&gt;&lt;/m:sub&gt;&lt;m:sup&gt;&lt;m:r&gt;&lt;w:rPr&gt;&lt;w:rFonts w:ascii=&quot;Cambria Math&quot; w:h-ansi=&quot;Cambria Math&quot;/&gt;&lt;wx:font wx:val=&quot;Cambria Math&quot;/&gt;&lt;w:i/&gt;&lt;/w:rPr&gt;&lt;m:t&gt;'&lt;/m:t&gt;&lt;/m:r&gt;&lt;/m:sup&gt;&lt;/m:sSubSup&gt;&lt;/m:e&gt;&lt;/m:acc&gt;&lt;m:r&gt;&lt;w:rPr&gt;&lt;w:rFonts w:ascii=&quot;Cambria Math&quot; w:h-ansi=&quot;Cambria Math&quot;/&gt;&lt;wx:font wx:val=&quot;Cambria Math&quot;/&gt;&lt;w:i/&gt;&lt;/w:rPr&gt;&lt;m:t&gt;)&lt;/m:t&gt;&lt;/m:r&gt;&lt;/m:e&gt;&lt;/m:nary&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7" o:title="" chromakey="white"/>
          </v:shape>
        </w:pict>
      </w:r>
      <w:r w:rsidR="00C62E00">
        <w:rPr>
          <w:rFonts w:ascii="宋体" w:hAnsi="宋体"/>
        </w:rPr>
        <w:instrText xml:space="preserve"> </w:instrText>
      </w:r>
      <w:r>
        <w:rPr>
          <w:rFonts w:ascii="宋体" w:hAnsi="宋体"/>
        </w:rPr>
        <w:fldChar w:fldCharType="end"/>
      </w:r>
      <m:oMath>
        <w:bookmarkStart w:id="3" w:name="_Hlk42761639"/>
        <m:sSubSup>
          <m:sSubSupPr>
            <m:ctrlPr>
              <w:rPr>
                <w:rFonts w:ascii="Cambria Math" w:hAnsi="Cambria Math"/>
                <w:i/>
              </w:rPr>
            </m:ctrlPr>
          </m:sSubSupPr>
          <m:e>
            <m:r>
              <w:rPr>
                <w:rFonts w:ascii="Cambria Math" w:hAnsi="Cambria Math"/>
              </w:rPr>
              <m:t>f</m:t>
            </m:r>
          </m:e>
          <m:sub>
            <m:r>
              <w:rPr>
                <w:rFonts w:ascii="Cambria Math" w:hAnsi="Cambria Math"/>
              </w:rPr>
              <m:t>dcca</m:t>
            </m:r>
          </m:sub>
          <m:sup>
            <m:r>
              <w:rPr>
                <w:rFonts w:ascii="Cambria Math" w:hAnsi="Cambria Math"/>
              </w:rPr>
              <m:t>2</m:t>
            </m:r>
          </m:sup>
        </m:sSubSup>
        <m:d>
          <m:dPr>
            <m:ctrlPr>
              <w:rPr>
                <w:rFonts w:ascii="Cambria Math" w:hAnsi="Cambria Math"/>
                <w:i/>
              </w:rPr>
            </m:ctrlPr>
          </m:dPr>
          <m:e>
            <m:r>
              <w:rPr>
                <w:rFonts w:ascii="Cambria Math" w:hAnsi="Cambria Math"/>
              </w:rPr>
              <m:t>n,i</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r>
              <w:rPr>
                <w:rFonts w:ascii="Cambria Math" w:hAnsi="Cambria Math" w:hint="eastAsia"/>
              </w:rPr>
              <m:t>+</m:t>
            </m:r>
            <m:r>
              <w:rPr>
                <w:rFonts w:ascii="Cambria Math" w:hAnsi="Cambria Math"/>
              </w:rPr>
              <m:t>1</m:t>
            </m:r>
          </m:den>
        </m:f>
        <m:nary>
          <m:naryPr>
            <m:chr m:val="∑"/>
            <m:limLoc m:val="undOvr"/>
            <m:ctrlPr>
              <w:rPr>
                <w:rFonts w:ascii="Cambria Math" w:hAnsi="Cambria Math"/>
                <w:i/>
              </w:rPr>
            </m:ctrlPr>
          </m:naryPr>
          <m:sub>
            <m:r>
              <w:rPr>
                <w:rFonts w:ascii="Cambria Math" w:hAnsi="Cambria Math"/>
              </w:rPr>
              <m:t>k=</m:t>
            </m:r>
            <m:r>
              <w:rPr>
                <w:rFonts w:ascii="Cambria Math" w:hAnsi="Cambria Math" w:hint="eastAsia"/>
              </w:rPr>
              <m:t>i</m:t>
            </m:r>
          </m:sub>
          <m:sup>
            <m:r>
              <w:rPr>
                <w:rFonts w:ascii="Cambria Math" w:hAnsi="Cambria Math"/>
              </w:rPr>
              <m:t>i+n</m:t>
            </m:r>
          </m:sup>
          <m:e>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k</m:t>
                </m:r>
              </m:sub>
            </m:sSub>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R</m:t>
                    </m:r>
                  </m:e>
                  <m:sub>
                    <m:r>
                      <w:rPr>
                        <w:rFonts w:ascii="Cambria Math" w:hAnsi="Cambria Math"/>
                      </w:rPr>
                      <m:t>k</m:t>
                    </m:r>
                  </m:sub>
                </m:sSub>
              </m:e>
            </m:acc>
            <m:r>
              <w:rPr>
                <w:rFonts w:ascii="Cambria Math" w:hAnsi="Cambria Math"/>
              </w:rPr>
              <m:t>)(</m:t>
            </m:r>
            <m:sSubSup>
              <m:sSubSupPr>
                <m:ctrlPr>
                  <w:rPr>
                    <w:rFonts w:ascii="Cambria Math" w:hAnsi="Cambria Math"/>
                    <w:i/>
                  </w:rPr>
                </m:ctrlPr>
              </m:sSubSupPr>
              <m:e>
                <m:r>
                  <w:rPr>
                    <w:rFonts w:ascii="Cambria Math" w:hAnsi="Cambria Math"/>
                  </w:rPr>
                  <m:t>R</m:t>
                </m:r>
              </m:e>
              <m:sub>
                <m:r>
                  <w:rPr>
                    <w:rFonts w:ascii="Cambria Math" w:hAnsi="Cambria Math"/>
                  </w:rPr>
                  <m:t>k</m:t>
                </m:r>
              </m:sub>
              <m:sup>
                <m:r>
                  <w:rPr>
                    <w:rFonts w:ascii="Cambria Math" w:hAnsi="Cambria Math"/>
                  </w:rPr>
                  <m:t>'</m:t>
                </m:r>
              </m:sup>
            </m:sSubSup>
            <m:r>
              <w:rPr>
                <w:rFonts w:ascii="Cambria Math" w:hAnsi="Cambria Math"/>
              </w:rPr>
              <m:t>-</m:t>
            </m:r>
            <m:acc>
              <m:accPr>
                <m:chr m:val="̃"/>
                <m:ctrlPr>
                  <w:rPr>
                    <w:rFonts w:ascii="Cambria Math" w:hAnsi="Cambria Math"/>
                    <w:i/>
                  </w:rPr>
                </m:ctrlPr>
              </m:accPr>
              <m:e>
                <m:sSubSup>
                  <m:sSubSupPr>
                    <m:ctrlPr>
                      <w:rPr>
                        <w:rFonts w:ascii="Cambria Math" w:hAnsi="Cambria Math"/>
                        <w:i/>
                      </w:rPr>
                    </m:ctrlPr>
                  </m:sSubSupPr>
                  <m:e>
                    <m:r>
                      <w:rPr>
                        <w:rFonts w:ascii="Cambria Math" w:hAnsi="Cambria Math"/>
                      </w:rPr>
                      <m:t>R</m:t>
                    </m:r>
                  </m:e>
                  <m:sub>
                    <m:r>
                      <w:rPr>
                        <w:rFonts w:ascii="Cambria Math" w:hAnsi="Cambria Math"/>
                      </w:rPr>
                      <m:t>k</m:t>
                    </m:r>
                  </m:sub>
                  <m:sup>
                    <m:r>
                      <w:rPr>
                        <w:rFonts w:ascii="Cambria Math" w:hAnsi="Cambria Math"/>
                      </w:rPr>
                      <m:t>'</m:t>
                    </m:r>
                  </m:sup>
                </m:sSubSup>
              </m:e>
            </m:acc>
            <m:r>
              <w:rPr>
                <w:rFonts w:ascii="Cambria Math" w:hAnsi="Cambria Math"/>
              </w:rPr>
              <m:t>)</m:t>
            </m:r>
          </m:e>
        </m:nary>
      </m:oMath>
      <w:bookmarkEnd w:id="3"/>
      <w:r>
        <w:fldChar w:fldCharType="begin"/>
      </w:r>
      <w:r w:rsidR="00C62E00">
        <w:instrText xml:space="preserve"> QUOTE </w:instrText>
      </w:r>
      <w:r w:rsidR="00245A09" w:rsidRPr="0052707D">
        <w:rPr>
          <w:position w:val="-11"/>
        </w:rPr>
        <w:pict>
          <v:shape id="_x0000_i1027" type="#_x0000_t75" style="width:186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stylePaneFormatFilter w:val=&quot;3F01&quot;/&gt;&lt;w:defaultTabStop w:val=&quot;425&quot;/&gt;&lt;w:hyphenationZone w:val=&quot;357&quot;/&gt;&lt;w:doNotHyphenateCaps/&gt;&lt;w:evenAndOddHeaders/&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targetScreenSz w:val=&quot;800x600&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D63C9E&quot;/&gt;&lt;wsp:rsid wsp:val=&quot;00011964&quot;/&gt;&lt;wsp:rsid wsp:val=&quot;00024762&quot;/&gt;&lt;wsp:rsid wsp:val=&quot;000356C9&quot;/&gt;&lt;wsp:rsid wsp:val=&quot;00055DBF&quot;/&gt;&lt;wsp:rsid wsp:val=&quot;00063C5B&quot;/&gt;&lt;wsp:rsid wsp:val=&quot;00070CCC&quot;/&gt;&lt;wsp:rsid wsp:val=&quot;0007120B&quot;/&gt;&lt;wsp:rsid wsp:val=&quot;00073B0B&quot;/&gt;&lt;wsp:rsid wsp:val=&quot;000779B3&quot;/&gt;&lt;wsp:rsid wsp:val=&quot;00081C94&quot;/&gt;&lt;wsp:rsid wsp:val=&quot;00090C25&quot;/&gt;&lt;wsp:rsid wsp:val=&quot;00093BCB&quot;/&gt;&lt;wsp:rsid wsp:val=&quot;000958CD&quot;/&gt;&lt;wsp:rsid wsp:val=&quot;000A06D3&quot;/&gt;&lt;wsp:rsid wsp:val=&quot;000A22C0&quot;/&gt;&lt;wsp:rsid wsp:val=&quot;000A7AAC&quot;/&gt;&lt;wsp:rsid wsp:val=&quot;000B33EE&quot;/&gt;&lt;wsp:rsid wsp:val=&quot;000B7718&quot;/&gt;&lt;wsp:rsid wsp:val=&quot;000C3DFE&quot;/&gt;&lt;wsp:rsid wsp:val=&quot;000C54E9&quot;/&gt;&lt;wsp:rsid wsp:val=&quot;000D4BA8&quot;/&gt;&lt;wsp:rsid wsp:val=&quot;000F5B36&quot;/&gt;&lt;wsp:rsid wsp:val=&quot;000F5CEE&quot;/&gt;&lt;wsp:rsid wsp:val=&quot;000F5D39&quot;/&gt;&lt;wsp:rsid wsp:val=&quot;00101C66&quot;/&gt;&lt;wsp:rsid wsp:val=&quot;00110439&quot;/&gt;&lt;wsp:rsid wsp:val=&quot;0011566D&quot;/&gt;&lt;wsp:rsid wsp:val=&quot;00120DC7&quot;/&gt;&lt;wsp:rsid wsp:val=&quot;00123CFC&quot;/&gt;&lt;wsp:rsid wsp:val=&quot;001346DD&quot;/&gt;&lt;wsp:rsid wsp:val=&quot;00135AC2&quot;/&gt;&lt;wsp:rsid wsp:val=&quot;00141BE3&quot;/&gt;&lt;wsp:rsid wsp:val=&quot;0014626A&quot;/&gt;&lt;wsp:rsid wsp:val=&quot;00151D67&quot;/&gt;&lt;wsp:rsid wsp:val=&quot;00155CC8&quot;/&gt;&lt;wsp:rsid wsp:val=&quot;00157CE3&quot;/&gt;&lt;wsp:rsid wsp:val=&quot;00160736&quot;/&gt;&lt;wsp:rsid wsp:val=&quot;001621E4&quot;/&gt;&lt;wsp:rsid wsp:val=&quot;0016308D&quot;/&gt;&lt;wsp:rsid wsp:val=&quot;00164AB3&quot;/&gt;&lt;wsp:rsid wsp:val=&quot;00171886&quot;/&gt;&lt;wsp:rsid wsp:val=&quot;00173868&quot;/&gt;&lt;wsp:rsid wsp:val=&quot;00174B3C&quot;/&gt;&lt;wsp:rsid wsp:val=&quot;001769E3&quot;/&gt;&lt;wsp:rsid wsp:val=&quot;00185EB8&quot;/&gt;&lt;wsp:rsid wsp:val=&quot;00186E54&quot;/&gt;&lt;wsp:rsid wsp:val=&quot;001944CC&quot;/&gt;&lt;wsp:rsid wsp:val=&quot;00196312&quot;/&gt;&lt;wsp:rsid wsp:val=&quot;001A3D83&quot;/&gt;&lt;wsp:rsid wsp:val=&quot;001A7D09&quot;/&gt;&lt;wsp:rsid wsp:val=&quot;001B1D35&quot;/&gt;&lt;wsp:rsid wsp:val=&quot;001C32D7&quot;/&gt;&lt;wsp:rsid wsp:val=&quot;001C59EF&quot;/&gt;&lt;wsp:rsid wsp:val=&quot;001C5D8A&quot;/&gt;&lt;wsp:rsid wsp:val=&quot;001C74B4&quot;/&gt;&lt;wsp:rsid wsp:val=&quot;001C7694&quot;/&gt;&lt;wsp:rsid wsp:val=&quot;001E110F&quot;/&gt;&lt;wsp:rsid wsp:val=&quot;001E343F&quot;/&gt;&lt;wsp:rsid wsp:val=&quot;001E47F7&quot;/&gt;&lt;wsp:rsid wsp:val=&quot;0020382C&quot;/&gt;&lt;wsp:rsid wsp:val=&quot;00210E82&quot;/&gt;&lt;wsp:rsid wsp:val=&quot;002125AD&quot;/&gt;&lt;wsp:rsid wsp:val=&quot;00214413&quot;/&gt;&lt;wsp:rsid wsp:val=&quot;002171EB&quot;/&gt;&lt;wsp:rsid wsp:val=&quot;00220347&quot;/&gt;&lt;wsp:rsid wsp:val=&quot;002409F9&quot;/&gt;&lt;wsp:rsid wsp:val=&quot;002468A2&quot;/&gt;&lt;wsp:rsid wsp:val=&quot;00262A93&quot;/&gt;&lt;wsp:rsid wsp:val=&quot;002659A1&quot;/&gt;&lt;wsp:rsid wsp:val=&quot;00274A78&quot;/&gt;&lt;wsp:rsid wsp:val=&quot;0027557F&quot;/&gt;&lt;wsp:rsid wsp:val=&quot;00275DF8&quot;/&gt;&lt;wsp:rsid wsp:val=&quot;00286430&quot;/&gt;&lt;wsp:rsid wsp:val=&quot;0029318E&quot;/&gt;&lt;wsp:rsid wsp:val=&quot;0029375A&quot;/&gt;&lt;wsp:rsid wsp:val=&quot;00294EF0&quot;/&gt;&lt;wsp:rsid wsp:val=&quot;0029581E&quot;/&gt;&lt;wsp:rsid wsp:val=&quot;002A0B86&quot;/&gt;&lt;wsp:rsid wsp:val=&quot;002A0CC7&quot;/&gt;&lt;wsp:rsid wsp:val=&quot;002A43B5&quot;/&gt;&lt;wsp:rsid wsp:val=&quot;002B1925&quot;/&gt;&lt;wsp:rsid wsp:val=&quot;002B1B1F&quot;/&gt;&lt;wsp:rsid wsp:val=&quot;002B4AEC&quot;/&gt;&lt;wsp:rsid wsp:val=&quot;002B572E&quot;/&gt;&lt;wsp:rsid wsp:val=&quot;002B6D50&quot;/&gt;&lt;wsp:rsid wsp:val=&quot;002B6FA9&quot;/&gt;&lt;wsp:rsid wsp:val=&quot;002C4BD7&quot;/&gt;&lt;wsp:rsid wsp:val=&quot;002F3B67&quot;/&gt;&lt;wsp:rsid wsp:val=&quot;002F7AEC&quot;/&gt;&lt;wsp:rsid wsp:val=&quot;00302457&quot;/&gt;&lt;wsp:rsid wsp:val=&quot;003068A7&quot;/&gt;&lt;wsp:rsid wsp:val=&quot;00314A92&quot;/&gt;&lt;wsp:rsid wsp:val=&quot;00315313&quot;/&gt;&lt;wsp:rsid wsp:val=&quot;00315E18&quot;/&gt;&lt;wsp:rsid wsp:val=&quot;00317FC3&quot;/&gt;&lt;wsp:rsid wsp:val=&quot;00321577&quot;/&gt;&lt;wsp:rsid wsp:val=&quot;00321765&quot;/&gt;&lt;wsp:rsid wsp:val=&quot;00321A84&quot;/&gt;&lt;wsp:rsid wsp:val=&quot;0032593F&quot;/&gt;&lt;wsp:rsid wsp:val=&quot;00326D5E&quot;/&gt;&lt;wsp:rsid wsp:val=&quot;00330048&quot;/&gt;&lt;wsp:rsid wsp:val=&quot;00334D3A&quot;/&gt;&lt;wsp:rsid wsp:val=&quot;00337981&quot;/&gt;&lt;wsp:rsid wsp:val=&quot;003418A9&quot;/&gt;&lt;wsp:rsid wsp:val=&quot;00344DAD&quot;/&gt;&lt;wsp:rsid wsp:val=&quot;00360A6C&quot;/&gt;&lt;wsp:rsid wsp:val=&quot;00371406&quot;/&gt;&lt;wsp:rsid wsp:val=&quot;00381BD7&quot;/&gt;&lt;wsp:rsid wsp:val=&quot;003903B5&quot;/&gt;&lt;wsp:rsid wsp:val=&quot;00390CCB&quot;/&gt;&lt;wsp:rsid wsp:val=&quot;003A2489&quot;/&gt;&lt;wsp:rsid wsp:val=&quot;003B275F&quot;/&gt;&lt;wsp:rsid wsp:val=&quot;003B3D78&quot;/&gt;&lt;wsp:rsid wsp:val=&quot;003C0C71&quot;/&gt;&lt;wsp:rsid wsp:val=&quot;003C2572&quot;/&gt;&lt;wsp:rsid wsp:val=&quot;003C5EBB&quot;/&gt;&lt;wsp:rsid wsp:val=&quot;003C71DD&quot;/&gt;&lt;wsp:rsid wsp:val=&quot;003D0380&quot;/&gt;&lt;wsp:rsid wsp:val=&quot;003D78B0&quot;/&gt;&lt;wsp:rsid wsp:val=&quot;003E5734&quot;/&gt;&lt;wsp:rsid wsp:val=&quot;00412FA1&quot;/&gt;&lt;wsp:rsid wsp:val=&quot;004131A0&quot;/&gt;&lt;wsp:rsid wsp:val=&quot;00415B94&quot;/&gt;&lt;wsp:rsid wsp:val=&quot;00416F20&quot;/&gt;&lt;wsp:rsid wsp:val=&quot;004223B4&quot;/&gt;&lt;wsp:rsid wsp:val=&quot;00446CCE&quot;/&gt;&lt;wsp:rsid wsp:val=&quot;00450D47&quot;/&gt;&lt;wsp:rsid wsp:val=&quot;0046013D&quot;/&gt;&lt;wsp:rsid wsp:val=&quot;00464A5C&quot;/&gt;&lt;wsp:rsid wsp:val=&quot;004711FC&quot;/&gt;&lt;wsp:rsid wsp:val=&quot;004732C3&quot;/&gt;&lt;wsp:rsid wsp:val=&quot;00474B31&quot;/&gt;&lt;wsp:rsid wsp:val=&quot;00480B9B&quot;/&gt;&lt;wsp:rsid wsp:val=&quot;00481F1E&quot;/&gt;&lt;wsp:rsid wsp:val=&quot;00497722&quot;/&gt;&lt;wsp:rsid wsp:val=&quot;004A2D86&quot;/&gt;&lt;wsp:rsid wsp:val=&quot;004A494A&quot;/&gt;&lt;wsp:rsid wsp:val=&quot;004A5DCA&quot;/&gt;&lt;wsp:rsid wsp:val=&quot;004A7771&quot;/&gt;&lt;wsp:rsid wsp:val=&quot;004B2416&quot;/&gt;&lt;wsp:rsid wsp:val=&quot;004B2DC8&quot;/&gt;&lt;wsp:rsid wsp:val=&quot;004B52C0&quot;/&gt;&lt;wsp:rsid wsp:val=&quot;004C01CD&quot;/&gt;&lt;wsp:rsid wsp:val=&quot;004C0553&quot;/&gt;&lt;wsp:rsid wsp:val=&quot;004C5439&quot;/&gt;&lt;wsp:rsid wsp:val=&quot;004E31AF&quot;/&gt;&lt;wsp:rsid wsp:val=&quot;004E6003&quot;/&gt;&lt;wsp:rsid wsp:val=&quot;004F2D0D&quot;/&gt;&lt;wsp:rsid wsp:val=&quot;004F47AB&quot;/&gt;&lt;wsp:rsid wsp:val=&quot;005002E8&quot;/&gt;&lt;wsp:rsid wsp:val=&quot;00502C66&quot;/&gt;&lt;wsp:rsid wsp:val=&quot;00503351&quot;/&gt;&lt;wsp:rsid wsp:val=&quot;00505F50&quot;/&gt;&lt;wsp:rsid wsp:val=&quot;005111D2&quot;/&gt;&lt;wsp:rsid wsp:val=&quot;005139DC&quot;/&gt;&lt;wsp:rsid wsp:val=&quot;00523E56&quot;/&gt;&lt;wsp:rsid wsp:val=&quot;0052600C&quot;/&gt;&lt;wsp:rsid wsp:val=&quot;005345A7&quot;/&gt;&lt;wsp:rsid wsp:val=&quot;0055636E&quot;/&gt;&lt;wsp:rsid wsp:val=&quot;005641B1&quot;/&gt;&lt;wsp:rsid wsp:val=&quot;00567EF5&quot;/&gt;&lt;wsp:rsid wsp:val=&quot;005730AD&quot;/&gt;&lt;wsp:rsid wsp:val=&quot;0057392B&quot;/&gt;&lt;wsp:rsid wsp:val=&quot;0057651F&quot;/&gt;&lt;wsp:rsid wsp:val=&quot;005777FE&quot;/&gt;&lt;wsp:rsid wsp:val=&quot;00581382&quot;/&gt;&lt;wsp:rsid wsp:val=&quot;005867C2&quot;/&gt;&lt;wsp:rsid wsp:val=&quot;00586936&quot;/&gt;&lt;wsp:rsid wsp:val=&quot;00587551&quot;/&gt;&lt;wsp:rsid wsp:val=&quot;00597C0F&quot;/&gt;&lt;wsp:rsid wsp:val=&quot;005A1ABA&quot;/&gt;&lt;wsp:rsid wsp:val=&quot;005A600F&quot;/&gt;&lt;wsp:rsid wsp:val=&quot;005A6BCF&quot;/&gt;&lt;wsp:rsid wsp:val=&quot;005B2189&quot;/&gt;&lt;wsp:rsid wsp:val=&quot;005C2E6F&quot;/&gt;&lt;wsp:rsid wsp:val=&quot;005C55FE&quot;/&gt;&lt;wsp:rsid wsp:val=&quot;005C7600&quot;/&gt;&lt;wsp:rsid wsp:val=&quot;005D1B5C&quot;/&gt;&lt;wsp:rsid wsp:val=&quot;005D336A&quot;/&gt;&lt;wsp:rsid wsp:val=&quot;005D4C1F&quot;/&gt;&lt;wsp:rsid wsp:val=&quot;005E2774&quot;/&gt;&lt;wsp:rsid wsp:val=&quot;005E35E4&quot;/&gt;&lt;wsp:rsid wsp:val=&quot;005E4CF6&quot;/&gt;&lt;wsp:rsid wsp:val=&quot;005E4E72&quot;/&gt;&lt;wsp:rsid wsp:val=&quot;005E71E0&quot;/&gt;&lt;wsp:rsid wsp:val=&quot;005E73AE&quot;/&gt;&lt;wsp:rsid wsp:val=&quot;005F7B23&quot;/&gt;&lt;wsp:rsid wsp:val=&quot;00601606&quot;/&gt;&lt;wsp:rsid wsp:val=&quot;006034F4&quot;/&gt;&lt;wsp:rsid wsp:val=&quot;00626D40&quot;/&gt;&lt;wsp:rsid wsp:val=&quot;00632614&quot;/&gt;&lt;wsp:rsid wsp:val=&quot;00645105&quot;/&gt;&lt;wsp:rsid wsp:val=&quot;00646A39&quot;/&gt;&lt;wsp:rsid wsp:val=&quot;00652057&quot;/&gt;&lt;wsp:rsid wsp:val=&quot;006575FF&quot;/&gt;&lt;wsp:rsid wsp:val=&quot;00657E6D&quot;/&gt;&lt;wsp:rsid wsp:val=&quot;006643B5&quot;/&gt;&lt;wsp:rsid wsp:val=&quot;00664C4C&quot;/&gt;&lt;wsp:rsid wsp:val=&quot;00674A05&quot;/&gt;&lt;wsp:rsid wsp:val=&quot;0068225B&quot;/&gt;&lt;wsp:rsid wsp:val=&quot;006833E5&quot;/&gt;&lt;wsp:rsid wsp:val=&quot;006834E1&quot;/&gt;&lt;wsp:rsid wsp:val=&quot;00683D57&quot;/&gt;&lt;wsp:rsid wsp:val=&quot;00693BC5&quot;/&gt;&lt;wsp:rsid wsp:val=&quot;006B08EC&quot;/&gt;&lt;wsp:rsid wsp:val=&quot;006B36B4&quot;/&gt;&lt;wsp:rsid wsp:val=&quot;006B4F95&quot;/&gt;&lt;wsp:rsid wsp:val=&quot;006B7542&quot;/&gt;&lt;wsp:rsid wsp:val=&quot;006C12A2&quot;/&gt;&lt;wsp:rsid wsp:val=&quot;006C5A17&quot;/&gt;&lt;wsp:rsid wsp:val=&quot;006D12DF&quot;/&gt;&lt;wsp:rsid wsp:val=&quot;006D175A&quot;/&gt;&lt;wsp:rsid wsp:val=&quot;006E0BCC&quot;/&gt;&lt;wsp:rsid wsp:val=&quot;006E3A4E&quot;/&gt;&lt;wsp:rsid wsp:val=&quot;007033B4&quot;/&gt;&lt;wsp:rsid wsp:val=&quot;00707440&quot;/&gt;&lt;wsp:rsid wsp:val=&quot;007143C5&quot;/&gt;&lt;wsp:rsid wsp:val=&quot;00737C77&quot;/&gt;&lt;wsp:rsid wsp:val=&quot;00742978&quot;/&gt;&lt;wsp:rsid wsp:val=&quot;007574A8&quot;/&gt;&lt;wsp:rsid wsp:val=&quot;00773F8C&quot;/&gt;&lt;wsp:rsid wsp:val=&quot;007827A1&quot;/&gt;&lt;wsp:rsid wsp:val=&quot;0079413E&quot;/&gt;&lt;wsp:rsid wsp:val=&quot;00795BF0&quot;/&gt;&lt;wsp:rsid wsp:val=&quot;007A77C6&quot;/&gt;&lt;wsp:rsid wsp:val=&quot;007B0FD5&quot;/&gt;&lt;wsp:rsid wsp:val=&quot;007B265B&quot;/&gt;&lt;wsp:rsid wsp:val=&quot;007B62AE&quot;/&gt;&lt;wsp:rsid wsp:val=&quot;007C2257&quot;/&gt;&lt;wsp:rsid wsp:val=&quot;007C45EF&quot;/&gt;&lt;wsp:rsid wsp:val=&quot;007C4636&quot;/&gt;&lt;wsp:rsid wsp:val=&quot;007C7FA5&quot;/&gt;&lt;wsp:rsid wsp:val=&quot;007D6E45&quot;/&gt;&lt;wsp:rsid wsp:val=&quot;007E0333&quot;/&gt;&lt;wsp:rsid wsp:val=&quot;007E3BC5&quot;/&gt;&lt;wsp:rsid wsp:val=&quot;007E4953&quot;/&gt;&lt;wsp:rsid wsp:val=&quot;007F5288&quot;/&gt;&lt;wsp:rsid wsp:val=&quot;007F6392&quot;/&gt;&lt;wsp:rsid wsp:val=&quot;00802C80&quot;/&gt;&lt;wsp:rsid wsp:val=&quot;00814672&quot;/&gt;&lt;wsp:rsid wsp:val=&quot;0083173B&quot;/&gt;&lt;wsp:rsid wsp:val=&quot;00833DFA&quot;/&gt;&lt;wsp:rsid wsp:val=&quot;00836401&quot;/&gt;&lt;wsp:rsid wsp:val=&quot;00844FE1&quot;/&gt;&lt;wsp:rsid wsp:val=&quot;008469D2&quot;/&gt;&lt;wsp:rsid wsp:val=&quot;008472B8&quot;/&gt;&lt;wsp:rsid wsp:val=&quot;0086369C&quot;/&gt;&lt;wsp:rsid wsp:val=&quot;00873061&quot;/&gt;&lt;wsp:rsid wsp:val=&quot;00873D5A&quot;/&gt;&lt;wsp:rsid wsp:val=&quot;00887D98&quot;/&gt;&lt;wsp:rsid wsp:val=&quot;00890AC3&quot;/&gt;&lt;wsp:rsid wsp:val=&quot;00892521&quot;/&gt;&lt;wsp:rsid wsp:val=&quot;0089389B&quot;/&gt;&lt;wsp:rsid wsp:val=&quot;00894726&quot;/&gt;&lt;wsp:rsid wsp:val=&quot;008A4488&quot;/&gt;&lt;wsp:rsid wsp:val=&quot;008B059E&quot;/&gt;&lt;wsp:rsid wsp:val=&quot;008B2931&quot;/&gt;&lt;wsp:rsid wsp:val=&quot;008B4791&quot;/&gt;&lt;wsp:rsid wsp:val=&quot;008B6C8E&quot;/&gt;&lt;wsp:rsid wsp:val=&quot;008C5BD0&quot;/&gt;&lt;wsp:rsid wsp:val=&quot;008E734B&quot;/&gt;&lt;wsp:rsid wsp:val=&quot;00913487&quot;/&gt;&lt;wsp:rsid wsp:val=&quot;0092054E&quot;/&gt;&lt;wsp:rsid wsp:val=&quot;0092125D&quot;/&gt;&lt;wsp:rsid wsp:val=&quot;00923324&quot;/&gt;&lt;wsp:rsid wsp:val=&quot;00925530&quot;/&gt;&lt;wsp:rsid wsp:val=&quot;009478F5&quot;/&gt;&lt;wsp:rsid wsp:val=&quot;00947EDC&quot;/&gt;&lt;wsp:rsid wsp:val=&quot;009503A4&quot;/&gt;&lt;wsp:rsid wsp:val=&quot;009516F8&quot;/&gt;&lt;wsp:rsid wsp:val=&quot;00951950&quot;/&gt;&lt;wsp:rsid wsp:val=&quot;00975DFA&quot;/&gt;&lt;wsp:rsid wsp:val=&quot;0097718D&quot;/&gt;&lt;wsp:rsid wsp:val=&quot;00984358&quot;/&gt;&lt;wsp:rsid wsp:val=&quot;00990801&quot;/&gt;&lt;wsp:rsid wsp:val=&quot;0099393C&quot;/&gt;&lt;wsp:rsid wsp:val=&quot;00993DB2&quot;/&gt;&lt;wsp:rsid wsp:val=&quot;009959EC&quot;/&gt;&lt;wsp:rsid wsp:val=&quot;009A1BCE&quot;/&gt;&lt;wsp:rsid wsp:val=&quot;009A49A1&quot;/&gt;&lt;wsp:rsid wsp:val=&quot;009A63F1&quot;/&gt;&lt;wsp:rsid wsp:val=&quot;009A66A9&quot;/&gt;&lt;wsp:rsid wsp:val=&quot;009A6DCD&quot;/&gt;&lt;wsp:rsid wsp:val=&quot;009B517D&quot;/&gt;&lt;wsp:rsid wsp:val=&quot;009C59C7&quot;/&gt;&lt;wsp:rsid wsp:val=&quot;009C6A84&quot;/&gt;&lt;wsp:rsid wsp:val=&quot;009D5B89&quot;/&gt;&lt;wsp:rsid wsp:val=&quot;009D6B07&quot;/&gt;&lt;wsp:rsid wsp:val=&quot;009E57D7&quot;/&gt;&lt;wsp:rsid wsp:val=&quot;009F38D9&quot;/&gt;&lt;wsp:rsid wsp:val=&quot;009F5747&quot;/&gt;&lt;wsp:rsid wsp:val=&quot;00A00B72&quot;/&gt;&lt;wsp:rsid wsp:val=&quot;00A13F2C&quot;/&gt;&lt;wsp:rsid wsp:val=&quot;00A1428D&quot;/&gt;&lt;wsp:rsid wsp:val=&quot;00A24FDA&quot;/&gt;&lt;wsp:rsid wsp:val=&quot;00A30143&quot;/&gt;&lt;wsp:rsid wsp:val=&quot;00A3307A&quot;/&gt;&lt;wsp:rsid wsp:val=&quot;00A45FE0&quot;/&gt;&lt;wsp:rsid wsp:val=&quot;00A461FC&quot;/&gt;&lt;wsp:rsid wsp:val=&quot;00A568F4&quot;/&gt;&lt;wsp:rsid wsp:val=&quot;00A627A4&quot;/&gt;&lt;wsp:rsid wsp:val=&quot;00A6533F&quot;/&gt;&lt;wsp:rsid wsp:val=&quot;00A7131C&quot;/&gt;&lt;wsp:rsid wsp:val=&quot;00A85DB3&quot;/&gt;&lt;wsp:rsid wsp:val=&quot;00A877D0&quot;/&gt;&lt;wsp:rsid wsp:val=&quot;00A90D6B&quot;/&gt;&lt;wsp:rsid wsp:val=&quot;00A96146&quot;/&gt;&lt;wsp:rsid wsp:val=&quot;00AB1477&quot;/&gt;&lt;wsp:rsid wsp:val=&quot;00AB1B4E&quot;/&gt;&lt;wsp:rsid wsp:val=&quot;00AB28BC&quot;/&gt;&lt;wsp:rsid wsp:val=&quot;00AB478C&quot;/&gt;&lt;wsp:rsid wsp:val=&quot;00AC3673&quot;/&gt;&lt;wsp:rsid wsp:val=&quot;00B024D4&quot;/&gt;&lt;wsp:rsid wsp:val=&quot;00B05146&quot;/&gt;&lt;wsp:rsid wsp:val=&quot;00B2494F&quot;/&gt;&lt;wsp:rsid wsp:val=&quot;00B30EE7&quot;/&gt;&lt;wsp:rsid wsp:val=&quot;00B3110C&quot;/&gt;&lt;wsp:rsid wsp:val=&quot;00B31395&quot;/&gt;&lt;wsp:rsid wsp:val=&quot;00B3432D&quot;/&gt;&lt;wsp:rsid wsp:val=&quot;00B347A5&quot;/&gt;&lt;wsp:rsid wsp:val=&quot;00B35F65&quot;/&gt;&lt;wsp:rsid wsp:val=&quot;00B43047&quot;/&gt;&lt;wsp:rsid wsp:val=&quot;00B47BAC&quot;/&gt;&lt;wsp:rsid wsp:val=&quot;00B54D1F&quot;/&gt;&lt;wsp:rsid wsp:val=&quot;00B6243D&quot;/&gt;&lt;wsp:rsid wsp:val=&quot;00B630DE&quot;/&gt;&lt;wsp:rsid wsp:val=&quot;00B723F1&quot;/&gt;&lt;wsp:rsid wsp:val=&quot;00B805DF&quot;/&gt;&lt;wsp:rsid wsp:val=&quot;00B94176&quot;/&gt;&lt;wsp:rsid wsp:val=&quot;00B94FCF&quot;/&gt;&lt;wsp:rsid wsp:val=&quot;00B96128&quot;/&gt;&lt;wsp:rsid wsp:val=&quot;00B97471&quot;/&gt;&lt;wsp:rsid wsp:val=&quot;00BA5261&quot;/&gt;&lt;wsp:rsid wsp:val=&quot;00BA6356&quot;/&gt;&lt;wsp:rsid wsp:val=&quot;00BC2F79&quot;/&gt;&lt;wsp:rsid wsp:val=&quot;00BE25E4&quot;/&gt;&lt;wsp:rsid wsp:val=&quot;00BF22DD&quot;/&gt;&lt;wsp:rsid wsp:val=&quot;00BF5F57&quot;/&gt;&lt;wsp:rsid wsp:val=&quot;00C07279&quot;/&gt;&lt;wsp:rsid wsp:val=&quot;00C11270&quot;/&gt;&lt;wsp:rsid wsp:val=&quot;00C14346&quot;/&gt;&lt;wsp:rsid wsp:val=&quot;00C15B12&quot;/&gt;&lt;wsp:rsid wsp:val=&quot;00C22969&quot;/&gt;&lt;wsp:rsid wsp:val=&quot;00C2630E&quot;/&gt;&lt;wsp:rsid wsp:val=&quot;00C3570A&quot;/&gt;&lt;wsp:rsid wsp:val=&quot;00C600CE&quot;/&gt;&lt;wsp:rsid wsp:val=&quot;00C62740&quot;/&gt;&lt;wsp:rsid wsp:val=&quot;00C67AD1&quot;/&gt;&lt;wsp:rsid wsp:val=&quot;00C75243&quot;/&gt;&lt;wsp:rsid wsp:val=&quot;00C769AC&quot;/&gt;&lt;wsp:rsid wsp:val=&quot;00C77797&quot;/&gt;&lt;wsp:rsid wsp:val=&quot;00C862FF&quot;/&gt;&lt;wsp:rsid wsp:val=&quot;00C8725E&quot;/&gt;&lt;wsp:rsid wsp:val=&quot;00C916E4&quot;/&gt;&lt;wsp:rsid wsp:val=&quot;00C9610A&quot;/&gt;&lt;wsp:rsid wsp:val=&quot;00CC2126&quot;/&gt;&lt;wsp:rsid wsp:val=&quot;00CC3B7A&quot;/&gt;&lt;wsp:rsid wsp:val=&quot;00CC3D11&quot;/&gt;&lt;wsp:rsid wsp:val=&quot;00CD4665&quot;/&gt;&lt;wsp:rsid wsp:val=&quot;00CD4D89&quot;/&gt;&lt;wsp:rsid wsp:val=&quot;00CD4DDB&quot;/&gt;&lt;wsp:rsid wsp:val=&quot;00CE52E0&quot;/&gt;&lt;wsp:rsid wsp:val=&quot;00CF0E1E&quot;/&gt;&lt;wsp:rsid wsp:val=&quot;00CF30F4&quot;/&gt;&lt;wsp:rsid wsp:val=&quot;00CF42D0&quot;/&gt;&lt;wsp:rsid wsp:val=&quot;00CF6D20&quot;/&gt;&lt;wsp:rsid wsp:val=&quot;00D01E01&quot;/&gt;&lt;wsp:rsid wsp:val=&quot;00D216BE&quot;/&gt;&lt;wsp:rsid wsp:val=&quot;00D36E23&quot;/&gt;&lt;wsp:rsid wsp:val=&quot;00D415F1&quot;/&gt;&lt;wsp:rsid wsp:val=&quot;00D4517C&quot;/&gt;&lt;wsp:rsid wsp:val=&quot;00D50732&quot;/&gt;&lt;wsp:rsid wsp:val=&quot;00D53FE4&quot;/&gt;&lt;wsp:rsid wsp:val=&quot;00D63C9E&quot;/&gt;&lt;wsp:rsid wsp:val=&quot;00D656BA&quot;/&gt;&lt;wsp:rsid wsp:val=&quot;00D6751F&quot;/&gt;&lt;wsp:rsid wsp:val=&quot;00D86A39&quot;/&gt;&lt;wsp:rsid wsp:val=&quot;00D9133C&quot;/&gt;&lt;wsp:rsid wsp:val=&quot;00D96B4F&quot;/&gt;&lt;wsp:rsid wsp:val=&quot;00DA18B1&quot;/&gt;&lt;wsp:rsid wsp:val=&quot;00DA21A0&quot;/&gt;&lt;wsp:rsid wsp:val=&quot;00DA50B9&quot;/&gt;&lt;wsp:rsid wsp:val=&quot;00DA5793&quot;/&gt;&lt;wsp:rsid wsp:val=&quot;00DA6415&quot;/&gt;&lt;wsp:rsid wsp:val=&quot;00DB4A05&quot;/&gt;&lt;wsp:rsid wsp:val=&quot;00DC2DC6&quot;/&gt;&lt;wsp:rsid wsp:val=&quot;00DC310D&quot;/&gt;&lt;wsp:rsid wsp:val=&quot;00DC326F&quot;/&gt;&lt;wsp:rsid wsp:val=&quot;00DD56B7&quot;/&gt;&lt;wsp:rsid wsp:val=&quot;00E15C67&quot;/&gt;&lt;wsp:rsid wsp:val=&quot;00E20D21&quot;/&gt;&lt;wsp:rsid wsp:val=&quot;00E21806&quot;/&gt;&lt;wsp:rsid wsp:val=&quot;00E32077&quot;/&gt;&lt;wsp:rsid wsp:val=&quot;00E36F98&quot;/&gt;&lt;wsp:rsid wsp:val=&quot;00E406A0&quot;/&gt;&lt;wsp:rsid wsp:val=&quot;00E450F5&quot;/&gt;&lt;wsp:rsid wsp:val=&quot;00E51EA3&quot;/&gt;&lt;wsp:rsid wsp:val=&quot;00E529BD&quot;/&gt;&lt;wsp:rsid wsp:val=&quot;00E60D09&quot;/&gt;&lt;wsp:rsid wsp:val=&quot;00E70E8C&quot;/&gt;&lt;wsp:rsid wsp:val=&quot;00E73E04&quot;/&gt;&lt;wsp:rsid wsp:val=&quot;00E77996&quot;/&gt;&lt;wsp:rsid wsp:val=&quot;00E80DE1&quot;/&gt;&lt;wsp:rsid wsp:val=&quot;00E829A2&quot;/&gt;&lt;wsp:rsid wsp:val=&quot;00E8634F&quot;/&gt;&lt;wsp:rsid wsp:val=&quot;00E960B7&quot;/&gt;&lt;wsp:rsid wsp:val=&quot;00E979FE&quot;/&gt;&lt;wsp:rsid wsp:val=&quot;00EA483A&quot;/&gt;&lt;wsp:rsid wsp:val=&quot;00EA58F2&quot;/&gt;&lt;wsp:rsid wsp:val=&quot;00EA65EF&quot;/&gt;&lt;wsp:rsid wsp:val=&quot;00EB5DFC&quot;/&gt;&lt;wsp:rsid wsp:val=&quot;00EB649F&quot;/&gt;&lt;wsp:rsid wsp:val=&quot;00EB74F7&quot;/&gt;&lt;wsp:rsid wsp:val=&quot;00EC15CB&quot;/&gt;&lt;wsp:rsid wsp:val=&quot;00ED2EF3&quot;/&gt;&lt;wsp:rsid wsp:val=&quot;00EE130E&quot;/&gt;&lt;wsp:rsid wsp:val=&quot;00EE13A1&quot;/&gt;&lt;wsp:rsid wsp:val=&quot;00EE6237&quot;/&gt;&lt;wsp:rsid wsp:val=&quot;00EE6D95&quot;/&gt;&lt;wsp:rsid wsp:val=&quot;00EF064F&quot;/&gt;&lt;wsp:rsid wsp:val=&quot;00EF64AF&quot;/&gt;&lt;wsp:rsid wsp:val=&quot;00EF6540&quot;/&gt;&lt;wsp:rsid wsp:val=&quot;00F013A8&quot;/&gt;&lt;wsp:rsid wsp:val=&quot;00F11401&quot;/&gt;&lt;wsp:rsid wsp:val=&quot;00F172D5&quot;/&gt;&lt;wsp:rsid wsp:val=&quot;00F37584&quot;/&gt;&lt;wsp:rsid wsp:val=&quot;00F5420E&quot;/&gt;&lt;wsp:rsid wsp:val=&quot;00F55C3C&quot;/&gt;&lt;wsp:rsid wsp:val=&quot;00F56972&quot;/&gt;&lt;wsp:rsid wsp:val=&quot;00F63ADB&quot;/&gt;&lt;wsp:rsid wsp:val=&quot;00F864AE&quot;/&gt;&lt;wsp:rsid wsp:val=&quot;00F943F2&quot;/&gt;&lt;wsp:rsid wsp:val=&quot;00FA2E05&quot;/&gt;&lt;wsp:rsid wsp:val=&quot;00FB011E&quot;/&gt;&lt;wsp:rsid wsp:val=&quot;00FB2D49&quot;/&gt;&lt;wsp:rsid wsp:val=&quot;00FB4D6E&quot;/&gt;&lt;wsp:rsid wsp:val=&quot;00FB5C72&quot;/&gt;&lt;wsp:rsid wsp:val=&quot;00FB6151&quot;/&gt;&lt;wsp:rsid wsp:val=&quot;00FB6BC4&quot;/&gt;&lt;wsp:rsid wsp:val=&quot;00FC087B&quot;/&gt;&lt;wsp:rsid wsp:val=&quot;00FC45F3&quot;/&gt;&lt;wsp:rsid wsp:val=&quot;00FD2964&quot;/&gt;&lt;wsp:rsid wsp:val=&quot;00FD31E9&quot;/&gt;&lt;wsp:rsid wsp:val=&quot;00FD3F42&quot;/&gt;&lt;wsp:rsid wsp:val=&quot;00FD6BFB&quot;/&gt;&lt;wsp:rsid wsp:val=&quot;00FE1558&quot;/&gt;&lt;wsp:rsid wsp:val=&quot;00FE60A8&quot;/&gt;&lt;wsp:rsid wsp:val=&quot;00FE75E0&quot;/&gt;&lt;wsp:rsid wsp:val=&quot;00FF2583&quot;/&gt;&lt;wsp:rsid wsp:val=&quot;00FF6F1F&quot;/&gt;&lt;wsp:rsid wsp:val=&quot;00FF7B6F&quot;/&gt;&lt;/wsp:rsids&gt;&lt;/w:docPr&gt;&lt;w:body&gt;&lt;wx:sect&gt;&lt;w:p wsp:rsidR=&quot;00000000&quot; wsp:rsidRDefault=&quot;000B33EE&quot; wsp:rsidP=&quot;000B33EE&quot;&gt;&lt;m:oMathPara&gt;&lt;m:oMath&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f&lt;/m:t&gt;&lt;/m:r&gt;&lt;/m:e&gt;&lt;m:sub&gt;&lt;m:r&gt;&lt;w:rPr&gt;&lt;w:rFonts w:ascii=&quot;Cambria Math&quot; w:h-ansi=&quot;Cambria Math&quot;/&gt;&lt;wx:font wx:val=&quot;Cambria Math&quot;/&gt;&lt;w:i/&gt;&lt;/w:rPr&gt;&lt;m:t&gt;dcca&lt;/m:t&gt;&lt;/m:r&gt;&lt;/m:sub&gt;&lt;m:sup&gt;&lt;m:r&gt;&lt;w:rPr&gt;&lt;w:rFonts w:ascii=&quot;Cambria Math&quot; w:h-ansi=&quot;Cambria Math&quot;/&gt;&lt;wx:font wx:val=&quot;Cambria Math&quot;/&gt;&lt;w:i/&gt;&lt;/w:rPr&gt;&lt;m:t&gt;2&lt;/m:t&gt;&lt;/m:r&gt;&lt;/m:sup&gt;&lt;/m:sSubSup&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n,i&lt;/m:t&gt;&lt;/m:r&gt;&lt;/m:e&gt;&lt;/m:d&gt;&lt;m:r&gt;&lt;w:rPr&gt;&lt;w:rFonts w:ascii=&quot;Cambria Math&quot; w:h-ansi=&quot;Cambria Math&quot;/&gt;&lt;wx:font wx:val=&quot;Cambria Math&quot;/&gt;&lt;w:i/&gt;&lt;/w:rPr&gt;&lt;m:t&gt;=&lt;/m:t&gt;&lt;/m:r&gt;&lt;m:f&gt;&lt;m:fPr&gt;&lt;m:ctrlPr&gt;&lt;w:rPr&gt;&lt;w:rFonts w:ascii=&quot;Cambria Math&quot; w:h-ansi=&quot;Cambria Math&quot; w:cs=&quot;Times New Roman&quot;/&gt;&lt;wx:font wx:val=&quot;Cambria Math&quot;/&gt;&lt;w:i/&gt;&lt;w:sz-cs w:val=&quot;22&quot;/&gt;&lt;/w:rPr&gt;&lt;/m:ctrlPr&gt;&lt;/m:fPr&gt;&lt;m:num&gt;&lt;m:r&gt;&lt;w:rPr&gt;&lt;w:rFonts w:ascii=&quot;Cambria Math&quot; w:h-ansi=&quot;Cambria Math&quot;/&gt;&lt;wx:font wx:val=&quot;Cambria Math&quot;/&gt;&lt;w:i/&gt;&lt;/w:rPr&gt;&lt;m:t&gt;1&lt;/m:t&gt;&lt;/m:r&gt;&lt;/m:num&gt;&lt;m:den&gt;&lt;m:r&gt;&lt;w:rPr&gt;&lt;w:rFonts w:ascii=&quot;Cambria Math&quot; w:h-ansi=&quot;Cambria Math&quot;/&gt;&lt;wx:font wx:val=&quot;Cambria Math&quot;/&gt;&lt;w:i/&gt;&lt;/w:rPr&gt;&lt;m:t&gt;N-n&lt;/m:t&gt;&lt;/m:r&gt;&lt;/m:den&gt;&lt;/m:f&gt;&lt;m:nary&gt;&lt;m:naryPr&gt;&lt;m:chr m:val=&quot;鈭?/&gt;&lt;m:limLoc m:val=&quot;undOvr&quot;/&gt;&lt;m:ctrlPr&gt;&lt;w:rPr&gt;&lt;w:rFonts w:ascii=&quot;Cambria Math&quot; w:h-ansi=&quot;Cambria Math&quot;/&gt;&lt;wx:font wx:val=&quot;Cambria Math&quot;/&gt;&lt;w:i/&gt;&lt;/w:rPr&gt;&lt;/m:ctrlPr&gt;&lt;/m:naryPr&gt;&lt;m:sub&gt;&lt;m:r&gt;&lt;w:rPr&gt;&lt;w:rFonts &gt;&lt;&lt;&lt;&lt;&lt;&lt;&lt;&lt;&lt;&lt;&lt;&lt;&lt;&lt;&lt;&lt;&lt;&lt;&lt;&lt;&lt;&lt;&lt;&lt;&lt;&lt;&lt;&lt;&lt;&lt;&lt;&lt;&lt;&lt;&lt;&lt;&lt;&lt;&lt;&lt;&lt;&lt;w:ascii=&quot;Cambria Math&quot; w:h-ansi=&quot;Cambria Math&quot;/&gt;&lt;wx:font wx:val=&quot;Cambria Math&quot;/&gt;&lt;w:i/&gt;&lt;/w:rPr&gt;&lt;m:t&gt;k=1&lt;/m:t&gt;&lt;/m:r&gt;&lt;/m:sub&gt;&lt;m:sup&gt;&lt;m:r&gt;&lt;w:rPr&gt;&lt;w:rFonts w:ascii=&quot;Cambria Math&quot; w:h-ansi=&quot;Cambria Math&quot;/&gt;&lt;wx:font wx:val=&quot;Cambria Math&quot;/&gt;&lt;w:i/&gt;&lt;/w:rPr&gt;&lt;m:t&gt;i+n&lt;/m:t&gt;&lt;/m:r&gt;&lt;/m:sup&gt;&lt;m:e&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R&lt;/m:t&gt;&lt;/m:r&gt;&lt;/m:e&gt;&lt;m:sub&gt;&lt;m:r&gt;&lt;w:rPr&gt;&lt;w:rFonts w:ascii=&quot;Cambria Math&quot; w:h-ansi=&quot;Cambria Math&quot;/&gt;&lt;wx:font wx:val=&quot;Cambria Math&quot;/&gt;&lt;w:i/&gt;&lt;/w:rPr&gt;&lt;m:t&gt;k&lt;/m:t&gt;&lt;/m:r&gt;&lt;/m:sub&gt;&lt;/m:sSub&gt;&lt;m:r&gt;&lt;w:rPr&gt;&lt;w:rFonts w:ascii=&quot;Cambria Math&quot; w:h-ansi=&quot;Cambria Math&quot;/&gt;&lt;wx:font wx:val=&quot;Cambria Math&quot;/&gt;&lt;w:i/&gt;&lt;/w:rPr&gt;&lt;m:t&gt;-&lt;/m:t&gt;&lt;/m:r&gt;&lt;m:acc&gt;&lt;m:accPr&gt;&lt;m:chr m:val=&quot;虄&quot;/&gt;&lt;m:ctrlPr&gt;&lt;w:rPr&gt;&lt;w:rFonts w:ascii=&quot;Cambria Math&quot; w:h-ansi=&quot;Cambria Math&quot;/&gt;&lt;wx:font wx:val=&quot;Cambria Math&quot;/&gt;&lt;w:i/&gt;&lt;/w:rPr&gt;&lt;/m:ctrlPr&gt;&lt;/m:accPr&gt;&lt;m:e&gt;&lt;m:sSub&gt;&lt;m:sSubPr&gt;&lt;m:ctrlPr&gt;&lt;w:rPr&gt;&lt;w:rFon&lt;tws: iw/:&gt;a&lt;s/cwi:ir=P&quot;rC&gt;a&lt;mmb:rti&gt;a- &lt;M/amt:ht&quot;&gt; &lt;w/:mh:-ra&gt;n&lt;smi:=a&quot;cCca&gt;m&lt;bmr:ia Math&quot;/&gt;&lt;wx:font wx:val=&quot;Cambria Math&quot;/&gt;&lt;w:i/&gt;&lt;/w:rPr&gt;&lt;/m:ctrlPr&gt;&lt;/m:sSubPr&gt;&lt;m:e&gt;&lt;m:r&gt;&lt;w:rPr&gt;&lt;w:rFonts w:ascii=&quot;Cambria Math&quot; w:h-ansi=&quot;Cambria Math&quot;/&gt;&lt;wx:font wx:val=&quot;Cambria Math&quot;/&gt;&lt;w:i/&gt;&lt;/w:rPr&gt;&lt;m:t&gt;R&lt;/m:t&gt;&lt;/m:r&gt;&lt;/m:e&gt;&lt;m:sub&gt;&lt;m:r&gt;&lt;w:rPr&gt;&lt;w:rFonts w:ascii=&quot;Cambria Math&quot; w:h-ansi=&quot;Cambria Math&quot;/&gt;&lt;wx:font wx:val=&quot;Cambria Math&quot;/&gt;&lt;w:i/&gt;&lt;/w:rPr&gt;&lt;m:t&gt;k&lt;/m:t&gt;&lt;/m:r&gt;&lt;/m:sub&gt;&lt;/m:sSub&gt;&lt;/m:e&gt;&lt;/m:acc&gt;&lt;m:r&gt;&lt;w:rPr&gt;&lt;w:rFonts w:ascii=&quot;Cambria Math&quot; w:h-ansi=&quot;Cambria Math&quot;/&gt;&lt;wx:font wx:val=&quot;Cambria Math&quot;/&gt;&lt;w:i/&gt;&lt;/w:rPr&gt;&lt;m:t&gt;)(&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R&lt;/m:t&gt;&lt;/m:r&gt;&lt;/m:e&gt;&lt;m:sub&gt;&lt;m:r&gt;&lt;w:rPr&gt;&lt;w:rFonts w:ascii=&quot;Cambria Math&quot; w:h-ansi=&quot;Cambria Math&quot;/&gt;&lt;wx:font wx:val=&quot;Cambria Math&quot;/&gt;&lt;w:i/&gt;&lt;/w:rPr&gt;&lt;m:t&gt;k&lt;/m:t&gt;&lt;/m:r&gt;&lt;/m:sub&gt;&lt;m:sup&gt;&lt;m:r&gt;&lt;w:rPr&gt;&lt;w:rFonts w:ascii=&quot;Cambria Math&quot; w:h-ansi=&quot;Cambria Math&quot;/&gt;&lt;wx:font wx:val=&quot;Cambria Math&quot;/&gt;&lt;w:i/&gt;&lt;/w:rPr&gt;&lt;m:t&gt;'&lt;/m:t&gt;&lt;/m:r&gt;&lt;/m:sup&gt;&lt;/m:sSubSup&gt;&lt;m:r&gt;&lt;w:rPr&gt;&lt;w:rFonts w:ascii=&quot;Cambria Math&quot; w:h-ansi=&quot;Cambria Math&quot;/&gt;&lt;wx:font wx:val=&quot;Cambria Math&quot;/&gt;&lt;w:i/&gt;&lt;/w:rPr&gt;&lt;m:t&gt;-&lt;/m:t&gt;&lt;/m:r&gt;&lt;m:acc&gt;&lt;m:accPr&gt;&lt;m:chr m:val=&quot;虄&quot;/&gt;&lt;m:ctrlPr&gt;&lt;w:rPr&gt;&lt;w:rFonts w:ascii=&quot;Cambria Math&quot; w:h-ansi=&quot;Cambria Math&quot;/&gt;&lt;wx:font wx:val=&quot;Cambria Math&quot;/&gt;&lt;w:i/&gt;&lt;/w:rPr&gt;&lt;/ma:cMtrtlP&quot;r&gt;w&lt;/hm:aacscP=r&gt;C&lt;mm:er&gt;&lt;am:MsStub&quot;Su&gt;p&gt;w&lt;m::soSutbSwup:Pra&gt;&lt;=m:CctmrlrPra&gt;&lt;Mw:trP&quot;r&gt;&gt;&lt;ww:riFo&gt;nt/s :w:Pas&gt;cimi=t&quot;Cambria Math&quot; w:h-ansi=&quot;Cambria Math&quot;/&gt;&lt;wx:font wx:val=&quot;Cambria Math&quot;/&gt;&lt;w:i/&gt;&lt;/w:rPr&gt;&lt;/m:ctrlPr&gt;&lt;/m:sSubSupPr&gt;&lt;m:e&gt;&lt;m:r&gt;&lt;w:rPr&gt;&lt;w:rFonts w:ascii=&quot;Cambria Math&quot; w:h-ansi=&quot;Cambria Math&quot;/&gt;&lt;wx:font wx:val=&quot;Cambria Math&quot;/&gt;&lt;w:i/&gt;&lt;/w:rPr&gt;&lt;m:t&gt;R&lt;/m:t&gt;&lt;/m:r&gt;&lt;/m:e&gt;&lt;m:sub&gt;&lt;m:r&gt;&lt;w:rPr&gt;&lt;w:rFonts w:ascii=&quot;Cambria Math&quot; w:h-ansi=&quot;Cambria Math&quot;/&gt;&lt;wx:font wx:val=&quot;Cambria Math&quot;/&gt;&lt;w:i/&gt;&lt;/w:rPr&gt;&lt;m:t&gt;k&lt;/m:t&gt;&lt;/m:r&gt;&lt;/m:sub&gt;&lt;m:sup&gt;&lt;m:r&gt;&lt;w:rPr&gt;&lt;w:rFonts w:ascii=&quot;Cambria Math&quot; w:h-ansi=&quot;Cambria Math&quot;/&gt;&lt;wx:font wx:val=&quot;Cambria Math&quot;/&gt;&lt;w:i/&gt;&lt;/w:rPr&gt;&lt;m:t&gt;'&lt;/m:t&gt;&lt;/m:r&gt;&lt;/m:sup&gt;&lt;/m:sSubSup&gt;&lt;/m:e&gt;&lt;/m:acc&gt;&lt;m:r&gt;&lt;w:rPr&gt;&lt;w:rFonts w:ascii=&quot;Cambria Math&quot; w:h-ansi=&quot;Cambria Math&quot;/&gt;&lt;wx:font wx:val=&quot;Cambria Math&quot;/&gt;&lt;w:i/&gt;&lt;/w:rPr&gt;&lt;m:t&gt;)&lt;/m:t&gt;&lt;/m:r&gt;&lt;/m:e&gt;&lt;/m:nary&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8" o:title="" chromakey="white"/>
          </v:shape>
        </w:pict>
      </w:r>
      <w:r w:rsidR="00C62E00">
        <w:instrText xml:space="preserve"> </w:instrText>
      </w:r>
      <w:r>
        <w:fldChar w:fldCharType="end"/>
      </w:r>
      <w:r w:rsidR="0084728C">
        <w:rPr>
          <w:rFonts w:hint="eastAsia"/>
        </w:rPr>
        <w:t xml:space="preserve"> </w:t>
      </w:r>
      <w:r w:rsidR="00C62E00">
        <w:t xml:space="preserve"> (2)</w:t>
      </w:r>
    </w:p>
    <w:p w:rsidR="008810DF" w:rsidRDefault="0052707D" w:rsidP="00C62E00">
      <w:pPr>
        <w:jc w:val="right"/>
        <w:rPr>
          <w:rFonts w:ascii="宋体" w:hAnsi="宋体"/>
        </w:rPr>
      </w:pPr>
      <m:oMath>
        <w:bookmarkStart w:id="4" w:name="_Hlk42761655"/>
        <m:sSubSup>
          <m:sSubSupPr>
            <m:ctrlPr>
              <w:rPr>
                <w:rFonts w:ascii="Cambria Math" w:hAnsi="Cambria Math"/>
                <w:i/>
              </w:rPr>
            </m:ctrlPr>
          </m:sSubSupPr>
          <m:e>
            <m:r>
              <w:rPr>
                <w:rFonts w:ascii="Cambria Math" w:hAnsi="Cambria Math"/>
              </w:rPr>
              <m:t>F</m:t>
            </m:r>
          </m:e>
          <m:sub>
            <m:r>
              <w:rPr>
                <w:rFonts w:ascii="Cambria Math" w:hAnsi="Cambria Math"/>
              </w:rPr>
              <m:t>dcca</m:t>
            </m:r>
          </m:sub>
          <m:sup>
            <m:r>
              <w:rPr>
                <w:rFonts w:ascii="Cambria Math" w:hAnsi="Cambria Math"/>
              </w:rPr>
              <m:t>2</m:t>
            </m:r>
          </m:sup>
        </m:sSubSup>
        <m:d>
          <m:dPr>
            <m:ctrlPr>
              <w:rPr>
                <w:rFonts w:ascii="Cambria Math" w:hAnsi="Cambria Math"/>
                <w:i/>
              </w:rPr>
            </m:ctrlPr>
          </m:dPr>
          <m:e>
            <m:r>
              <w:rPr>
                <w:rFonts w:ascii="Cambria Math" w:hAnsi="Cambria Math"/>
              </w:rPr>
              <m:t>n</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N-n</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N-n</m:t>
            </m:r>
          </m:sup>
          <m:e>
            <m:sSubSup>
              <m:sSubSupPr>
                <m:ctrlPr>
                  <w:rPr>
                    <w:rFonts w:ascii="Cambria Math" w:hAnsi="Cambria Math"/>
                    <w:i/>
                  </w:rPr>
                </m:ctrlPr>
              </m:sSubSupPr>
              <m:e>
                <m:r>
                  <w:rPr>
                    <w:rFonts w:ascii="Cambria Math" w:hAnsi="Cambria Math"/>
                  </w:rPr>
                  <m:t>f</m:t>
                </m:r>
              </m:e>
              <m:sub>
                <m:r>
                  <w:rPr>
                    <w:rFonts w:ascii="Cambria Math" w:hAnsi="Cambria Math"/>
                  </w:rPr>
                  <m:t>dcca</m:t>
                </m:r>
              </m:sub>
              <m:sup>
                <m:r>
                  <w:rPr>
                    <w:rFonts w:ascii="Cambria Math" w:hAnsi="Cambria Math"/>
                  </w:rPr>
                  <m:t>2</m:t>
                </m:r>
              </m:sup>
            </m:sSubSup>
            <m:d>
              <m:dPr>
                <m:ctrlPr>
                  <w:rPr>
                    <w:rFonts w:ascii="Cambria Math" w:hAnsi="Cambria Math"/>
                    <w:i/>
                  </w:rPr>
                </m:ctrlPr>
              </m:dPr>
              <m:e>
                <m:r>
                  <w:rPr>
                    <w:rFonts w:ascii="Cambria Math" w:hAnsi="Cambria Math"/>
                  </w:rPr>
                  <m:t>n,i</m:t>
                </m:r>
              </m:e>
            </m:d>
          </m:e>
        </m:nary>
      </m:oMath>
      <w:bookmarkEnd w:id="4"/>
      <w:r>
        <w:fldChar w:fldCharType="begin"/>
      </w:r>
      <w:r w:rsidR="00C62E00">
        <w:instrText xml:space="preserve"> QUOTE </w:instrText>
      </w:r>
      <w:r w:rsidR="00245A09" w:rsidRPr="0052707D">
        <w:rPr>
          <w:position w:val="-11"/>
        </w:rPr>
        <w:pict>
          <v:shape id="_x0000_i1028" type="#_x0000_t75" style="width:138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stylePaneFormatFilter w:val=&quot;3F01&quot;/&gt;&lt;w:defaultTabStop w:val=&quot;425&quot;/&gt;&lt;w:hyphenationZone w:val=&quot;357&quot;/&gt;&lt;w:doNotHyphenateCaps/&gt;&lt;w:evenAndOddHeaders/&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targetScreenSz w:val=&quot;800x600&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D63C9E&quot;/&gt;&lt;wsp:rsid wsp:val=&quot;00011964&quot;/&gt;&lt;wsp:rsid wsp:val=&quot;00024762&quot;/&gt;&lt;wsp:rsid wsp:val=&quot;000356C9&quot;/&gt;&lt;wsp:rsid wsp:val=&quot;00055DBF&quot;/&gt;&lt;wsp:rsid wsp:val=&quot;00063C5B&quot;/&gt;&lt;wsp:rsid wsp:val=&quot;00070CCC&quot;/&gt;&lt;wsp:rsid wsp:val=&quot;0007120B&quot;/&gt;&lt;wsp:rsid wsp:val=&quot;00073B0B&quot;/&gt;&lt;wsp:rsid wsp:val=&quot;000779B3&quot;/&gt;&lt;wsp:rsid wsp:val=&quot;00081C94&quot;/&gt;&lt;wsp:rsid wsp:val=&quot;00090C25&quot;/&gt;&lt;wsp:rsid wsp:val=&quot;00093BCB&quot;/&gt;&lt;wsp:rsid wsp:val=&quot;000958CD&quot;/&gt;&lt;wsp:rsid wsp:val=&quot;000A06D3&quot;/&gt;&lt;wsp:rsid wsp:val=&quot;000A22C0&quot;/&gt;&lt;wsp:rsid wsp:val=&quot;000A7AAC&quot;/&gt;&lt;wsp:rsid wsp:val=&quot;000B7718&quot;/&gt;&lt;wsp:rsid wsp:val=&quot;000C3DFE&quot;/&gt;&lt;wsp:rsid wsp:val=&quot;000C54E9&quot;/&gt;&lt;wsp:rsid wsp:val=&quot;000D4BA8&quot;/&gt;&lt;wsp:rsid wsp:val=&quot;000F5B36&quot;/&gt;&lt;wsp:rsid wsp:val=&quot;000F5CEE&quot;/&gt;&lt;wsp:rsid wsp:val=&quot;000F5D39&quot;/&gt;&lt;wsp:rsid wsp:val=&quot;00101C66&quot;/&gt;&lt;wsp:rsid wsp:val=&quot;00110439&quot;/&gt;&lt;wsp:rsid wsp:val=&quot;0011566D&quot;/&gt;&lt;wsp:rsid wsp:val=&quot;00120DC7&quot;/&gt;&lt;wsp:rsid wsp:val=&quot;00123CFC&quot;/&gt;&lt;wsp:rsid wsp:val=&quot;001346DD&quot;/&gt;&lt;wsp:rsid wsp:val=&quot;00135AC2&quot;/&gt;&lt;wsp:rsid wsp:val=&quot;00141BE3&quot;/&gt;&lt;wsp:rsid wsp:val=&quot;0014626A&quot;/&gt;&lt;wsp:rsid wsp:val=&quot;00151D67&quot;/&gt;&lt;wsp:rsid wsp:val=&quot;00155CC8&quot;/&gt;&lt;wsp:rsid wsp:val=&quot;00157CE3&quot;/&gt;&lt;wsp:rsid wsp:val=&quot;00160736&quot;/&gt;&lt;wsp:rsid wsp:val=&quot;001621E4&quot;/&gt;&lt;wsp:rsid wsp:val=&quot;0016308D&quot;/&gt;&lt;wsp:rsid wsp:val=&quot;00164AB3&quot;/&gt;&lt;wsp:rsid wsp:val=&quot;00171886&quot;/&gt;&lt;wsp:rsid wsp:val=&quot;00173868&quot;/&gt;&lt;wsp:rsid wsp:val=&quot;00174B3C&quot;/&gt;&lt;wsp:rsid wsp:val=&quot;001769E3&quot;/&gt;&lt;wsp:rsid wsp:val=&quot;00185EB8&quot;/&gt;&lt;wsp:rsid wsp:val=&quot;00186E54&quot;/&gt;&lt;wsp:rsid wsp:val=&quot;001944CC&quot;/&gt;&lt;wsp:rsid wsp:val=&quot;00196312&quot;/&gt;&lt;wsp:rsid wsp:val=&quot;001A3D83&quot;/&gt;&lt;wsp:rsid wsp:val=&quot;001A7D09&quot;/&gt;&lt;wsp:rsid wsp:val=&quot;001B1D35&quot;/&gt;&lt;wsp:rsid wsp:val=&quot;001C32D7&quot;/&gt;&lt;wsp:rsid wsp:val=&quot;001C59EF&quot;/&gt;&lt;wsp:rsid wsp:val=&quot;001C5D8A&quot;/&gt;&lt;wsp:rsid wsp:val=&quot;001C74B4&quot;/&gt;&lt;wsp:rsid wsp:val=&quot;001C7694&quot;/&gt;&lt;wsp:rsid wsp:val=&quot;001E110F&quot;/&gt;&lt;wsp:rsid wsp:val=&quot;001E343F&quot;/&gt;&lt;wsp:rsid wsp:val=&quot;001E47F7&quot;/&gt;&lt;wsp:rsid wsp:val=&quot;0020382C&quot;/&gt;&lt;wsp:rsid wsp:val=&quot;00210E82&quot;/&gt;&lt;wsp:rsid wsp:val=&quot;002125AD&quot;/&gt;&lt;wsp:rsid wsp:val=&quot;00214413&quot;/&gt;&lt;wsp:rsid wsp:val=&quot;002171EB&quot;/&gt;&lt;wsp:rsid wsp:val=&quot;00220347&quot;/&gt;&lt;wsp:rsid wsp:val=&quot;002409F9&quot;/&gt;&lt;wsp:rsid wsp:val=&quot;002468A2&quot;/&gt;&lt;wsp:rsid wsp:val=&quot;00262A93&quot;/&gt;&lt;wsp:rsid wsp:val=&quot;002659A1&quot;/&gt;&lt;wsp:rsid wsp:val=&quot;00274A78&quot;/&gt;&lt;wsp:rsid wsp:val=&quot;0027557F&quot;/&gt;&lt;wsp:rsid wsp:val=&quot;00275DF8&quot;/&gt;&lt;wsp:rsid wsp:val=&quot;00286430&quot;/&gt;&lt;wsp:rsid wsp:val=&quot;0029318E&quot;/&gt;&lt;wsp:rsid wsp:val=&quot;0029375A&quot;/&gt;&lt;wsp:rsid wsp:val=&quot;00294EF0&quot;/&gt;&lt;wsp:rsid wsp:val=&quot;0029581E&quot;/&gt;&lt;wsp:rsid wsp:val=&quot;002A0B86&quot;/&gt;&lt;wsp:rsid wsp:val=&quot;002A0CC7&quot;/&gt;&lt;wsp:rsid wsp:val=&quot;002A43B5&quot;/&gt;&lt;wsp:rsid wsp:val=&quot;002B1925&quot;/&gt;&lt;wsp:rsid wsp:val=&quot;002B1B1F&quot;/&gt;&lt;wsp:rsid wsp:val=&quot;002B4AEC&quot;/&gt;&lt;wsp:rsid wsp:val=&quot;002B572E&quot;/&gt;&lt;wsp:rsid wsp:val=&quot;002B6D50&quot;/&gt;&lt;wsp:rsid wsp:val=&quot;002B6FA9&quot;/&gt;&lt;wsp:rsid wsp:val=&quot;002C4BD7&quot;/&gt;&lt;wsp:rsid wsp:val=&quot;002F3B67&quot;/&gt;&lt;wsp:rsid wsp:val=&quot;002F7AEC&quot;/&gt;&lt;wsp:rsid wsp:val=&quot;00302457&quot;/&gt;&lt;wsp:rsid wsp:val=&quot;003068A7&quot;/&gt;&lt;wsp:rsid wsp:val=&quot;00314A92&quot;/&gt;&lt;wsp:rsid wsp:val=&quot;00315313&quot;/&gt;&lt;wsp:rsid wsp:val=&quot;00315E18&quot;/&gt;&lt;wsp:rsid wsp:val=&quot;00317FC3&quot;/&gt;&lt;wsp:rsid wsp:val=&quot;00321577&quot;/&gt;&lt;wsp:rsid wsp:val=&quot;00321765&quot;/&gt;&lt;wsp:rsid wsp:val=&quot;00321A84&quot;/&gt;&lt;wsp:rsid wsp:val=&quot;0032593F&quot;/&gt;&lt;wsp:rsid wsp:val=&quot;00326D5E&quot;/&gt;&lt;wsp:rsid wsp:val=&quot;00330048&quot;/&gt;&lt;wsp:rsid wsp:val=&quot;00334D3A&quot;/&gt;&lt;wsp:rsid wsp:val=&quot;00337981&quot;/&gt;&lt;wsp:rsid wsp:val=&quot;003418A9&quot;/&gt;&lt;wsp:rsid wsp:val=&quot;00343952&quot;/&gt;&lt;wsp:rsid wsp:val=&quot;00344DAD&quot;/&gt;&lt;wsp:rsid wsp:val=&quot;00360A6C&quot;/&gt;&lt;wsp:rsid wsp:val=&quot;00371406&quot;/&gt;&lt;wsp:rsid wsp:val=&quot;00381BD7&quot;/&gt;&lt;wsp:rsid wsp:val=&quot;003903B5&quot;/&gt;&lt;wsp:rsid wsp:val=&quot;00390CCB&quot;/&gt;&lt;wsp:rsid wsp:val=&quot;003A2489&quot;/&gt;&lt;wsp:rsid wsp:val=&quot;003B275F&quot;/&gt;&lt;wsp:rsid wsp:val=&quot;003B3D78&quot;/&gt;&lt;wsp:rsid wsp:val=&quot;003C0C71&quot;/&gt;&lt;wsp:rsid wsp:val=&quot;003C2572&quot;/&gt;&lt;wsp:rsid wsp:val=&quot;003C5EBB&quot;/&gt;&lt;wsp:rsid wsp:val=&quot;003C71DD&quot;/&gt;&lt;wsp:rsid wsp:val=&quot;003D0380&quot;/&gt;&lt;wsp:rsid wsp:val=&quot;003D78B0&quot;/&gt;&lt;wsp:rsid wsp:val=&quot;003E5734&quot;/&gt;&lt;wsp:rsid wsp:val=&quot;00412FA1&quot;/&gt;&lt;wsp:rsid wsp:val=&quot;004131A0&quot;/&gt;&lt;wsp:rsid wsp:val=&quot;00415B94&quot;/&gt;&lt;wsp:rsid wsp:val=&quot;00416F20&quot;/&gt;&lt;wsp:rsid wsp:val=&quot;004223B4&quot;/&gt;&lt;wsp:rsid wsp:val=&quot;00446CCE&quot;/&gt;&lt;wsp:rsid wsp:val=&quot;00450D47&quot;/&gt;&lt;wsp:rsid wsp:val=&quot;0046013D&quot;/&gt;&lt;wsp:rsid wsp:val=&quot;00464A5C&quot;/&gt;&lt;wsp:rsid wsp:val=&quot;004711FC&quot;/&gt;&lt;wsp:rsid wsp:val=&quot;004732C3&quot;/&gt;&lt;wsp:rsid wsp:val=&quot;00474B31&quot;/&gt;&lt;wsp:rsid wsp:val=&quot;00480B9B&quot;/&gt;&lt;wsp:rsid wsp:val=&quot;00481F1E&quot;/&gt;&lt;wsp:rsid wsp:val=&quot;00497722&quot;/&gt;&lt;wsp:rsid wsp:val=&quot;004A2D86&quot;/&gt;&lt;wsp:rsid wsp:val=&quot;004A494A&quot;/&gt;&lt;wsp:rsid wsp:val=&quot;004A5DCA&quot;/&gt;&lt;wsp:rsid wsp:val=&quot;004A7771&quot;/&gt;&lt;wsp:rsid wsp:val=&quot;004B2416&quot;/&gt;&lt;wsp:rsid wsp:val=&quot;004B2DC8&quot;/&gt;&lt;wsp:rsid wsp:val=&quot;004B52C0&quot;/&gt;&lt;wsp:rsid wsp:val=&quot;004C01CD&quot;/&gt;&lt;wsp:rsid wsp:val=&quot;004C0553&quot;/&gt;&lt;wsp:rsid wsp:val=&quot;004C5439&quot;/&gt;&lt;wsp:rsid wsp:val=&quot;004E31AF&quot;/&gt;&lt;wsp:rsid wsp:val=&quot;004E6003&quot;/&gt;&lt;wsp:rsid wsp:val=&quot;004F2D0D&quot;/&gt;&lt;wsp:rsid wsp:val=&quot;004F47AB&quot;/&gt;&lt;wsp:rsid wsp:val=&quot;005002E8&quot;/&gt;&lt;wsp:rsid wsp:val=&quot;00502C66&quot;/&gt;&lt;wsp:rsid wsp:val=&quot;00503351&quot;/&gt;&lt;wsp:rsid wsp:val=&quot;00505F50&quot;/&gt;&lt;wsp:rsid wsp:val=&quot;005111D2&quot;/&gt;&lt;wsp:rsid wsp:val=&quot;005139DC&quot;/&gt;&lt;wsp:rsid wsp:val=&quot;00523E56&quot;/&gt;&lt;wsp:rsid wsp:val=&quot;0052600C&quot;/&gt;&lt;wsp:rsid wsp:val=&quot;005345A7&quot;/&gt;&lt;wsp:rsid wsp:val=&quot;0055636E&quot;/&gt;&lt;wsp:rsid wsp:val=&quot;005641B1&quot;/&gt;&lt;wsp:rsid wsp:val=&quot;00567EF5&quot;/&gt;&lt;wsp:rsid wsp:val=&quot;005730AD&quot;/&gt;&lt;wsp:rsid wsp:val=&quot;0057392B&quot;/&gt;&lt;wsp:rsid wsp:val=&quot;0057651F&quot;/&gt;&lt;wsp:rsid wsp:val=&quot;005777FE&quot;/&gt;&lt;wsp:rsid wsp:val=&quot;00581382&quot;/&gt;&lt;wsp:rsid wsp:val=&quot;005867C2&quot;/&gt;&lt;wsp:rsid wsp:val=&quot;00586936&quot;/&gt;&lt;wsp:rsid wsp:val=&quot;00587551&quot;/&gt;&lt;wsp:rsid wsp:val=&quot;00597C0F&quot;/&gt;&lt;wsp:rsid wsp:val=&quot;005A1ABA&quot;/&gt;&lt;wsp:rsid wsp:val=&quot;005A600F&quot;/&gt;&lt;wsp:rsid wsp:val=&quot;005A6BCF&quot;/&gt;&lt;wsp:rsid wsp:val=&quot;005B2189&quot;/&gt;&lt;wsp:rsid wsp:val=&quot;005C2E6F&quot;/&gt;&lt;wsp:rsid wsp:val=&quot;005C55FE&quot;/&gt;&lt;wsp:rsid wsp:val=&quot;005C7600&quot;/&gt;&lt;wsp:rsid wsp:val=&quot;005D1B5C&quot;/&gt;&lt;wsp:rsid wsp:val=&quot;005D336A&quot;/&gt;&lt;wsp:rsid wsp:val=&quot;005D4C1F&quot;/&gt;&lt;wsp:rsid wsp:val=&quot;005E2774&quot;/&gt;&lt;wsp:rsid wsp:val=&quot;005E35E4&quot;/&gt;&lt;wsp:rsid wsp:val=&quot;005E4CF6&quot;/&gt;&lt;wsp:rsid wsp:val=&quot;005E4E72&quot;/&gt;&lt;wsp:rsid wsp:val=&quot;005E71E0&quot;/&gt;&lt;wsp:rsid wsp:val=&quot;005E73AE&quot;/&gt;&lt;wsp:rsid wsp:val=&quot;005F7B23&quot;/&gt;&lt;wsp:rsid wsp:val=&quot;00601606&quot;/&gt;&lt;wsp:rsid wsp:val=&quot;006034F4&quot;/&gt;&lt;wsp:rsid wsp:val=&quot;00626D40&quot;/&gt;&lt;wsp:rsid wsp:val=&quot;00632614&quot;/&gt;&lt;wsp:rsid wsp:val=&quot;00645105&quot;/&gt;&lt;wsp:rsid wsp:val=&quot;00646A39&quot;/&gt;&lt;wsp:rsid wsp:val=&quot;00652057&quot;/&gt;&lt;wsp:rsid wsp:val=&quot;006575FF&quot;/&gt;&lt;wsp:rsid wsp:val=&quot;00657E6D&quot;/&gt;&lt;wsp:rsid wsp:val=&quot;006643B5&quot;/&gt;&lt;wsp:rsid wsp:val=&quot;00664C4C&quot;/&gt;&lt;wsp:rsid wsp:val=&quot;00674A05&quot;/&gt;&lt;wsp:rsid wsp:val=&quot;0068225B&quot;/&gt;&lt;wsp:rsid wsp:val=&quot;006833E5&quot;/&gt;&lt;wsp:rsid wsp:val=&quot;006834E1&quot;/&gt;&lt;wsp:rsid wsp:val=&quot;00683D57&quot;/&gt;&lt;wsp:rsid wsp:val=&quot;00693BC5&quot;/&gt;&lt;wsp:rsid wsp:val=&quot;006B08EC&quot;/&gt;&lt;wsp:rsid wsp:val=&quot;006B36B4&quot;/&gt;&lt;wsp:rsid wsp:val=&quot;006B4F95&quot;/&gt;&lt;wsp:rsid wsp:val=&quot;006B7542&quot;/&gt;&lt;wsp:rsid wsp:val=&quot;006C12A2&quot;/&gt;&lt;wsp:rsid wsp:val=&quot;006C5A17&quot;/&gt;&lt;wsp:rsid wsp:val=&quot;006D12DF&quot;/&gt;&lt;wsp:rsid wsp:val=&quot;006D175A&quot;/&gt;&lt;wsp:rsid wsp:val=&quot;006E0BCC&quot;/&gt;&lt;wsp:rsid wsp:val=&quot;006E3A4E&quot;/&gt;&lt;wsp:rsid wsp:val=&quot;007033B4&quot;/&gt;&lt;wsp:rsid wsp:val=&quot;00707440&quot;/&gt;&lt;wsp:rsid wsp:val=&quot;007143C5&quot;/&gt;&lt;wsp:rsid wsp:val=&quot;00737C77&quot;/&gt;&lt;wsp:rsid wsp:val=&quot;00742978&quot;/&gt;&lt;wsp:rsid wsp:val=&quot;007574A8&quot;/&gt;&lt;wsp:rsid wsp:val=&quot;00773F8C&quot;/&gt;&lt;wsp:rsid wsp:val=&quot;007827A1&quot;/&gt;&lt;wsp:rsid wsp:val=&quot;0079413E&quot;/&gt;&lt;wsp:rsid wsp:val=&quot;00795BF0&quot;/&gt;&lt;wsp:rsid wsp:val=&quot;007A77C6&quot;/&gt;&lt;wsp:rsid wsp:val=&quot;007B0FD5&quot;/&gt;&lt;wsp:rsid wsp:val=&quot;007B265B&quot;/&gt;&lt;wsp:rsid wsp:val=&quot;007B62AE&quot;/&gt;&lt;wsp:rsid wsp:val=&quot;007C2257&quot;/&gt;&lt;wsp:rsid wsp:val=&quot;007C45EF&quot;/&gt;&lt;wsp:rsid wsp:val=&quot;007C4636&quot;/&gt;&lt;wsp:rsid wsp:val=&quot;007C7FA5&quot;/&gt;&lt;wsp:rsid wsp:val=&quot;007D6E45&quot;/&gt;&lt;wsp:rsid wsp:val=&quot;007E0333&quot;/&gt;&lt;wsp:rsid wsp:val=&quot;007E3BC5&quot;/&gt;&lt;wsp:rsid wsp:val=&quot;007E4953&quot;/&gt;&lt;wsp:rsid wsp:val=&quot;007F5288&quot;/&gt;&lt;wsp:rsid wsp:val=&quot;007F6392&quot;/&gt;&lt;wsp:rsid wsp:val=&quot;00802C80&quot;/&gt;&lt;wsp:rsid wsp:val=&quot;00814672&quot;/&gt;&lt;wsp:rsid wsp:val=&quot;0083173B&quot;/&gt;&lt;wsp:rsid wsp:val=&quot;00833DFA&quot;/&gt;&lt;wsp:rsid wsp:val=&quot;00836401&quot;/&gt;&lt;wsp:rsid wsp:val=&quot;00844FE1&quot;/&gt;&lt;wsp:rsid wsp:val=&quot;008469D2&quot;/&gt;&lt;wsp:rsid wsp:val=&quot;008472B8&quot;/&gt;&lt;wsp:rsid wsp:val=&quot;0086369C&quot;/&gt;&lt;wsp:rsid wsp:val=&quot;00873061&quot;/&gt;&lt;wsp:rsid wsp:val=&quot;00873D5A&quot;/&gt;&lt;wsp:rsid wsp:val=&quot;00887D98&quot;/&gt;&lt;wsp:rsid wsp:val=&quot;00890AC3&quot;/&gt;&lt;wsp:rsid wsp:val=&quot;00892521&quot;/&gt;&lt;wsp:rsid wsp:val=&quot;0089389B&quot;/&gt;&lt;wsp:rsid wsp:val=&quot;00894726&quot;/&gt;&lt;wsp:rsid wsp:val=&quot;008A4488&quot;/&gt;&lt;wsp:rsid wsp:val=&quot;008B059E&quot;/&gt;&lt;wsp:rsid wsp:val=&quot;008B2931&quot;/&gt;&lt;wsp:rsid wsp:val=&quot;008B4791&quot;/&gt;&lt;wsp:rsid wsp:val=&quot;008B6C8E&quot;/&gt;&lt;wsp:rsid wsp:val=&quot;008C5BD0&quot;/&gt;&lt;wsp:rsid wsp:val=&quot;008E734B&quot;/&gt;&lt;wsp:rsid wsp:val=&quot;00913487&quot;/&gt;&lt;wsp:rsid wsp:val=&quot;0092054E&quot;/&gt;&lt;wsp:rsid wsp:val=&quot;0092125D&quot;/&gt;&lt;wsp:rsid wsp:val=&quot;00923324&quot;/&gt;&lt;wsp:rsid wsp:val=&quot;00925530&quot;/&gt;&lt;wsp:rsid wsp:val=&quot;009478F5&quot;/&gt;&lt;wsp:rsid wsp:val=&quot;00947EDC&quot;/&gt;&lt;wsp:rsid wsp:val=&quot;009503A4&quot;/&gt;&lt;wsp:rsid wsp:val=&quot;009516F8&quot;/&gt;&lt;wsp:rsid wsp:val=&quot;00951950&quot;/&gt;&lt;wsp:rsid wsp:val=&quot;00975DFA&quot;/&gt;&lt;wsp:rsid wsp:val=&quot;0097718D&quot;/&gt;&lt;wsp:rsid wsp:val=&quot;00984358&quot;/&gt;&lt;wsp:rsid wsp:val=&quot;00990801&quot;/&gt;&lt;wsp:rsid wsp:val=&quot;0099393C&quot;/&gt;&lt;wsp:rsid wsp:val=&quot;00993DB2&quot;/&gt;&lt;wsp:rsid wsp:val=&quot;009959EC&quot;/&gt;&lt;wsp:rsid wsp:val=&quot;009A1BCE&quot;/&gt;&lt;wsp:rsid wsp:val=&quot;009A49A1&quot;/&gt;&lt;wsp:rsid wsp:val=&quot;009A63F1&quot;/&gt;&lt;wsp:rsid wsp:val=&quot;009A66A9&quot;/&gt;&lt;wsp:rsid wsp:val=&quot;009A6DCD&quot;/&gt;&lt;wsp:rsid wsp:val=&quot;009B517D&quot;/&gt;&lt;wsp:rsid wsp:val=&quot;009C59C7&quot;/&gt;&lt;wsp:rsid wsp:val=&quot;009C6A84&quot;/&gt;&lt;wsp:rsid wsp:val=&quot;009D5B89&quot;/&gt;&lt;wsp:rsid wsp:val=&quot;009D6B07&quot;/&gt;&lt;wsp:rsid wsp:val=&quot;009E57D7&quot;/&gt;&lt;wsp:rsid wsp:val=&quot;009F38D9&quot;/&gt;&lt;wsp:rsid wsp:val=&quot;009F5747&quot;/&gt;&lt;wsp:rsid wsp:val=&quot;00A00B72&quot;/&gt;&lt;wsp:rsid wsp:val=&quot;00A13F2C&quot;/&gt;&lt;wsp:rsid wsp:val=&quot;00A1428D&quot;/&gt;&lt;wsp:rsid wsp:val=&quot;00A24FDA&quot;/&gt;&lt;wsp:rsid wsp:val=&quot;00A30143&quot;/&gt;&lt;wsp:rsid wsp:val=&quot;00A3307A&quot;/&gt;&lt;wsp:rsid wsp:val=&quot;00A45FE0&quot;/&gt;&lt;wsp:rsid wsp:val=&quot;00A461FC&quot;/&gt;&lt;wsp:rsid wsp:val=&quot;00A568F4&quot;/&gt;&lt;wsp:rsid wsp:val=&quot;00A627A4&quot;/&gt;&lt;wsp:rsid wsp:val=&quot;00A6533F&quot;/&gt;&lt;wsp:rsid wsp:val=&quot;00A7131C&quot;/&gt;&lt;wsp:rsid wsp:val=&quot;00A85DB3&quot;/&gt;&lt;wsp:rsid wsp:val=&quot;00A877D0&quot;/&gt;&lt;wsp:rsid wsp:val=&quot;00A90D6B&quot;/&gt;&lt;wsp:rsid wsp:val=&quot;00A96146&quot;/&gt;&lt;wsp:rsid wsp:val=&quot;00AB1477&quot;/&gt;&lt;wsp:rsid wsp:val=&quot;00AB1B4E&quot;/&gt;&lt;wsp:rsid wsp:val=&quot;00AB28BC&quot;/&gt;&lt;wsp:rsid wsp:val=&quot;00AB478C&quot;/&gt;&lt;wsp:rsid wsp:val=&quot;00AC3673&quot;/&gt;&lt;wsp:rsid wsp:val=&quot;00B024D4&quot;/&gt;&lt;wsp:rsid wsp:val=&quot;00B05146&quot;/&gt;&lt;wsp:rsid wsp:val=&quot;00B2494F&quot;/&gt;&lt;wsp:rsid wsp:val=&quot;00B30EE7&quot;/&gt;&lt;wsp:rsid wsp:val=&quot;00B3110C&quot;/&gt;&lt;wsp:rsid wsp:val=&quot;00B31395&quot;/&gt;&lt;wsp:rsid wsp:val=&quot;00B3432D&quot;/&gt;&lt;wsp:rsid wsp:val=&quot;00B347A5&quot;/&gt;&lt;wsp:rsid wsp:val=&quot;00B35F65&quot;/&gt;&lt;wsp:rsid wsp:val=&quot;00B43047&quot;/&gt;&lt;wsp:rsid wsp:val=&quot;00B47BAC&quot;/&gt;&lt;wsp:rsid wsp:val=&quot;00B54D1F&quot;/&gt;&lt;wsp:rsid wsp:val=&quot;00B6243D&quot;/&gt;&lt;wsp:rsid wsp:val=&quot;00B630DE&quot;/&gt;&lt;wsp:rsid wsp:val=&quot;00B723F1&quot;/&gt;&lt;wsp:rsid wsp:val=&quot;00B805DF&quot;/&gt;&lt;wsp:rsid wsp:val=&quot;00B94176&quot;/&gt;&lt;wsp:rsid wsp:val=&quot;00B94FCF&quot;/&gt;&lt;wsp:rsid wsp:val=&quot;00B96128&quot;/&gt;&lt;wsp:rsid wsp:val=&quot;00B97471&quot;/&gt;&lt;wsp:rsid wsp:val=&quot;00BA5261&quot;/&gt;&lt;wsp:rsid wsp:val=&quot;00BA6356&quot;/&gt;&lt;wsp:rsid wsp:val=&quot;00BC2F79&quot;/&gt;&lt;wsp:rsid wsp:val=&quot;00BE25E4&quot;/&gt;&lt;wsp:rsid wsp:val=&quot;00BF22DD&quot;/&gt;&lt;wsp:rsid wsp:val=&quot;00BF5F57&quot;/&gt;&lt;wsp:rsid wsp:val=&quot;00C07279&quot;/&gt;&lt;wsp:rsid wsp:val=&quot;00C11270&quot;/&gt;&lt;wsp:rsid wsp:val=&quot;00C14346&quot;/&gt;&lt;wsp:rsid wsp:val=&quot;00C15B12&quot;/&gt;&lt;wsp:rsid wsp:val=&quot;00C22969&quot;/&gt;&lt;wsp:rsid wsp:val=&quot;00C2630E&quot;/&gt;&lt;wsp:rsid wsp:val=&quot;00C3570A&quot;/&gt;&lt;wsp:rsid wsp:val=&quot;00C600CE&quot;/&gt;&lt;wsp:rsid wsp:val=&quot;00C62740&quot;/&gt;&lt;wsp:rsid wsp:val=&quot;00C67AD1&quot;/&gt;&lt;wsp:rsid wsp:val=&quot;00C75243&quot;/&gt;&lt;wsp:rsid wsp:val=&quot;00C769AC&quot;/&gt;&lt;wsp:rsid wsp:val=&quot;00C77797&quot;/&gt;&lt;wsp:rsid wsp:val=&quot;00C862FF&quot;/&gt;&lt;wsp:rsid wsp:val=&quot;00C8725E&quot;/&gt;&lt;wsp:rsid wsp:val=&quot;00C916E4&quot;/&gt;&lt;wsp:rsid wsp:val=&quot;00C9610A&quot;/&gt;&lt;wsp:rsid wsp:val=&quot;00CC2126&quot;/&gt;&lt;wsp:rsid wsp:val=&quot;00CC3B7A&quot;/&gt;&lt;wsp:rsid wsp:val=&quot;00CC3D11&quot;/&gt;&lt;wsp:rsid wsp:val=&quot;00CD4665&quot;/&gt;&lt;wsp:rsid wsp:val=&quot;00CD4D89&quot;/&gt;&lt;wsp:rsid wsp:val=&quot;00CD4DDB&quot;/&gt;&lt;wsp:rsid wsp:val=&quot;00CE52E0&quot;/&gt;&lt;wsp:rsid wsp:val=&quot;00CF0E1E&quot;/&gt;&lt;wsp:rsid wsp:val=&quot;00CF30F4&quot;/&gt;&lt;wsp:rsid wsp:val=&quot;00CF42D0&quot;/&gt;&lt;wsp:rsid wsp:val=&quot;00CF6D20&quot;/&gt;&lt;wsp:rsid wsp:val=&quot;00D01E01&quot;/&gt;&lt;wsp:rsid wsp:val=&quot;00D216BE&quot;/&gt;&lt;wsp:rsid wsp:val=&quot;00D36E23&quot;/&gt;&lt;wsp:rsid wsp:val=&quot;00D415F1&quot;/&gt;&lt;wsp:rsid wsp:val=&quot;00D4517C&quot;/&gt;&lt;wsp:rsid wsp:val=&quot;00D50732&quot;/&gt;&lt;wsp:rsid wsp:val=&quot;00D53FE4&quot;/&gt;&lt;wsp:rsid wsp:val=&quot;00D63C9E&quot;/&gt;&lt;wsp:rsid wsp:val=&quot;00D656BA&quot;/&gt;&lt;wsp:rsid wsp:val=&quot;00D6751F&quot;/&gt;&lt;wsp:rsid wsp:val=&quot;00D86A39&quot;/&gt;&lt;wsp:rsid wsp:val=&quot;00D9133C&quot;/&gt;&lt;wsp:rsid wsp:val=&quot;00D96B4F&quot;/&gt;&lt;wsp:rsid wsp:val=&quot;00DA18B1&quot;/&gt;&lt;wsp:rsid wsp:val=&quot;00DA21A0&quot;/&gt;&lt;wsp:rsid wsp:val=&quot;00DA50B9&quot;/&gt;&lt;wsp:rsid wsp:val=&quot;00DA5793&quot;/&gt;&lt;wsp:rsid wsp:val=&quot;00DA6415&quot;/&gt;&lt;wsp:rsid wsp:val=&quot;00DB4A05&quot;/&gt;&lt;wsp:rsid wsp:val=&quot;00DC2DC6&quot;/&gt;&lt;wsp:rsid wsp:val=&quot;00DC310D&quot;/&gt;&lt;wsp:rsid wsp:val=&quot;00DC326F&quot;/&gt;&lt;wsp:rsid wsp:val=&quot;00DD56B7&quot;/&gt;&lt;wsp:rsid wsp:val=&quot;00E15C67&quot;/&gt;&lt;wsp:rsid wsp:val=&quot;00E20D21&quot;/&gt;&lt;wsp:rsid wsp:val=&quot;00E21806&quot;/&gt;&lt;wsp:rsid wsp:val=&quot;00E32077&quot;/&gt;&lt;wsp:rsid wsp:val=&quot;00E36F98&quot;/&gt;&lt;wsp:rsid wsp:val=&quot;00E406A0&quot;/&gt;&lt;wsp:rsid wsp:val=&quot;00E450F5&quot;/&gt;&lt;wsp:rsid wsp:val=&quot;00E51EA3&quot;/&gt;&lt;wsp:rsid wsp:val=&quot;00E529BD&quot;/&gt;&lt;wsp:rsid wsp:val=&quot;00E60D09&quot;/&gt;&lt;wsp:rsid wsp:val=&quot;00E70E8C&quot;/&gt;&lt;wsp:rsid wsp:val=&quot;00E73E04&quot;/&gt;&lt;wsp:rsid wsp:val=&quot;00E77996&quot;/&gt;&lt;wsp:rsid wsp:val=&quot;00E80DE1&quot;/&gt;&lt;wsp:rsid wsp:val=&quot;00E829A2&quot;/&gt;&lt;wsp:rsid wsp:val=&quot;00E8634F&quot;/&gt;&lt;wsp:rsid wsp:val=&quot;00E960B7&quot;/&gt;&lt;wsp:rsid wsp:val=&quot;00E979FE&quot;/&gt;&lt;wsp:rsid wsp:val=&quot;00EA483A&quot;/&gt;&lt;wsp:rsid wsp:val=&quot;00EA58F2&quot;/&gt;&lt;wsp:rsid wsp:val=&quot;00EA65EF&quot;/&gt;&lt;wsp:rsid wsp:val=&quot;00EB5DFC&quot;/&gt;&lt;wsp:rsid wsp:val=&quot;00EB649F&quot;/&gt;&lt;wsp:rsid wsp:val=&quot;00EB74F7&quot;/&gt;&lt;wsp:rsid wsp:val=&quot;00EC15CB&quot;/&gt;&lt;wsp:rsid wsp:val=&quot;00ED2EF3&quot;/&gt;&lt;wsp:rsid wsp:val=&quot;00EE130E&quot;/&gt;&lt;wsp:rsid wsp:val=&quot;00EE13A1&quot;/&gt;&lt;wsp:rsid wsp:val=&quot;00EE6237&quot;/&gt;&lt;wsp:rsid wsp:val=&quot;00EE6D95&quot;/&gt;&lt;wsp:rsid wsp:val=&quot;00EF064F&quot;/&gt;&lt;wsp:rsid wsp:val=&quot;00EF64AF&quot;/&gt;&lt;wsp:rsid wsp:val=&quot;00EF6540&quot;/&gt;&lt;wsp:rsid wsp:val=&quot;00F013A8&quot;/&gt;&lt;wsp:rsid wsp:val=&quot;00F11401&quot;/&gt;&lt;wsp:rsid wsp:val=&quot;00F172D5&quot;/&gt;&lt;wsp:rsid wsp:val=&quot;00F37584&quot;/&gt;&lt;wsp:rsid wsp:val=&quot;00F5420E&quot;/&gt;&lt;wsp:rsid wsp:val=&quot;00F55C3C&quot;/&gt;&lt;wsp:rsid wsp:val=&quot;00F56972&quot;/&gt;&lt;wsp:rsid wsp:val=&quot;00F63ADB&quot;/&gt;&lt;wsp:rsid wsp:val=&quot;00F864AE&quot;/&gt;&lt;wsp:rsid wsp:val=&quot;00F943F2&quot;/&gt;&lt;wsp:rsid wsp:val=&quot;00FA2E05&quot;/&gt;&lt;wsp:rsid wsp:val=&quot;00FB011E&quot;/&gt;&lt;wsp:rsid wsp:val=&quot;00FB2D49&quot;/&gt;&lt;wsp:rsid wsp:val=&quot;00FB4D6E&quot;/&gt;&lt;wsp:rsid wsp:val=&quot;00FB5C72&quot;/&gt;&lt;wsp:rsid wsp:val=&quot;00FB6151&quot;/&gt;&lt;wsp:rsid wsp:val=&quot;00FB6BC4&quot;/&gt;&lt;wsp:rsid wsp:val=&quot;00FC087B&quot;/&gt;&lt;wsp:rsid wsp:val=&quot;00FC45F3&quot;/&gt;&lt;wsp:rsid wsp:val=&quot;00FD2964&quot;/&gt;&lt;wsp:rsid wsp:val=&quot;00FD31E9&quot;/&gt;&lt;wsp:rsid wsp:val=&quot;00FD3F42&quot;/&gt;&lt;wsp:rsid wsp:val=&quot;00FD6BFB&quot;/&gt;&lt;wsp:rsid wsp:val=&quot;00FE1558&quot;/&gt;&lt;wsp:rsid wsp:val=&quot;00FE60A8&quot;/&gt;&lt;wsp:rsid wsp:val=&quot;00FE75E0&quot;/&gt;&lt;wsp:rsid wsp:val=&quot;00FF2583&quot;/&gt;&lt;wsp:rsid wsp:val=&quot;00FF6F1F&quot;/&gt;&lt;wsp:rsid wsp:val=&quot;00FF7B6F&quot;/&gt;&lt;/wsp:rsids&gt;&lt;/w:docPr&gt;&lt;w:body&gt;&lt;wx:sect&gt;&lt;w:p wsp:rsidR=&quot;00000000&quot; wsp:rsidRDefault=&quot;00343952&quot; wsp:rsidP=&quot;00343952&quot;&gt;&lt;m:oMathPara&gt;&lt;m:oMath&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F&lt;/m:t&gt;&lt;/m:r&gt;&lt;/m:e&gt;&lt;m:sub&gt;&lt;m:r&gt;&lt;w:rPr&gt;&lt;w:rFonts w:ascii=&quot;Cambria Math&quot; w:h-ansi=&quot;Cambria Math&quot;/&gt;&lt;wx:font wx:val=&quot;Cambria Math&quot;/&gt;&lt;w:i/&gt;&lt;/w:rPr&gt;&lt;m:t&gt;dcca&lt;/m:t&gt;&lt;/m:r&gt;&lt;/m:sub&gt;&lt;m:sup&gt;&lt;m:r&gt;&lt;w:rPr&gt;&lt;w:rFonts w:ascii=&quot;Cambria Math&quot; w:h-ansi=&quot;Cambria Math&quot;/&gt;&lt;wx:font wx:val=&quot;Cambria Math&quot;/&gt;&lt;w:i/&gt;&lt;/w:rPr&gt;&lt;m:t&gt;2&lt;/m:t&gt;&lt;/m:r&gt;&lt;/m:sup&gt;&lt;/m:sSubSup&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n&lt;/m:t&gt;&lt;/m:r&gt;&lt;/m:e&gt;&lt;/m:d&gt;&lt;m:r&gt;&lt;w:rPr&gt;&lt;w:rFonts w:ascii=&quot;Cambria Math&quot; w:h-ansi=&quot;Cambria Math&quot;/&gt;&lt;wx:font wx:val=&quot;Cambria Math&quot;/&gt;&lt;w:i/&gt;&lt;/w:rPr&gt;&lt;m:t&gt;=&lt;/m:t&gt;&lt;/m:r&gt;&lt;m:f&gt;&lt;m:fPr&gt;&lt;m:ctrlPr&gt;&lt;w:rPr&gt;&lt;w:rFonts w:ascii=&quot;Cambria Math&quot; w:h-ansi=&quot;Cambria Math&quot; w:cs=&quot;Times New Roman&quot;/&gt;&lt;wx:font wx:val=&quot;Cambria Math&quot;/&gt;&lt;w:i/&gt;&lt;w:sz-cs w:val=&quot;22&quot;/&gt;&lt;/w:rPr&gt;&lt;/m:ctrlPr&gt;&lt;/m:fPr&gt;&lt;m:num&gt;&lt;m:r&gt;&lt;w:rPr&gt;&lt;w:rFonts w:ascii=&quot;Cambria Math&quot; w:h-ansi=&quot;Cambria Math&quot;/&gt;&lt;wx:font wx:val=&quot;Cambria Math&quot;/&gt;&lt;w:i/&gt;&lt;/w:rPr&gt;&lt;m:t&gt;1&lt;/m:t&gt;&lt;/m:r&gt;&lt;/m:num&gt;&lt;m:den&gt;&lt;m:r&gt;&lt;w:rPr&gt;&lt;w:rFonts w:ascii=&quot;Cambria Math&quot; w:h-ansi=&quot;Cambria Math&quot;/&gt;&lt;wx:font wx:val=&quot;Cambria Math&quot;/&gt;&lt;w:i/&gt;&lt;/w:rPr&gt;&lt;m:t&gt;N-n&lt;/m:t&gt;&lt;/m:r&gt;&lt;/m:den&gt;&lt;/m:f&gt;&lt;m:nary&gt;&lt;m:naryPr&gt;&lt;m:chr m:val=&quot;鈭?/&gt;&lt;m:limLoc m:val=&quot;undOvr&quot;/&gt;&lt;m:ctrlPr&gt;&lt;w:rPr&gt;&lt;w:rFonts w:ascii=&quot;Cambria Math&quot; w:h-ansi=&quot;Cambria Math&quot;/&gt;&lt;wx:font wx:val=&quot;Cambria Math&quot;/&gt;&lt;w:i/&gt;&lt;/w:rPr&gt;&lt;/m:ctrlPr&gt;&lt;/m:naryPr&gt;&lt;m:sub&gt;&lt;m:r&gt;&lt;w:rPr&gt;&lt;w:rFonts w:/mmmmmmmmmmmmmmmmmmmmmmmmmmmmmmmmmmmmmmmmmmascii=&quot;Cambria Math&quot; w:h-ansi=&quot;Cambria Math&quot;/&gt;&lt;wx:font wx:val=&quot;Cambria Math&quot;/&gt;&lt;w:i/&gt;&lt;/w:rPr&gt;&lt;m:t&gt;i=1&lt;/m:t&gt;&lt;/m:r&gt;&lt;/m:sub&gt;&lt;m:sup&gt;&lt;m:r&gt;&lt;w:rPr&gt;&lt;w:rFonts w:ascii=&quot;Cambria Math&quot; w:h-ansi=&quot;Cambria Math&quot;/&gt;&lt;wx:font wx:val=&quot;Cambria Math&quot;/&gt;&lt;w:i/&gt;&lt;/w:rPr&gt;&lt;m:t&gt;N-n&lt;/m:t&gt;&lt;/m:r&gt;&lt;/m:sup&gt;&lt;m:e&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f&lt;/m:t&gt;&lt;/m:r&gt;&lt;/m:e&gt;&lt;m:sub&gt;&lt;m:r&gt;&lt;w:rPr&gt;&lt;w:rFonts w:ascii=&quot;Cambria Math&quot; w:h-ansi=&quot;Cambria Math&quot;/&gt;&lt;wx:font wx:val=&quot;Cambria Math&quot;/&gt;&lt;w:i/&gt;&lt;/w:rPr&gt;&lt;m:t&gt;dcca&lt;/m:t&gt;&lt;/m:r&gt;&lt;/m:sub&gt;&lt;m:sup&gt;&lt;m:r&gt;&lt;w:rPr&gt;&lt;w:rFonts w:ascii=&quot;Cambria Math&quot; w:h-ansi=&quot;Cambria Math&quot;/&gt;&lt;wx:font wx:val=&quot;Cambria Math&quot;/&gt;&lt;w:i/&gt;&lt;/w:rPr&gt;&lt;m:t&gt;2&lt;/m:t&gt;&lt;/m:r&gt;&lt;/m:sup&gt;&lt;/m:sSubSup&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n,i&lt;/m:t&gt;&lt;/m:r&gt;&lt;/m:e&gt;&lt;/m:d&gt;&lt;/m:e&gt;&lt;/m:nary&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9" o:title="" chromakey="white"/>
          </v:shape>
        </w:pict>
      </w:r>
      <w:r w:rsidR="00C62E00">
        <w:instrText xml:space="preserve"> </w:instrText>
      </w:r>
      <w:r>
        <w:fldChar w:fldCharType="end"/>
      </w:r>
      <w:r w:rsidR="00C62E00">
        <w:t xml:space="preserve">      </w:t>
      </w:r>
      <w:r w:rsidR="0084728C">
        <w:rPr>
          <w:rFonts w:hint="eastAsia"/>
        </w:rPr>
        <w:t xml:space="preserve"> </w:t>
      </w:r>
      <w:r w:rsidR="00C62E00">
        <w:rPr>
          <w:rFonts w:hint="eastAsia"/>
        </w:rPr>
        <w:t>(</w:t>
      </w:r>
      <w:r w:rsidR="00C62E00">
        <w:t>3</w:t>
      </w:r>
      <w:r w:rsidR="00C62E00">
        <w:rPr>
          <w:rFonts w:hint="eastAsia"/>
        </w:rPr>
        <w:t>)</w:t>
      </w:r>
    </w:p>
    <w:p w:rsidR="008810DF" w:rsidRDefault="00C62E00" w:rsidP="00C62E00">
      <w:pPr>
        <w:ind w:firstLine="420"/>
        <w:rPr>
          <w:rFonts w:ascii="宋体" w:hAnsi="宋体"/>
        </w:rPr>
      </w:pPr>
      <w:r>
        <w:rPr>
          <w:rFonts w:ascii="宋体" w:hAnsi="宋体" w:hint="eastAsia"/>
        </w:rPr>
        <w:t>（</w:t>
      </w:r>
      <w:r>
        <w:rPr>
          <w:rFonts w:ascii="宋体" w:hAnsi="宋体"/>
        </w:rPr>
        <w:t>4</w:t>
      </w:r>
      <w:r>
        <w:rPr>
          <w:rFonts w:ascii="宋体" w:hAnsi="宋体" w:hint="eastAsia"/>
        </w:rPr>
        <w:t>）最后，重复上述分析流程，得到在不同标度时对应的波动函数，当两个序列具有明显的长相关性时，去趋势协方差函数与标度</w:t>
      </w:r>
      <m:oMath>
        <m:r>
          <w:rPr>
            <w:rFonts w:ascii="Cambria Math" w:hAnsi="Cambria Math"/>
          </w:rPr>
          <m:t>n</m:t>
        </m:r>
      </m:oMath>
      <w:r w:rsidR="009B6AFB">
        <w:rPr>
          <w:rFonts w:ascii="宋体" w:hAnsi="宋体" w:hint="eastAsia"/>
        </w:rPr>
        <w:t>满足</w:t>
      </w:r>
    </w:p>
    <w:p w:rsidR="008810DF" w:rsidRDefault="007C2EEB" w:rsidP="007C2EEB">
      <w:pPr>
        <w:jc w:val="right"/>
      </w:pPr>
      <w:r>
        <w:rPr>
          <w:rFonts w:ascii="宋体" w:hAnsi="宋体" w:hint="eastAsia"/>
        </w:rPr>
        <w:t xml:space="preserve"> </w:t>
      </w:r>
      <w:r>
        <w:rPr>
          <w:rFonts w:ascii="宋体" w:hAnsi="宋体"/>
        </w:rPr>
        <w:t xml:space="preserve">        </w:t>
      </w:r>
      <m:oMath>
        <m:sSub>
          <m:sSubPr>
            <m:ctrlPr>
              <w:rPr>
                <w:rFonts w:ascii="Cambria Math" w:hAnsi="Cambria Math"/>
                <w:i/>
              </w:rPr>
            </m:ctrlPr>
          </m:sSubPr>
          <m:e>
            <m:r>
              <w:rPr>
                <w:rFonts w:ascii="Cambria Math" w:hAnsi="Cambria Math"/>
              </w:rPr>
              <m:t>F</m:t>
            </m:r>
          </m:e>
          <m:sub>
            <m:r>
              <w:rPr>
                <w:rFonts w:ascii="Cambria Math" w:hAnsi="Cambria Math"/>
              </w:rPr>
              <m:t>dcca</m:t>
            </m:r>
          </m:sub>
        </m:sSub>
        <m:d>
          <m:dPr>
            <m:ctrlPr>
              <w:rPr>
                <w:rFonts w:ascii="Cambria Math" w:hAnsi="Cambria Math"/>
                <w:i/>
              </w:rPr>
            </m:ctrlPr>
          </m:dPr>
          <m:e>
            <m:r>
              <w:rPr>
                <w:rFonts w:ascii="Cambria Math" w:hAnsi="Cambria Math"/>
              </w:rPr>
              <m:t>n</m:t>
            </m:r>
          </m:e>
        </m:d>
        <m: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h</m:t>
            </m:r>
          </m:sup>
        </m:sSup>
      </m:oMath>
      <w:r w:rsidR="0084728C">
        <w:rPr>
          <w:rFonts w:hint="eastAsia"/>
        </w:rPr>
        <w:t xml:space="preserve"> </w:t>
      </w:r>
      <w:r w:rsidR="00C62E00">
        <w:t xml:space="preserve">                </w:t>
      </w:r>
      <w:r w:rsidR="00C62E00">
        <w:rPr>
          <w:rFonts w:hint="eastAsia"/>
        </w:rPr>
        <w:t>(</w:t>
      </w:r>
      <w:r w:rsidR="00C62E00">
        <w:t>4</w:t>
      </w:r>
      <w:r w:rsidR="00C62E00">
        <w:rPr>
          <w:rFonts w:hint="eastAsia"/>
        </w:rPr>
        <w:t>)</w:t>
      </w:r>
    </w:p>
    <w:p w:rsidR="008810DF" w:rsidRDefault="00E3577D">
      <w:pPr>
        <w:wordWrap w:val="0"/>
        <w:jc w:val="right"/>
        <w:rPr>
          <w:rFonts w:ascii="宋体" w:hAnsi="宋体"/>
        </w:rPr>
      </w:pPr>
      <m:oMath>
        <m:r>
          <w:rPr>
            <w:rFonts w:ascii="Cambria Math" w:eastAsia="MS Gothic" w:hAnsi="Cambria Math"/>
          </w:rPr>
          <m:t>h</m:t>
        </m:r>
        <m:r>
          <w:rPr>
            <w:rFonts w:ascii="Cambria Math" w:hAnsi="Cambria Math"/>
          </w:rPr>
          <m:t>=R(</m:t>
        </m:r>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sSubSup>
          <m:sSubSupPr>
            <m:ctrlPr>
              <w:rPr>
                <w:rFonts w:ascii="Cambria Math" w:hAnsi="Cambria Math"/>
                <w:i/>
              </w:rPr>
            </m:ctrlPr>
          </m:sSubSupPr>
          <m:e>
            <m:r>
              <w:rPr>
                <w:rFonts w:ascii="Cambria Math" w:hAnsi="Cambria Math"/>
              </w:rPr>
              <m:t>y</m:t>
            </m:r>
          </m:e>
          <m:sub>
            <m:r>
              <w:rPr>
                <w:rFonts w:ascii="Cambria Math" w:hAnsi="Cambria Math"/>
              </w:rPr>
              <m:t>i</m:t>
            </m:r>
          </m:sub>
          <m:sup>
            <m:r>
              <w:rPr>
                <w:rFonts w:ascii="Cambria Math" w:hAnsi="Cambria Math"/>
              </w:rPr>
              <m:t>'</m:t>
            </m:r>
          </m:sup>
        </m:sSubSup>
        <m:r>
          <w:rPr>
            <w:rFonts w:ascii="Cambria Math" w:hAnsi="Cambria Math"/>
          </w:rPr>
          <m:t>)</m:t>
        </m:r>
      </m:oMath>
      <w:r>
        <w:rPr>
          <w:rFonts w:ascii="宋体" w:hAnsi="宋体" w:hint="eastAsia"/>
        </w:rPr>
        <w:t xml:space="preserve"> </w:t>
      </w:r>
      <w:r w:rsidR="00235204">
        <w:rPr>
          <w:rFonts w:ascii="宋体" w:hAnsi="宋体" w:hint="eastAsia"/>
        </w:rPr>
        <w:t xml:space="preserve"> </w:t>
      </w:r>
      <w:r w:rsidR="00235204">
        <w:rPr>
          <w:rFonts w:ascii="宋体" w:hAnsi="宋体"/>
        </w:rPr>
        <w:t xml:space="preserve">            </w:t>
      </w:r>
      <w:r w:rsidR="00235204" w:rsidRPr="00545223">
        <w:t xml:space="preserve"> (5)</w:t>
      </w:r>
    </w:p>
    <w:p w:rsidR="00545223" w:rsidRDefault="009B6AFB" w:rsidP="00545223">
      <w:pPr>
        <w:rPr>
          <w:rFonts w:ascii="宋体" w:hAnsi="宋体"/>
        </w:rPr>
      </w:pPr>
      <w:r>
        <w:rPr>
          <w:rFonts w:ascii="宋体" w:hAnsi="宋体" w:hint="eastAsia"/>
        </w:rPr>
        <w:t>式</w:t>
      </w:r>
      <w:r w:rsidR="00C62E00">
        <w:rPr>
          <w:rFonts w:ascii="宋体" w:hAnsi="宋体" w:hint="eastAsia"/>
        </w:rPr>
        <w:t>中：</w:t>
      </w:r>
      <m:oMath>
        <m:r>
          <w:rPr>
            <w:rFonts w:ascii="Cambria Math" w:hAnsi="Cambria Math"/>
          </w:rPr>
          <m:t>h</m:t>
        </m:r>
      </m:oMath>
      <w:r>
        <w:rPr>
          <w:rFonts w:ascii="宋体" w:hAnsi="宋体" w:hint="eastAsia"/>
        </w:rPr>
        <w:t>为</w:t>
      </w:r>
      <w:r w:rsidR="00C62E00">
        <w:t>DCCA</w:t>
      </w:r>
      <w:r w:rsidR="00C62E00">
        <w:rPr>
          <w:rFonts w:ascii="宋体" w:hAnsi="宋体" w:hint="eastAsia"/>
        </w:rPr>
        <w:t>标度指数，即两序列间耦合特征，衡量两序列间的耦合强度</w:t>
      </w:r>
      <w:r w:rsidR="0040675F">
        <w:rPr>
          <w:rFonts w:ascii="宋体" w:hAnsi="宋体" w:hint="eastAsia"/>
        </w:rPr>
        <w:t>；</w:t>
      </w:r>
      <m:oMath>
        <m:r>
          <w:rPr>
            <w:rFonts w:ascii="Cambria Math" w:hAnsi="Cambria Math" w:hint="eastAsia"/>
          </w:rPr>
          <m:t>D</m:t>
        </m:r>
        <m:r>
          <w:rPr>
            <w:rFonts w:ascii="Cambria Math" w:hAnsi="Cambria Math"/>
          </w:rPr>
          <m:t>CCA</m:t>
        </m:r>
      </m:oMath>
      <w:r>
        <w:rPr>
          <w:rFonts w:ascii="宋体" w:hAnsi="宋体" w:hint="eastAsia"/>
        </w:rPr>
        <w:t>为</w:t>
      </w:r>
      <w:r w:rsidR="0040675F">
        <w:rPr>
          <w:rFonts w:ascii="宋体" w:hAnsi="宋体" w:hint="eastAsia"/>
        </w:rPr>
        <w:t>去趋势互相关函数</w:t>
      </w:r>
      <w:r w:rsidR="00C62E00">
        <w:rPr>
          <w:rFonts w:ascii="宋体" w:hAnsi="宋体" w:hint="eastAsia"/>
        </w:rPr>
        <w:t>。</w:t>
      </w:r>
    </w:p>
    <w:p w:rsidR="008810DF" w:rsidRDefault="00C62E00" w:rsidP="00545223">
      <w:pPr>
        <w:rPr>
          <w:rFonts w:ascii="宋体" w:hAnsi="宋体"/>
        </w:rPr>
      </w:pPr>
      <w:r w:rsidRPr="00373BD6">
        <w:rPr>
          <w:rFonts w:eastAsia="楷体"/>
          <w:bCs/>
          <w:szCs w:val="28"/>
        </w:rPr>
        <w:t xml:space="preserve">1.1.2 </w:t>
      </w:r>
      <w:r w:rsidRPr="00373BD6">
        <w:rPr>
          <w:rFonts w:eastAsia="楷体" w:hint="eastAsia"/>
          <w:bCs/>
          <w:szCs w:val="28"/>
        </w:rPr>
        <w:t>系统多变量耦合关系网络构建</w:t>
      </w:r>
      <w:r w:rsidR="000060C2">
        <w:rPr>
          <w:rFonts w:eastAsia="楷体" w:hint="eastAsia"/>
          <w:bCs/>
          <w:szCs w:val="28"/>
        </w:rPr>
        <w:t xml:space="preserve">  </w:t>
      </w:r>
      <w:r>
        <w:rPr>
          <w:rFonts w:ascii="宋体" w:hAnsi="宋体" w:hint="eastAsia"/>
        </w:rPr>
        <w:t>基于去趋势互相关分析可以得到两变量之间相关关系，而复杂机电设备监测点位众多、监测量丰富，可以同时获得多维时间序列，因此，利用去趋势互相关分析可以构建多变量间的相关关系</w:t>
      </w:r>
      <w:r w:rsidR="00DE5B6A">
        <w:rPr>
          <w:rFonts w:ascii="宋体" w:hAnsi="宋体" w:hint="eastAsia"/>
        </w:rPr>
        <w:t>，深度挖掘复杂系统的耦合形态。系统多变量耦合关系网络构建流程为。</w:t>
      </w:r>
    </w:p>
    <w:p w:rsidR="008810DF" w:rsidRDefault="00C62E00" w:rsidP="000060C2">
      <w:pPr>
        <w:ind w:firstLineChars="200" w:firstLine="420"/>
        <w:jc w:val="left"/>
        <w:rPr>
          <w:rFonts w:ascii="宋体" w:hAnsi="宋体"/>
        </w:rPr>
      </w:pPr>
      <w:r>
        <w:rPr>
          <w:rFonts w:ascii="宋体" w:hAnsi="宋体" w:hint="eastAsia"/>
        </w:rPr>
        <w:t>（</w:t>
      </w:r>
      <w:r>
        <w:rPr>
          <w:rFonts w:ascii="宋体" w:hAnsi="宋体"/>
        </w:rPr>
        <w:t>1</w:t>
      </w:r>
      <w:r>
        <w:rPr>
          <w:rFonts w:ascii="宋体" w:hAnsi="宋体" w:hint="eastAsia"/>
        </w:rPr>
        <w:t>）以窗口宽度</w:t>
      </w:r>
      <m:oMath>
        <m:r>
          <w:rPr>
            <w:rFonts w:ascii="Cambria Math" w:hAnsi="Cambria Math" w:hint="eastAsia"/>
          </w:rPr>
          <m:t>T</m:t>
        </m:r>
      </m:oMath>
      <w:r>
        <w:rPr>
          <w:rFonts w:ascii="宋体" w:hAnsi="宋体" w:hint="eastAsia"/>
        </w:rPr>
        <w:t>截取监测系统各变量时序数据，构建</w:t>
      </w:r>
      <m:oMath>
        <m:r>
          <w:rPr>
            <w:rFonts w:ascii="Cambria Math" w:hAnsi="Cambria Math"/>
          </w:rPr>
          <m:t>m</m:t>
        </m:r>
      </m:oMath>
      <w:r>
        <w:rPr>
          <w:rFonts w:ascii="宋体" w:hAnsi="宋体" w:hint="eastAsia"/>
        </w:rPr>
        <w:t>维等长时间序列集合</w:t>
      </w:r>
      <m:oMath>
        <m:r>
          <m:rPr>
            <m:sty m:val="bi"/>
          </m:rPr>
          <w:rPr>
            <w:rFonts w:ascii="Cambria Math" w:hAnsi="Cambria Math"/>
          </w:rPr>
          <m:t>X</m:t>
        </m:r>
        <m:r>
          <w:rPr>
            <w:rFonts w:ascii="Cambria Math" w:hAnsi="Cambria Math"/>
          </w:rPr>
          <m:t>=</m:t>
        </m:r>
        <m:d>
          <m:dPr>
            <m:begChr m:val="{"/>
            <m:endChr m:val="}"/>
            <m:ctrlPr>
              <w:rPr>
                <w:rFonts w:ascii="Cambria Math" w:hAnsi="Cambria Math"/>
                <w:i/>
              </w:rPr>
            </m:ctrlPr>
          </m:dPr>
          <m:e>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1</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2</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3</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m</m:t>
                </m:r>
              </m:sub>
            </m:sSub>
          </m:e>
        </m:d>
      </m:oMath>
      <w:r w:rsidR="0052707D">
        <w:rPr>
          <w:rFonts w:ascii="宋体" w:hAnsi="宋体"/>
        </w:rPr>
        <w:fldChar w:fldCharType="begin"/>
      </w:r>
      <w:r>
        <w:rPr>
          <w:rFonts w:ascii="宋体" w:hAnsi="宋体"/>
        </w:rPr>
        <w:instrText xml:space="preserve"> QUOTE </w:instrText>
      </w:r>
      <w:r w:rsidR="00245A09" w:rsidRPr="0052707D">
        <w:rPr>
          <w:position w:val="-6"/>
        </w:rPr>
        <w:pict>
          <v:shape id="_x0000_i1029" type="#_x0000_t75" style="width:11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stylePaneFormatFilter w:val=&quot;3F01&quot;/&gt;&lt;w:defaultTabStop w:val=&quot;425&quot;/&gt;&lt;w:hyphenationZone w:val=&quot;357&quot;/&gt;&lt;w:doNotHyphenateCaps/&gt;&lt;w:evenAndOddHeaders/&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targetScreenSz w:val=&quot;800x600&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D63C9E&quot;/&gt;&lt;wsp:rsid wsp:val=&quot;00011964&quot;/&gt;&lt;wsp:rsid wsp:val=&quot;00024762&quot;/&gt;&lt;wsp:rsid wsp:val=&quot;000356C9&quot;/&gt;&lt;wsp:rsid wsp:val=&quot;00055DBF&quot;/&gt;&lt;wsp:rsid wsp:val=&quot;00063C5B&quot;/&gt;&lt;wsp:rsid wsp:val=&quot;00070CCC&quot;/&gt;&lt;wsp:rsid wsp:val=&quot;0007120B&quot;/&gt;&lt;wsp:rsid wsp:val=&quot;00073B0B&quot;/&gt;&lt;wsp:rsid wsp:val=&quot;000779B3&quot;/&gt;&lt;wsp:rsid wsp:val=&quot;00081C94&quot;/&gt;&lt;wsp:rsid wsp:val=&quot;00090C25&quot;/&gt;&lt;wsp:rsid wsp:val=&quot;00093BCB&quot;/&gt;&lt;wsp:rsid wsp:val=&quot;000958CD&quot;/&gt;&lt;wsp:rsid wsp:val=&quot;000A06D3&quot;/&gt;&lt;wsp:rsid wsp:val=&quot;000A22C0&quot;/&gt;&lt;wsp:rsid wsp:val=&quot;000A7AAC&quot;/&gt;&lt;wsp:rsid wsp:val=&quot;000B7718&quot;/&gt;&lt;wsp:rsid wsp:val=&quot;000C3DFE&quot;/&gt;&lt;wsp:rsid wsp:val=&quot;000C54E9&quot;/&gt;&lt;wsp:rsid wsp:val=&quot;000D4BA8&quot;/&gt;&lt;wsp:rsid wsp:val=&quot;000F5B36&quot;/&gt;&lt;wsp:rsid wsp:val=&quot;000F5CEE&quot;/&gt;&lt;wsp:rsid wsp:val=&quot;000F5D39&quot;/&gt;&lt;wsp:rsid wsp:val=&quot;00101C66&quot;/&gt;&lt;wsp:rsid wsp:val=&quot;00110439&quot;/&gt;&lt;wsp:rsid wsp:val=&quot;0011566D&quot;/&gt;&lt;wsp:rsid wsp:val=&quot;00120DC7&quot;/&gt;&lt;wsp:rsid wsp:val=&quot;00123CFC&quot;/&gt;&lt;wsp:rsid wsp:val=&quot;001346DD&quot;/&gt;&lt;wsp:rsid wsp:val=&quot;00135AC2&quot;/&gt;&lt;wsp:rsid wsp:val=&quot;00141BE3&quot;/&gt;&lt;wsp:rsid wsp:val=&quot;0014626A&quot;/&gt;&lt;wsp:rsid wsp:val=&quot;00151D67&quot;/&gt;&lt;wsp:rsid wsp:val=&quot;00155CC8&quot;/&gt;&lt;wsp:rsid wsp:val=&quot;00157CE3&quot;/&gt;&lt;wsp:rsid wsp:val=&quot;00160736&quot;/&gt;&lt;wsp:rsid wsp:val=&quot;001621E4&quot;/&gt;&lt;wsp:rsid wsp:val=&quot;0016308D&quot;/&gt;&lt;wsp:rsid wsp:val=&quot;00164AB3&quot;/&gt;&lt;wsp:rsid wsp:val=&quot;00171886&quot;/&gt;&lt;wsp:rsid wsp:val=&quot;00173868&quot;/&gt;&lt;wsp:rsid wsp:val=&quot;00174B3C&quot;/&gt;&lt;wsp:rsid wsp:val=&quot;001769E3&quot;/&gt;&lt;wsp:rsid wsp:val=&quot;00185EB8&quot;/&gt;&lt;wsp:rsid wsp:val=&quot;00186E54&quot;/&gt;&lt;wsp:rsid wsp:val=&quot;001944CC&quot;/&gt;&lt;wsp:rsid wsp:val=&quot;00196312&quot;/&gt;&lt;wsp:rsid wsp:val=&quot;001A3D83&quot;/&gt;&lt;wsp:rsid wsp:val=&quot;001A7D09&quot;/&gt;&lt;wsp:rsid wsp:val=&quot;001B1D35&quot;/&gt;&lt;wsp:rsid wsp:val=&quot;001C32D7&quot;/&gt;&lt;wsp:rsid wsp:val=&quot;001C59EF&quot;/&gt;&lt;wsp:rsid wsp:val=&quot;001C5D8A&quot;/&gt;&lt;wsp:rsid wsp:val=&quot;001C74B4&quot;/&gt;&lt;wsp:rsid wsp:val=&quot;001C7694&quot;/&gt;&lt;wsp:rsid wsp:val=&quot;001E110F&quot;/&gt;&lt;wsp:rsid wsp:val=&quot;001E343F&quot;/&gt;&lt;wsp:rsid wsp:val=&quot;001E47F7&quot;/&gt;&lt;wsp:rsid wsp:val=&quot;0020382C&quot;/&gt;&lt;wsp:rsid wsp:val=&quot;00210E82&quot;/&gt;&lt;wsp:rsid wsp:val=&quot;002125AD&quot;/&gt;&lt;wsp:rsid wsp:val=&quot;00214413&quot;/&gt;&lt;wsp:rsid wsp:val=&quot;002171EB&quot;/&gt;&lt;wsp:rsid wsp:val=&quot;00220347&quot;/&gt;&lt;wsp:rsid wsp:val=&quot;002409F9&quot;/&gt;&lt;wsp:rsid wsp:val=&quot;002468A2&quot;/&gt;&lt;wsp:rsid wsp:val=&quot;00262A93&quot;/&gt;&lt;wsp:rsid wsp:val=&quot;002659A1&quot;/&gt;&lt;wsp:rsid wsp:val=&quot;00274A78&quot;/&gt;&lt;wsp:rsid wsp:val=&quot;0027557F&quot;/&gt;&lt;wsp:rsid wsp:val=&quot;00275DF8&quot;/&gt;&lt;wsp:rsid wsp:val=&quot;00286430&quot;/&gt;&lt;wsp:rsid wsp:val=&quot;0029318E&quot;/&gt;&lt;wsp:rsid wsp:val=&quot;0029375A&quot;/&gt;&lt;wsp:rsid wsp:val=&quot;00294EF0&quot;/&gt;&lt;wsp:rsid wsp:val=&quot;0029581E&quot;/&gt;&lt;wsp:rsid wsp:val=&quot;002A0B86&quot;/&gt;&lt;wsp:rsid wsp:val=&quot;002A0CC7&quot;/&gt;&lt;wsp:rsid wsp:val=&quot;002A43B5&quot;/&gt;&lt;wsp:rsid wsp:val=&quot;002B1925&quot;/&gt;&lt;wsp:rsid wsp:val=&quot;002B1B1F&quot;/&gt;&lt;wsp:rsid wsp:val=&quot;002B4AEC&quot;/&gt;&lt;wsp:rsid wsp:val=&quot;002B572E&quot;/&gt;&lt;wsp:rsid wsp:val=&quot;002B6D50&quot;/&gt;&lt;wsp:rsid wsp:val=&quot;002B6FA9&quot;/&gt;&lt;wsp:rsid wsp:val=&quot;002C4BD7&quot;/&gt;&lt;wsp:rsid wsp:val=&quot;002F3B67&quot;/&gt;&lt;wsp:rsid wsp:val=&quot;002F7AEC&quot;/&gt;&lt;wsp:rsid wsp:val=&quot;00302457&quot;/&gt;&lt;wsp:rsid wsp:val=&quot;003068A7&quot;/&gt;&lt;wsp:rsid wsp:val=&quot;00314A92&quot;/&gt;&lt;wsp:rsid wsp:val=&quot;00315313&quot;/&gt;&lt;wsp:rsid wsp:val=&quot;00315E18&quot;/&gt;&lt;wsp:rsid wsp:val=&quot;00317FC3&quot;/&gt;&lt;wsp:rsid wsp:val=&quot;00321577&quot;/&gt;&lt;wsp:rsid wsp:val=&quot;00321765&quot;/&gt;&lt;wsp:rsid wsp:val=&quot;00321A84&quot;/&gt;&lt;wsp:rsid wsp:val=&quot;0032593F&quot;/&gt;&lt;wsp:rsid wsp:val=&quot;00326D5E&quot;/&gt;&lt;wsp:rsid wsp:val=&quot;00330048&quot;/&gt;&lt;wsp:rsid wsp:val=&quot;00334D3A&quot;/&gt;&lt;wsp:rsid wsp:val=&quot;00337981&quot;/&gt;&lt;wsp:rsid wsp:val=&quot;003418A9&quot;/&gt;&lt;wsp:rsid wsp:val=&quot;00344DAD&quot;/&gt;&lt;wsp:rsid wsp:val=&quot;00360A6C&quot;/&gt;&lt;wsp:rsid wsp:val=&quot;00371406&quot;/&gt;&lt;wsp:rsid wsp:val=&quot;00381BD7&quot;/&gt;&lt;wsp:rsid wsp:val=&quot;003903B5&quot;/&gt;&lt;wsp:rsid wsp:val=&quot;00390CCB&quot;/&gt;&lt;wsp:rsid wsp:val=&quot;003A2489&quot;/&gt;&lt;wsp:rsid wsp:val=&quot;003B275F&quot;/&gt;&lt;wsp:rsid wsp:val=&quot;003B3D78&quot;/&gt;&lt;wsp:rsid wsp:val=&quot;003C0C71&quot;/&gt;&lt;wsp:rsid wsp:val=&quot;003C2572&quot;/&gt;&lt;wsp:rsid wsp:val=&quot;003C5EBB&quot;/&gt;&lt;wsp:rsid wsp:val=&quot;003C71DD&quot;/&gt;&lt;wsp:rsid wsp:val=&quot;003D0380&quot;/&gt;&lt;wsp:rsid wsp:val=&quot;003D78B0&quot;/&gt;&lt;wsp:rsid wsp:val=&quot;003E5734&quot;/&gt;&lt;wsp:rsid wsp:val=&quot;00412FA1&quot;/&gt;&lt;wsp:rsid wsp:val=&quot;004131A0&quot;/&gt;&lt;wsp:rsid wsp:val=&quot;00415B94&quot;/&gt;&lt;wsp:rsid wsp:val=&quot;00416F20&quot;/&gt;&lt;wsp:rsid wsp:val=&quot;004223B4&quot;/&gt;&lt;wsp:rsid wsp:val=&quot;00446CCE&quot;/&gt;&lt;wsp:rsid wsp:val=&quot;00450D47&quot;/&gt;&lt;wsp:rsid wsp:val=&quot;0046013D&quot;/&gt;&lt;wsp:rsid wsp:val=&quot;00464A5C&quot;/&gt;&lt;wsp:rsid wsp:val=&quot;004711FC&quot;/&gt;&lt;wsp:rsid wsp:val=&quot;004732C3&quot;/&gt;&lt;wsp:rsid wsp:val=&quot;00474B31&quot;/&gt;&lt;wsp:rsid wsp:val=&quot;00480B9B&quot;/&gt;&lt;wsp:rsid wsp:val=&quot;00481F1E&quot;/&gt;&lt;wsp:rsid wsp:val=&quot;00497722&quot;/&gt;&lt;wsp:rsid wsp:val=&quot;004A2D86&quot;/&gt;&lt;wsp:rsid wsp:val=&quot;004A494A&quot;/&gt;&lt;wsp:rsid wsp:val=&quot;004A5DCA&quot;/&gt;&lt;wsp:rsid wsp:val=&quot;004A7771&quot;/&gt;&lt;wsp:rsid wsp:val=&quot;004B2416&quot;/&gt;&lt;wsp:rsid wsp:val=&quot;004B2DC8&quot;/&gt;&lt;wsp:rsid wsp:val=&quot;004B52C0&quot;/&gt;&lt;wsp:rsid wsp:val=&quot;004C01CD&quot;/&gt;&lt;wsp:rsid wsp:val=&quot;004C0553&quot;/&gt;&lt;wsp:rsid wsp:val=&quot;004C5439&quot;/&gt;&lt;wsp:rsid wsp:val=&quot;004E31AF&quot;/&gt;&lt;wsp:rsid wsp:val=&quot;004E6003&quot;/&gt;&lt;wsp:rsid wsp:val=&quot;004F2D0D&quot;/&gt;&lt;wsp:rsid wsp:val=&quot;004F47AB&quot;/&gt;&lt;wsp:rsid wsp:val=&quot;005002E8&quot;/&gt;&lt;wsp:rsid wsp:val=&quot;00502C66&quot;/&gt;&lt;wsp:rsid wsp:val=&quot;00503351&quot;/&gt;&lt;wsp:rsid wsp:val=&quot;00505F50&quot;/&gt;&lt;wsp:rsid wsp:val=&quot;005111D2&quot;/&gt;&lt;wsp:rsid wsp:val=&quot;005139DC&quot;/&gt;&lt;wsp:rsid wsp:val=&quot;00523E56&quot;/&gt;&lt;wsp:rsid wsp:val=&quot;0052600C&quot;/&gt;&lt;wsp:rsid wsp:val=&quot;005345A7&quot;/&gt;&lt;wsp:rsid wsp:val=&quot;0055636E&quot;/&gt;&lt;wsp:rsid wsp:val=&quot;005641B1&quot;/&gt;&lt;wsp:rsid wsp:val=&quot;00567EF5&quot;/&gt;&lt;wsp:rsid wsp:val=&quot;005730AD&quot;/&gt;&lt;wsp:rsid wsp:val=&quot;0057392B&quot;/&gt;&lt;wsp:rsid wsp:val=&quot;0057651F&quot;/&gt;&lt;wsp:rsid wsp:val=&quot;005777FE&quot;/&gt;&lt;wsp:rsid wsp:val=&quot;00581382&quot;/&gt;&lt;wsp:rsid wsp:val=&quot;005867C2&quot;/&gt;&lt;wsp:rsid wsp:val=&quot;00586936&quot;/&gt;&lt;wsp:rsid wsp:val=&quot;00587551&quot;/&gt;&lt;wsp:rsid wsp:val=&quot;00597C0F&quot;/&gt;&lt;wsp:rsid wsp:val=&quot;005A1ABA&quot;/&gt;&lt;wsp:rsid wsp:val=&quot;005A600F&quot;/&gt;&lt;wsp:rsid wsp:val=&quot;005A6BCF&quot;/&gt;&lt;wsp:rsid wsp:val=&quot;005B2189&quot;/&gt;&lt;wsp:rsid wsp:val=&quot;005C2E6F&quot;/&gt;&lt;wsp:rsid wsp:val=&quot;005C55FE&quot;/&gt;&lt;wsp:rsid wsp:val=&quot;005C7600&quot;/&gt;&lt;wsp:rsid wsp:val=&quot;005D1B5C&quot;/&gt;&lt;wsp:rsid wsp:val=&quot;005D336A&quot;/&gt;&lt;wsp:rsid wsp:val=&quot;005D4C1F&quot;/&gt;&lt;wsp:rsid wsp:val=&quot;005E2774&quot;/&gt;&lt;wsp:rsid wsp:val=&quot;005E35E4&quot;/&gt;&lt;wsp:rsid wsp:val=&quot;005E4CF6&quot;/&gt;&lt;wsp:rsid wsp:val=&quot;005E4E72&quot;/&gt;&lt;wsp:rsid wsp:val=&quot;005E71E0&quot;/&gt;&lt;wsp:rsid wsp:val=&quot;005E73AE&quot;/&gt;&lt;wsp:rsid wsp:val=&quot;005F7B23&quot;/&gt;&lt;wsp:rsid wsp:val=&quot;00601606&quot;/&gt;&lt;wsp:rsid wsp:val=&quot;006034F4&quot;/&gt;&lt;wsp:rsid wsp:val=&quot;00626D40&quot;/&gt;&lt;wsp:rsid wsp:val=&quot;00632614&quot;/&gt;&lt;wsp:rsid wsp:val=&quot;00645105&quot;/&gt;&lt;wsp:rsid wsp:val=&quot;00646A39&quot;/&gt;&lt;wsp:rsid wsp:val=&quot;00652057&quot;/&gt;&lt;wsp:rsid wsp:val=&quot;006575FF&quot;/&gt;&lt;wsp:rsid wsp:val=&quot;00657E6D&quot;/&gt;&lt;wsp:rsid wsp:val=&quot;006643B5&quot;/&gt;&lt;wsp:rsid wsp:val=&quot;00664C4C&quot;/&gt;&lt;wsp:rsid wsp:val=&quot;00674A05&quot;/&gt;&lt;wsp:rsid wsp:val=&quot;0068225B&quot;/&gt;&lt;wsp:rsid wsp:val=&quot;006833E5&quot;/&gt;&lt;wsp:rsid wsp:val=&quot;006834E1&quot;/&gt;&lt;wsp:rsid wsp:val=&quot;00683D57&quot;/&gt;&lt;wsp:rsid wsp:val=&quot;00693BC5&quot;/&gt;&lt;wsp:rsid wsp:val=&quot;006B08EC&quot;/&gt;&lt;wsp:rsid wsp:val=&quot;006B36B4&quot;/&gt;&lt;wsp:rsid wsp:val=&quot;006B4F95&quot;/&gt;&lt;wsp:rsid wsp:val=&quot;006B7542&quot;/&gt;&lt;wsp:rsid wsp:val=&quot;006C12A2&quot;/&gt;&lt;wsp:rsid wsp:val=&quot;006C5A17&quot;/&gt;&lt;wsp:rsid wsp:val=&quot;006D12DF&quot;/&gt;&lt;wsp:rsid wsp:val=&quot;006D175A&quot;/&gt;&lt;wsp:rsid wsp:val=&quot;006E0BCC&quot;/&gt;&lt;wsp:rsid wsp:val=&quot;006E3A4E&quot;/&gt;&lt;wsp:rsid wsp:val=&quot;007033B4&quot;/&gt;&lt;wsp:rsid wsp:val=&quot;00707440&quot;/&gt;&lt;wsp:rsid wsp:val=&quot;007143C5&quot;/&gt;&lt;wsp:rsid wsp:val=&quot;00737C77&quot;/&gt;&lt;wsp:rsid wsp:val=&quot;00742978&quot;/&gt;&lt;wsp:rsid wsp:val=&quot;007574A8&quot;/&gt;&lt;wsp:rsid wsp:val=&quot;00773F8C&quot;/&gt;&lt;wsp:rsid wsp:val=&quot;007827A1&quot;/&gt;&lt;wsp:rsid wsp:val=&quot;0079413E&quot;/&gt;&lt;wsp:rsid wsp:val=&quot;00795BF0&quot;/&gt;&lt;wsp:rsid wsp:val=&quot;007A77C6&quot;/&gt;&lt;wsp:rsid wsp:val=&quot;007B0FD5&quot;/&gt;&lt;wsp:rsid wsp:val=&quot;007B265B&quot;/&gt;&lt;wsp:rsid wsp:val=&quot;007B62AE&quot;/&gt;&lt;wsp:rsid wsp:val=&quot;007C2257&quot;/&gt;&lt;wsp:rsid wsp:val=&quot;007C45EF&quot;/&gt;&lt;wsp:rsid wsp:val=&quot;007C4636&quot;/&gt;&lt;wsp:rsid wsp:val=&quot;007C7FA5&quot;/&gt;&lt;wsp:rsid wsp:val=&quot;007D6E45&quot;/&gt;&lt;wsp:rsid wsp:val=&quot;007E0333&quot;/&gt;&lt;wsp:rsid wsp:val=&quot;007E3BC5&quot;/&gt;&lt;wsp:rsid wsp:val=&quot;007E4953&quot;/&gt;&lt;wsp:rsid wsp:val=&quot;007F5288&quot;/&gt;&lt;wsp:rsid wsp:val=&quot;007F6392&quot;/&gt;&lt;wsp:rsid wsp:val=&quot;00802C80&quot;/&gt;&lt;wsp:rsid wsp:val=&quot;00814672&quot;/&gt;&lt;wsp:rsid wsp:val=&quot;0083173B&quot;/&gt;&lt;wsp:rsid wsp:val=&quot;00833DFA&quot;/&gt;&lt;wsp:rsid wsp:val=&quot;00836401&quot;/&gt;&lt;wsp:rsid wsp:val=&quot;00844FE1&quot;/&gt;&lt;wsp:rsid wsp:val=&quot;008469D2&quot;/&gt;&lt;wsp:rsid wsp:val=&quot;008472B8&quot;/&gt;&lt;wsp:rsid wsp:val=&quot;0086369C&quot;/&gt;&lt;wsp:rsid wsp:val=&quot;00873061&quot;/&gt;&lt;wsp:rsid wsp:val=&quot;00873D5A&quot;/&gt;&lt;wsp:rsid wsp:val=&quot;00887D98&quot;/&gt;&lt;wsp:rsid wsp:val=&quot;00890AC3&quot;/&gt;&lt;wsp:rsid wsp:val=&quot;00892521&quot;/&gt;&lt;wsp:rsid wsp:val=&quot;0089389B&quot;/&gt;&lt;wsp:rsid wsp:val=&quot;00894726&quot;/&gt;&lt;wsp:rsid wsp:val=&quot;008A4488&quot;/&gt;&lt;wsp:rsid wsp:val=&quot;008B059E&quot;/&gt;&lt;wsp:rsid wsp:val=&quot;008B2931&quot;/&gt;&lt;wsp:rsid wsp:val=&quot;008B4791&quot;/&gt;&lt;wsp:rsid wsp:val=&quot;008B6C8E&quot;/&gt;&lt;wsp:rsid wsp:val=&quot;008C5BD0&quot;/&gt;&lt;wsp:rsid wsp:val=&quot;008E2DF2&quot;/&gt;&lt;wsp:rsid wsp:val=&quot;008E734B&quot;/&gt;&lt;wsp:rsid wsp:val=&quot;00913487&quot;/&gt;&lt;wsp:rsid wsp:val=&quot;0092054E&quot;/&gt;&lt;wsp:rsid wsp:val=&quot;0092125D&quot;/&gt;&lt;wsp:rsid wsp:val=&quot;00923324&quot;/&gt;&lt;wsp:rsid wsp:val=&quot;00925530&quot;/&gt;&lt;wsp:rsid wsp:val=&quot;009402F5&quot;/&gt;&lt;wsp:rsid wsp:val=&quot;009478F5&quot;/&gt;&lt;wsp:rsid wsp:val=&quot;00947EDC&quot;/&gt;&lt;wsp:rsid wsp:val=&quot;009503A4&quot;/&gt;&lt;wsp:rsid wsp:val=&quot;009516F8&quot;/&gt;&lt;wsp:rsid wsp:val=&quot;00951950&quot;/&gt;&lt;wsp:rsid wsp:val=&quot;00975DFA&quot;/&gt;&lt;wsp:rsid wsp:val=&quot;0097718D&quot;/&gt;&lt;wsp:rsid wsp:val=&quot;00984358&quot;/&gt;&lt;wsp:rsid wsp:val=&quot;00990801&quot;/&gt;&lt;wsp:rsid wsp:val=&quot;0099393C&quot;/&gt;&lt;wsp:rsid wsp:val=&quot;00993DB2&quot;/&gt;&lt;wsp:rsid wsp:val=&quot;009959EC&quot;/&gt;&lt;wsp:rsid wsp:val=&quot;009A1BCE&quot;/&gt;&lt;wsp:rsid wsp:val=&quot;009A49A1&quot;/&gt;&lt;wsp:rsid wsp:val=&quot;009A63F1&quot;/&gt;&lt;wsp:rsid wsp:val=&quot;009A66A9&quot;/&gt;&lt;wsp:rsid wsp:val=&quot;009A6DCD&quot;/&gt;&lt;wsp:rsid wsp:val=&quot;009B517D&quot;/&gt;&lt;wsp:rsid wsp:val=&quot;009C59C7&quot;/&gt;&lt;wsp:rsid wsp:val=&quot;009C6A84&quot;/&gt;&lt;wsp:rsid wsp:val=&quot;009D5B89&quot;/&gt;&lt;wsp:rsid wsp:val=&quot;009D6B07&quot;/&gt;&lt;wsp:rsid wsp:val=&quot;009E57D7&quot;/&gt;&lt;wsp:rsid wsp:val=&quot;009F38D9&quot;/&gt;&lt;wsp:rsid wsp:val=&quot;009F5747&quot;/&gt;&lt;wsp:rsid wsp:val=&quot;00A00B72&quot;/&gt;&lt;wsp:rsid wsp:val=&quot;00A13F2C&quot;/&gt;&lt;wsp:rsid wsp:val=&quot;00A1428D&quot;/&gt;&lt;wsp:rsid wsp:val=&quot;00A24FDA&quot;/&gt;&lt;wsp:rsid wsp:val=&quot;00A30143&quot;/&gt;&lt;wsp:rsid wsp:val=&quot;00A3307A&quot;/&gt;&lt;wsp:rsid wsp:val=&quot;00A45FE0&quot;/&gt;&lt;wsp:rsid wsp:val=&quot;00A461FC&quot;/&gt;&lt;wsp:rsid wsp:val=&quot;00A568F4&quot;/&gt;&lt;wsp:rsid wsp:val=&quot;00A627A4&quot;/&gt;&lt;wsp:rsid wsp:val=&quot;00A6533F&quot;/&gt;&lt;wsp:rsid wsp:val=&quot;00A7131C&quot;/&gt;&lt;wsp:rsid wsp:val=&quot;00A85DB3&quot;/&gt;&lt;wsp:rsid wsp:val=&quot;00A877D0&quot;/&gt;&lt;wsp:rsid wsp:val=&quot;00A90D6B&quot;/&gt;&lt;wsp:rsid wsp:val=&quot;00A96146&quot;/&gt;&lt;wsp:rsid wsp:val=&quot;00AB1477&quot;/&gt;&lt;wsp:rsid wsp:val=&quot;00AB1B4E&quot;/&gt;&lt;wsp:rsid wsp:val=&quot;00AB28BC&quot;/&gt;&lt;wsp:rsid wsp:val=&quot;00AB478C&quot;/&gt;&lt;wsp:rsid wsp:val=&quot;00AC3673&quot;/&gt;&lt;wsp:rsid wsp:val=&quot;00B024D4&quot;/&gt;&lt;wsp:rsid wsp:val=&quot;00B05146&quot;/&gt;&lt;wsp:rsid wsp:val=&quot;00B2494F&quot;/&gt;&lt;wsp:rsid wsp:val=&quot;00B30EE7&quot;/&gt;&lt;wsp:rsid wsp:val=&quot;00B3110C&quot;/&gt;&lt;wsp:rsid wsp:val=&quot;00B31395&quot;/&gt;&lt;wsp:rsid wsp:val=&quot;00B3432D&quot;/&gt;&lt;wsp:rsid wsp:val=&quot;00B347A5&quot;/&gt;&lt;wsp:rsid wsp:val=&quot;00B35F65&quot;/&gt;&lt;wsp:rsid wsp:val=&quot;00B43047&quot;/&gt;&lt;wsp:rsid wsp:val=&quot;00B47BAC&quot;/&gt;&lt;wsp:rsid wsp:val=&quot;00B54D1F&quot;/&gt;&lt;wsp:rsid wsp:val=&quot;00B6243D&quot;/&gt;&lt;wsp:rsid wsp:val=&quot;00B630DE&quot;/&gt;&lt;wsp:rsid wsp:val=&quot;00B723F1&quot;/&gt;&lt;wsp:rsid wsp:val=&quot;00B805DF&quot;/&gt;&lt;wsp:rsid wsp:val=&quot;00B94176&quot;/&gt;&lt;wsp:rsid wsp:val=&quot;00B94FCF&quot;/&gt;&lt;wsp:rsid wsp:val=&quot;00B96128&quot;/&gt;&lt;wsp:rsid wsp:val=&quot;00B97471&quot;/&gt;&lt;wsp:rsid wsp:val=&quot;00BA5261&quot;/&gt;&lt;wsp:rsid wsp:val=&quot;00BA6356&quot;/&gt;&lt;wsp:rsid wsp:val=&quot;00BC2F79&quot;/&gt;&lt;wsp:rsid wsp:val=&quot;00BE25E4&quot;/&gt;&lt;wsp:rsid wsp:val=&quot;00BF22DD&quot;/&gt;&lt;wsp:rsid wsp:val=&quot;00BF5F57&quot;/&gt;&lt;wsp:rsid wsp:val=&quot;00C07279&quot;/&gt;&lt;wsp:rsid wsp:val=&quot;00C11270&quot;/&gt;&lt;wsp:rsid wsp:val=&quot;00C14346&quot;/&gt;&lt;wsp:rsid wsp:val=&quot;00C15B12&quot;/&gt;&lt;wsp:rsid wsp:val=&quot;00C22969&quot;/&gt;&lt;wsp:rsid wsp:val=&quot;00C2630E&quot;/&gt;&lt;wsp:rsid wsp:val=&quot;00C3570A&quot;/&gt;&lt;wsp:rsid wsp:val=&quot;00C600CE&quot;/&gt;&lt;wsp:rsid wsp:val=&quot;00C62740&quot;/&gt;&lt;wsp:rsid wsp:val=&quot;00C67AD1&quot;/&gt;&lt;wsp:rsid wsp:val=&quot;00C75243&quot;/&gt;&lt;wsp:rsid wsp:val=&quot;00C769AC&quot;/&gt;&lt;wsp:rsid wsp:val=&quot;00C77797&quot;/&gt;&lt;wsp:rsid wsp:val=&quot;00C862FF&quot;/&gt;&lt;wsp:rsid wsp:val=&quot;00C8725E&quot;/&gt;&lt;wsp:rsid wsp:val=&quot;00C916E4&quot;/&gt;&lt;wsp:rsid wsp:val=&quot;00C9610A&quot;/&gt;&lt;wsp:rsid wsp:val=&quot;00CC2126&quot;/&gt;&lt;wsp:rsid wsp:val=&quot;00CC3B7A&quot;/&gt;&lt;wsp:rsid wsp:val=&quot;00CC3D11&quot;/&gt;&lt;wsp:rsid wsp:val=&quot;00CD4665&quot;/&gt;&lt;wsp:rsid wsp:val=&quot;00CD4D89&quot;/&gt;&lt;wsp:rsid wsp:val=&quot;00CD4DDB&quot;/&gt;&lt;wsp:rsid wsp:val=&quot;00CE52E0&quot;/&gt;&lt;wsp:rsid wsp:val=&quot;00CF0E1E&quot;/&gt;&lt;wsp:rsid wsp:val=&quot;00CF30F4&quot;/&gt;&lt;wsp:rsid wsp:val=&quot;00CF42D0&quot;/&gt;&lt;wsp:rsid wsp:val=&quot;00CF6D20&quot;/&gt;&lt;wsp:rsid wsp:val=&quot;00D01E01&quot;/&gt;&lt;wsp:rsid wsp:val=&quot;00D216BE&quot;/&gt;&lt;wsp:rsid wsp:val=&quot;00D36E23&quot;/&gt;&lt;wsp:rsid wsp:val=&quot;00D415F1&quot;/&gt;&lt;wsp:rsid wsp:val=&quot;00D4517C&quot;/&gt;&lt;wsp:rsid wsp:val=&quot;00D50732&quot;/&gt;&lt;wsp:rsid wsp:val=&quot;00D53FE4&quot;/&gt;&lt;wsp:rsid wsp:val=&quot;00D63C9E&quot;/&gt;&lt;wsp:rsid wsp:val=&quot;00D656BA&quot;/&gt;&lt;wsp:rsid wsp:val=&quot;00D6751F&quot;/&gt;&lt;wsp:rsid wsp:val=&quot;00D86A39&quot;/&gt;&lt;wsp:rsid wsp:val=&quot;00D9133C&quot;/&gt;&lt;wsp:rsid wsp:val=&quot;00D96B4F&quot;/&gt;&lt;wsp:rsid wsp:val=&quot;00DA18B1&quot;/&gt;&lt;wsp:rsid wsp:val=&quot;00DA21A0&quot;/&gt;&lt;wsp:rsid wsp:val=&quot;00DA50B9&quot;/&gt;&lt;wsp:rsid wsp:val=&quot;00DA5793&quot;/&gt;&lt;wsp:rsid wsp:val=&quot;00DA6415&quot;/&gt;&lt;wsp:rsid wsp:val=&quot;00DB4A05&quot;/&gt;&lt;wsp:rsid wsp:val=&quot;00DC2DC6&quot;/&gt;&lt;wsp:rsid wsp:val=&quot;00DC310D&quot;/&gt;&lt;wsp:rsid wsp:val=&quot;00DC326F&quot;/&gt;&lt;wsp:rsid wsp:val=&quot;00DD56B7&quot;/&gt;&lt;wsp:rsid wsp:val=&quot;00E15C67&quot;/&gt;&lt;wsp:rsid wsp:val=&quot;00E20D21&quot;/&gt;&lt;wsp:rsid wsp:val=&quot;00E21806&quot;/&gt;&lt;wsp:rsid wsp:val=&quot;00E32077&quot;/&gt;&lt;wsp:rsid wsp:val=&quot;00E36F98&quot;/&gt;&lt;wsp:rsid wsp:val=&quot;00E406A0&quot;/&gt;&lt;wsp:rsid wsp:val=&quot;00E450F5&quot;/&gt;&lt;wsp:rsid wsp:val=&quot;00E51EA3&quot;/&gt;&lt;wsp:rsid wsp:val=&quot;00E529BD&quot;/&gt;&lt;wsp:rsid wsp:val=&quot;00E60D09&quot;/&gt;&lt;wsp:rsid wsp:val=&quot;00E70E8C&quot;/&gt;&lt;wsp:rsid wsp:val=&quot;00E73E04&quot;/&gt;&lt;wsp:rsid wsp:val=&quot;00E77996&quot;/&gt;&lt;wsp:rsid wsp:val=&quot;00E80DE1&quot;/&gt;&lt;wsp:rsid wsp:val=&quot;00E829A2&quot;/&gt;&lt;wsp:rsid wsp:val=&quot;00E8634F&quot;/&gt;&lt;wsp:rsid wsp:val=&quot;00E960B7&quot;/&gt;&lt;wsp:rsid wsp:val=&quot;00E979FE&quot;/&gt;&lt;wsp:rsid wsp:val=&quot;00EA483A&quot;/&gt;&lt;wsp:rsid wsp:val=&quot;00EA58F2&quot;/&gt;&lt;wsp:rsid wsp:val=&quot;00EA65EF&quot;/&gt;&lt;wsp:rsid wsp:val=&quot;00EB5DFC&quot;/&gt;&lt;wsp:rsid wsp:val=&quot;00EB649F&quot;/&gt;&lt;wsp:rsid wsp:val=&quot;00EB74F7&quot;/&gt;&lt;wsp:rsid wsp:val=&quot;00EC15CB&quot;/&gt;&lt;wsp:rsid wsp:val=&quot;00ED2EF3&quot;/&gt;&lt;wsp:rsid wsp:val=&quot;00EE130E&quot;/&gt;&lt;wsp:rsid wsp:val=&quot;00EE13A1&quot;/&gt;&lt;wsp:rsid wsp:val=&quot;00EE6237&quot;/&gt;&lt;wsp:rsid wsp:val=&quot;00EE6D95&quot;/&gt;&lt;wsp:rsid wsp:val=&quot;00EF064F&quot;/&gt;&lt;wsp:rsid wsp:val=&quot;00EF64AF&quot;/&gt;&lt;wsp:rsid wsp:val=&quot;00EF6540&quot;/&gt;&lt;wsp:rsid wsp:val=&quot;00F013A8&quot;/&gt;&lt;wsp:rsid wsp:val=&quot;00F11401&quot;/&gt;&lt;wsp:rsid wsp:val=&quot;00F172D5&quot;/&gt;&lt;wsp:rsid wsp:val=&quot;00F37584&quot;/&gt;&lt;wsp:rsid wsp:val=&quot;00F5420E&quot;/&gt;&lt;wsp:rsid wsp:val=&quot;00F55C3C&quot;/&gt;&lt;wsp:rsid wsp:val=&quot;00F56972&quot;/&gt;&lt;wsp:rsid wsp:val=&quot;00F63ADB&quot;/&gt;&lt;wsp:rsid wsp:val=&quot;00F864AE&quot;/&gt;&lt;wsp:rsid wsp:val=&quot;00F943F2&quot;/&gt;&lt;wsp:rsid wsp:val=&quot;00FA2E05&quot;/&gt;&lt;wsp:rsid wsp:val=&quot;00FB011E&quot;/&gt;&lt;wsp:rsid wsp:val=&quot;00FB2D49&quot;/&gt;&lt;wsp:rsid wsp:val=&quot;00FB4D6E&quot;/&gt;&lt;wsp:rsid wsp:val=&quot;00FB5C72&quot;/&gt;&lt;wsp:rsid wsp:val=&quot;00FB6151&quot;/&gt;&lt;wsp:rsid wsp:val=&quot;00FB6BC4&quot;/&gt;&lt;wsp:rsid wsp:val=&quot;00FC087B&quot;/&gt;&lt;wsp:rsid wsp:val=&quot;00FC45F3&quot;/&gt;&lt;wsp:rsid wsp:val=&quot;00FD2964&quot;/&gt;&lt;wsp:rsid wsp:val=&quot;00FD31E9&quot;/&gt;&lt;wsp:rsid wsp:val=&quot;00FD3F42&quot;/&gt;&lt;wsp:rsid wsp:val=&quot;00FD6BFB&quot;/&gt;&lt;wsp:rsid wsp:val=&quot;00FE1558&quot;/&gt;&lt;wsp:rsid wsp:val=&quot;00FE60A8&quot;/&gt;&lt;wsp:rsid wsp:val=&quot;00FE75E0&quot;/&gt;&lt;wsp:rsid wsp:val=&quot;00FF2583&quot;/&gt;&lt;wsp:rsid wsp:val=&quot;00FF6F1F&quot;/&gt;&lt;wsp:rsid wsp:val=&quot;00FF7B6F&quot;/&gt;&lt;/wsp:rsids&gt;&lt;/w:docPr&gt;&lt;w:body&gt;&lt;wx:sect&gt;&lt;w:p wsp:rsidR=&quot;00000000&quot; wsp:rsidRDefault=&quot;009402F5&quot; wsp:rsidP=&quot;009402F5&quot;&gt;&lt;m:oMathPara&gt;&lt;m:oMath&gt;&lt;m:r&gt;&lt;w:rPr&gt;&lt;w:rFonts w:ascii=&quot;Cambria Math&quot; w:h-ansi=&quot;Cambria Math&quot;/&gt;&lt;wx:font wx:val=&quot;Cambria Math&quot;/&gt;&lt;w:i/&gt;&lt;/w:rPr&gt;&lt;m:t&gt;X&lt;/m:t&gt;&lt;/m:r&gt;&lt;m:r&gt;&lt;w:rPr&gt;&lt;w:rFonts w:ascii=&quot;Cambria Math&quot; w:h-ansi=&quot;Cambria Math&quot; w:hint=&quot;fareast&quot;/&gt;&lt;wx:font wx:val=&quot;瀹嬩綋&quot;araaraaraaraaraaraaraaraaraaraaraaraaraaraaraaraaraaraaraaraaraaraaraaraaraaraaraaraaraaraaraaraaraaraaraaraaraaraaraaraaraara/&gt;&lt;w:i/&gt;&lt;/w:rPr&gt;&lt;m:t&gt;锛?/m:t&gt;&lt;/m:r&gt;&lt;m:r&gt;&lt;w:rPr&gt;&lt;w:rFonts w:ascii=&quot;Cambria Math&quot; w:h-ansi=&quot;Cambria Math&quot;/&gt;&lt;wx:font wx:val=&quot;Cambria Maath&quot;a/&gt;&lt;aw:ia/&gt;&lt;a/w:arPra&gt;&lt;ma:t&gt;aX={a&lt;/ma:t&gt;a&lt;/ma:r&gt;a&lt;m:asSuab&gt;&lt;am:saSubaPr&gt;a&lt;m:actralPra&gt;&lt;wa:rPar&gt;&lt;aw:raFonats aw:aasciai=&quot;aCamabriaa Maatha&quot; wa:h-aansai=&quot;aCamabrraia Math&quot;/&gt;&lt;wx:font wx:val=&quot;Cambria Math&quot;/&gt;&lt;w:i/&gt;&lt;/w:rPr&gt;&lt;/m:ctrlPr&gt;&lt;/m:sSubPr&gt;&lt;m:e&gt;&lt;m:r&gt;&lt;w:rPr&gt;&lt;w:rFonts w:ascii=&quot;Cambria Math&quot; w:h-ansi=&quot;Cambria Math&quot;/&gt;&lt;wx:font wx:val=&quot;Cambria Math&quot;/&gt;&lt;w:i/&gt;&lt;/w:rPr&gt;&lt;m:t&gt;x&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x&lt;/m:t&gt;&lt;/m:r&gt;&lt;/m:e&gt;&lt;m:sub&gt;&lt;m:r&gt;&lt;w:rPr&gt;&lt;w:rFonts w:ascii=&quot;Cambria Math&quot; w:h-ansi=&quot;Cambria Math&quot;/&gt;&lt;wx:font wx:val=&quot;Cambria Math&quot;/&gt;&lt;w:i/&gt;&lt;/w:rPr&gt;&lt;m:t&gt;2&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x&lt;/m:t&gt;&lt;/m:r&gt;&lt;/m:e&gt;&lt;m:sub&gt;&lt;m:r&gt;&lt;w:rPr&gt;&lt;w:rFonts w:ascii=&quot;Cambria Math&quot; w:h-ansi=&quot;Cambria Math&quot;/&gt;&lt;wx:font wx:val=&quot;Cambria Math&quot;/&gt;&lt;w:i/&gt;&lt;/w:rPr&gt;&lt;m:t&gt;3&lt;/m:t&gt;&lt;/m:r&gt;&lt;/m:sub&gt;&lt;/m:sSub&gt;&lt;m:r&gt;&lt;w:rPr&gt;&lt;w:rFonts w:ascii=&quot;Cambria Math&quot; w:h-ansi=&quot;Cambria Math&quot;/&gt;&lt;wx:font wx:val=&quot;Cambria Math&quot;/&gt;&lt;w:i/&gt;&lt;/w:rPr&gt;&lt;m:t&gt;,鈥t?&lt;/m::t&gt;&lt;i/m:rC&gt;&lt;m:rsSubM&gt;&lt;m:&quot;sSubhPr&gt;&lt;sm:ctCrlPrr&gt;&lt;w:MrPr&gt;&quot;&lt;w:rwFontos w:wasciai=&quot;CCambrria MMath&quot;&quot; w:&lt;wh-ansi=&quot;Cambria Math&quot;/&gt;&lt;wx:font wx:val=&quot;Cambria Math&quot;/&gt;&lt;w:i/&gt;&lt;/w:rPr&gt;&quot;&lt;/m:hctrlsPr&gt;&lt;C/m:srSubPMr&gt;&lt;m&quot;:e&gt;&lt;wm:r&gt;o&lt;w:rwPr&gt;&lt;aw:rFContsr w:aMscii&quot;=&quot;Cawmbri&gt;a Ma:th&quot; &gt;w:h-tansi=&quot;Cambria Math&quot;/&gt;&lt;wx:font wx:val=&quot;Cambria Math&quot;/&gt;&lt;w:i/&gt;&lt;/w:rPr&gt;&lt;m:t&gt;x&lt;/m:t&gt;&lt;/m:r&gt;&lt;/m:e&gt;&lt;m:sub&gt;&lt;m:r&gt;&lt;w:rPr&gt;&lt;w:rFonts w:ascii=&quot;Cambria Math&quot; w:h-ansi=&quot;Cambria Math&quot;/&gt;&lt;wx:font wx:val=&quot;Cambria Math&quot;/&gt;&lt;w:i/&gt;&lt;/w:rPr&gt;&lt;m:t&gt;n&lt;/m:t&gt;&lt;/m:r&gt;&lt;/m:sub&gt;&lt;/m:sSub&gt;&lt;m:r&gt;&lt;w:rPr&gt;&lt;w:rFonts w:ascii=&quot;Cambria Math&quot; w:h-ansi=&quot;Cambria Math&quot;/&gt;&lt;wx:font wx:val=&quot;Cambria Math&quot;/&gt;&lt;w:i/&gt;&lt;/w:rPr&gt;&lt;m:t&g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0" o:title="" chromakey="white"/>
          </v:shape>
        </w:pict>
      </w:r>
      <w:r>
        <w:rPr>
          <w:rFonts w:ascii="宋体" w:hAnsi="宋体"/>
        </w:rPr>
        <w:instrText xml:space="preserve"> </w:instrText>
      </w:r>
      <w:r w:rsidR="0052707D">
        <w:rPr>
          <w:rFonts w:ascii="宋体" w:hAnsi="宋体"/>
        </w:rPr>
        <w:fldChar w:fldCharType="end"/>
      </w:r>
      <w:r>
        <w:rPr>
          <w:rFonts w:ascii="宋体" w:hAnsi="宋体" w:hint="eastAsia"/>
        </w:rPr>
        <w:t>，</w:t>
      </w:r>
      <w:r w:rsidR="0040675F">
        <w:rPr>
          <w:rFonts w:ascii="宋体" w:hAnsi="宋体" w:hint="eastAsia"/>
        </w:rPr>
        <w:t>其中</w:t>
      </w:r>
      <m:oMath>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m</m:t>
            </m:r>
          </m:sub>
        </m:sSub>
      </m:oMath>
      <w:r w:rsidR="0040675F" w:rsidRPr="0040675F">
        <w:rPr>
          <w:rFonts w:ascii="宋体" w:hAnsi="宋体" w:hint="eastAsia"/>
        </w:rPr>
        <w:t>表示第</w:t>
      </w:r>
      <m:oMath>
        <m:r>
          <w:rPr>
            <w:rFonts w:ascii="Cambria Math" w:hAnsi="Cambria Math" w:hint="eastAsia"/>
          </w:rPr>
          <m:t>m</m:t>
        </m:r>
      </m:oMath>
      <w:r w:rsidR="0040675F" w:rsidRPr="0040675F">
        <w:rPr>
          <w:rFonts w:ascii="宋体" w:hAnsi="宋体" w:hint="eastAsia"/>
        </w:rPr>
        <w:t>维监测变量，</w:t>
      </w:r>
      <w:r>
        <w:rPr>
          <w:rFonts w:ascii="宋体" w:hAnsi="宋体" w:hint="eastAsia"/>
        </w:rPr>
        <w:t>基于</w:t>
      </w:r>
      <w:r>
        <w:t>DCCA</w:t>
      </w:r>
      <w:r>
        <w:rPr>
          <w:rFonts w:ascii="宋体" w:hAnsi="宋体" w:hint="eastAsia"/>
        </w:rPr>
        <w:t>分析分别计算集合中两两变量之间的标度指数</w:t>
      </w:r>
    </w:p>
    <w:p w:rsidR="008810DF" w:rsidRDefault="0052707D" w:rsidP="000060C2">
      <w:pPr>
        <w:ind w:firstLineChars="200" w:firstLine="420"/>
        <w:jc w:val="center"/>
        <w:rPr>
          <w:rFonts w:ascii="宋体" w:hAnsi="宋体"/>
        </w:rPr>
      </w:pPr>
      <m:oMathPara>
        <m:oMath>
          <m:sSub>
            <m:sSubPr>
              <m:ctrlPr>
                <w:rPr>
                  <w:rFonts w:ascii="Cambria Math" w:hAnsi="Cambria Math"/>
                  <w:i/>
                </w:rPr>
              </m:ctrlPr>
            </m:sSubPr>
            <m:e>
              <m:r>
                <w:rPr>
                  <w:rFonts w:ascii="Cambria Math" w:hAnsi="Cambria Math"/>
                </w:rPr>
                <m:t>h</m:t>
              </m:r>
            </m:e>
            <m:sub>
              <m:r>
                <w:rPr>
                  <w:rFonts w:ascii="Cambria Math" w:hAnsi="Cambria Math"/>
                </w:rPr>
                <m:t>11</m:t>
              </m:r>
            </m:sub>
          </m:sSub>
          <m:r>
            <w:rPr>
              <w:rFonts w:ascii="Cambria Math" w:hAnsi="Cambria Math"/>
            </w:rPr>
            <m:t>=R</m:t>
          </m:r>
          <m:d>
            <m:dPr>
              <m:ctrlPr>
                <w:rPr>
                  <w:rFonts w:ascii="Cambria Math" w:hAnsi="Cambria Math"/>
                  <w:i/>
                </w:rPr>
              </m:ctrlPr>
            </m:dPr>
            <m:e>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1</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1</m:t>
                  </m:r>
                </m:sub>
              </m:sSub>
            </m:e>
          </m:d>
          <m:r>
            <w:rPr>
              <w:rFonts w:ascii="Cambria Math" w:hAnsi="Cambria Math" w:hint="eastAsia"/>
            </w:rPr>
            <m:t>，</m:t>
          </m:r>
          <m:sSub>
            <m:sSubPr>
              <m:ctrlPr>
                <w:rPr>
                  <w:rFonts w:ascii="Cambria Math" w:hAnsi="Cambria Math"/>
                  <w:i/>
                </w:rPr>
              </m:ctrlPr>
            </m:sSubPr>
            <m:e>
              <m:r>
                <w:rPr>
                  <w:rFonts w:ascii="Cambria Math" w:hAnsi="Cambria Math"/>
                </w:rPr>
                <m:t>h</m:t>
              </m:r>
            </m:e>
            <m:sub>
              <m:r>
                <w:rPr>
                  <w:rFonts w:ascii="Cambria Math" w:hAnsi="Cambria Math"/>
                </w:rPr>
                <m:t>12</m:t>
              </m:r>
            </m:sub>
          </m:sSub>
          <m:r>
            <w:rPr>
              <w:rFonts w:ascii="Cambria Math" w:hAnsi="Cambria Math"/>
            </w:rPr>
            <m:t>=R</m:t>
          </m:r>
          <m:d>
            <m:dPr>
              <m:ctrlPr>
                <w:rPr>
                  <w:rFonts w:ascii="Cambria Math" w:hAnsi="Cambria Math"/>
                  <w:b/>
                  <w:bCs/>
                  <w:i/>
                </w:rPr>
              </m:ctrlPr>
            </m:dPr>
            <m:e>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1</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2</m:t>
                  </m:r>
                </m:sub>
              </m:sSub>
            </m:e>
          </m:d>
          <m:r>
            <w:rPr>
              <w:rFonts w:ascii="Cambria Math" w:hAnsi="Cambria Math" w:hint="eastAsia"/>
            </w:rPr>
            <m:t>，</m:t>
          </m:r>
          <m:r>
            <w:rPr>
              <w:rFonts w:ascii="Cambria Math" w:hAnsi="Cambria Math"/>
            </w:rPr>
            <m:t>…</m:t>
          </m:r>
          <m:r>
            <w:rPr>
              <w:rFonts w:ascii="Cambria Math" w:hAnsi="Cambria Math" w:hint="eastAsia"/>
            </w:rPr>
            <m:t>，</m:t>
          </m:r>
          <m:sSub>
            <m:sSubPr>
              <m:ctrlPr>
                <w:rPr>
                  <w:rFonts w:ascii="Cambria Math" w:hAnsi="Cambria Math"/>
                  <w:i/>
                </w:rPr>
              </m:ctrlPr>
            </m:sSubPr>
            <m:e>
              <m:r>
                <w:rPr>
                  <w:rFonts w:ascii="Cambria Math" w:hAnsi="Cambria Math"/>
                </w:rPr>
                <m:t>h</m:t>
              </m:r>
            </m:e>
            <m:sub>
              <m:r>
                <w:rPr>
                  <w:rFonts w:ascii="Cambria Math" w:hAnsi="Cambria Math"/>
                </w:rPr>
                <m:t>mm</m:t>
              </m:r>
            </m:sub>
          </m:sSub>
          <m:r>
            <w:rPr>
              <w:rFonts w:ascii="Cambria Math" w:hAnsi="Cambria Math"/>
            </w:rPr>
            <m:t>=R(</m:t>
          </m:r>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hint="eastAsia"/>
                </w:rPr>
                <m:t>m</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hint="eastAsia"/>
                </w:rPr>
                <m:t>m</m:t>
              </m:r>
            </m:sub>
          </m:sSub>
          <m:r>
            <w:rPr>
              <w:rFonts w:ascii="Cambria Math" w:hAnsi="Cambria Math"/>
            </w:rPr>
            <m:t>)</m:t>
          </m:r>
        </m:oMath>
      </m:oMathPara>
    </w:p>
    <w:p w:rsidR="008810DF" w:rsidRDefault="000060C2" w:rsidP="00F00BD1">
      <w:pPr>
        <w:rPr>
          <w:rFonts w:ascii="宋体" w:hAnsi="宋体"/>
        </w:rPr>
      </w:pPr>
      <w:r>
        <w:rPr>
          <w:rFonts w:ascii="宋体" w:hAnsi="宋体" w:hint="eastAsia"/>
        </w:rPr>
        <w:t>式</w:t>
      </w:r>
      <w:r w:rsidR="0040675F">
        <w:rPr>
          <w:rFonts w:ascii="宋体" w:hAnsi="宋体" w:hint="eastAsia"/>
        </w:rPr>
        <w:t>中</w:t>
      </w:r>
      <w:r w:rsidR="00F00BD1">
        <w:rPr>
          <w:rFonts w:ascii="宋体" w:hAnsi="宋体" w:hint="eastAsia"/>
        </w:rPr>
        <w:t>：</w:t>
      </w:r>
      <m:oMath>
        <m:sSub>
          <m:sSubPr>
            <m:ctrlPr>
              <w:rPr>
                <w:rFonts w:ascii="Cambria Math" w:hAnsi="Cambria Math"/>
                <w:i/>
              </w:rPr>
            </m:ctrlPr>
          </m:sSubPr>
          <m:e>
            <m:r>
              <w:rPr>
                <w:rFonts w:ascii="Cambria Math" w:hAnsi="Cambria Math"/>
              </w:rPr>
              <m:t>h</m:t>
            </m:r>
          </m:e>
          <m:sub>
            <m:r>
              <w:rPr>
                <w:rFonts w:ascii="Cambria Math" w:hAnsi="Cambria Math"/>
              </w:rPr>
              <m:t>mm</m:t>
            </m:r>
          </m:sub>
        </m:sSub>
      </m:oMath>
      <w:r>
        <w:rPr>
          <w:rFonts w:ascii="宋体" w:hAnsi="宋体" w:hint="eastAsia"/>
        </w:rPr>
        <w:t>为</w:t>
      </w:r>
      <w:r w:rsidR="0040675F">
        <w:rPr>
          <w:rFonts w:ascii="宋体" w:hAnsi="宋体" w:hint="eastAsia"/>
        </w:rPr>
        <w:t>两变量间的</w:t>
      </w:r>
      <w:r w:rsidR="0040675F" w:rsidRPr="0040675F">
        <w:rPr>
          <w:rFonts w:hint="eastAsia"/>
        </w:rPr>
        <w:t>D</w:t>
      </w:r>
      <w:r w:rsidR="0040675F" w:rsidRPr="0040675F">
        <w:t>CCA</w:t>
      </w:r>
      <w:r w:rsidR="0040675F">
        <w:rPr>
          <w:rFonts w:ascii="宋体" w:hAnsi="宋体" w:hint="eastAsia"/>
        </w:rPr>
        <w:t>标度指数</w:t>
      </w:r>
      <w:r w:rsidR="00C62E00">
        <w:rPr>
          <w:rFonts w:ascii="宋体" w:hAnsi="宋体" w:hint="eastAsia"/>
        </w:rPr>
        <w:t>。</w:t>
      </w:r>
      <w:r w:rsidR="0052707D">
        <w:rPr>
          <w:rFonts w:ascii="宋体" w:hAnsi="宋体"/>
        </w:rPr>
        <w:fldChar w:fldCharType="begin"/>
      </w:r>
      <w:r w:rsidR="00C62E00">
        <w:rPr>
          <w:rFonts w:ascii="宋体" w:hAnsi="宋体"/>
        </w:rPr>
        <w:instrText xml:space="preserve"> QUOTE </w:instrText>
      </w:r>
      <w:r w:rsidR="00245A09" w:rsidRPr="0052707D">
        <w:rPr>
          <w:position w:val="-6"/>
        </w:rPr>
        <w:pict>
          <v:shape id="_x0000_i1030" type="#_x0000_t75" style="width:222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stylePaneFormatFilter w:val=&quot;3F01&quot;/&gt;&lt;w:defaultTabStop w:val=&quot;425&quot;/&gt;&lt;w:hyphenationZone w:val=&quot;357&quot;/&gt;&lt;w:doNotHyphenateCaps/&gt;&lt;w:evenAndOddHeaders/&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targetScreenSz w:val=&quot;800x600&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D63C9E&quot;/&gt;&lt;wsp:rsid wsp:val=&quot;00011964&quot;/&gt;&lt;wsp:rsid wsp:val=&quot;00024762&quot;/&gt;&lt;wsp:rsid wsp:val=&quot;000356C9&quot;/&gt;&lt;wsp:rsid wsp:val=&quot;00055DBF&quot;/&gt;&lt;wsp:rsid wsp:val=&quot;00063C5B&quot;/&gt;&lt;wsp:rsid wsp:val=&quot;00070CCC&quot;/&gt;&lt;wsp:rsid wsp:val=&quot;0007120B&quot;/&gt;&lt;wsp:rsid wsp:val=&quot;00073B0B&quot;/&gt;&lt;wsp:rsid wsp:val=&quot;000779B3&quot;/&gt;&lt;wsp:rsid wsp:val=&quot;00081C94&quot;/&gt;&lt;wsp:rsid wsp:val=&quot;00090C25&quot;/&gt;&lt;wsp:rsid wsp:val=&quot;00093BCB&quot;/&gt;&lt;wsp:rsid wsp:val=&quot;000958CD&quot;/&gt;&lt;wsp:rsid wsp:val=&quot;000A06D3&quot;/&gt;&lt;wsp:rsid wsp:val=&quot;000A22C0&quot;/&gt;&lt;wsp:rsid wsp:val=&quot;000A7AAC&quot;/&gt;&lt;wsp:rsid wsp:val=&quot;000B7718&quot;/&gt;&lt;wsp:rsid wsp:val=&quot;000C3DFE&quot;/&gt;&lt;wsp:rsid wsp:val=&quot;000C54E9&quot;/&gt;&lt;wsp:rsid wsp:val=&quot;000D4BA8&quot;/&gt;&lt;wsp:rsid wsp:val=&quot;000F5B36&quot;/&gt;&lt;wsp:rsid wsp:val=&quot;000F5CEE&quot;/&gt;&lt;wsp:rsid wsp:val=&quot;000F5D39&quot;/&gt;&lt;wsp:rsid wsp:val=&quot;00101C66&quot;/&gt;&lt;wsp:rsid wsp:val=&quot;00110439&quot;/&gt;&lt;wsp:rsid wsp:val=&quot;0011566D&quot;/&gt;&lt;wsp:rsid wsp:val=&quot;00120DC7&quot;/&gt;&lt;wsp:rsid wsp:val=&quot;00123CFC&quot;/&gt;&lt;wsp:rsid wsp:val=&quot;001346DD&quot;/&gt;&lt;wsp:rsid wsp:val=&quot;00135AC2&quot;/&gt;&lt;wsp:rsid wsp:val=&quot;00141BE3&quot;/&gt;&lt;wsp:rsid wsp:val=&quot;0014626A&quot;/&gt;&lt;wsp:rsid wsp:val=&quot;00151D67&quot;/&gt;&lt;wsp:rsid wsp:val=&quot;00155CC8&quot;/&gt;&lt;wsp:rsid wsp:val=&quot;00157CE3&quot;/&gt;&lt;wsp:rsid wsp:val=&quot;00160736&quot;/&gt;&lt;wsp:rsid wsp:val=&quot;001621E4&quot;/&gt;&lt;wsp:rsid wsp:val=&quot;0016308D&quot;/&gt;&lt;wsp:rsid wsp:val=&quot;00164AB3&quot;/&gt;&lt;wsp:rsid wsp:val=&quot;00171886&quot;/&gt;&lt;wsp:rsid wsp:val=&quot;00173868&quot;/&gt;&lt;wsp:rsid wsp:val=&quot;00174B3C&quot;/&gt;&lt;wsp:rsid wsp:val=&quot;001769E3&quot;/&gt;&lt;wsp:rsid wsp:val=&quot;00185EB8&quot;/&gt;&lt;wsp:rsid wsp:val=&quot;00186E54&quot;/&gt;&lt;wsp:rsid wsp:val=&quot;001944CC&quot;/&gt;&lt;wsp:rsid wsp:val=&quot;00196312&quot;/&gt;&lt;wsp:rsid wsp:val=&quot;001A3D83&quot;/&gt;&lt;wsp:rsid wsp:val=&quot;001A7D09&quot;/&gt;&lt;wsp:rsid wsp:val=&quot;001B1D35&quot;/&gt;&lt;wsp:rsid wsp:val=&quot;001C32D7&quot;/&gt;&lt;wsp:rsid wsp:val=&quot;001C59EF&quot;/&gt;&lt;wsp:rsid wsp:val=&quot;001C5D8A&quot;/&gt;&lt;wsp:rsid wsp:val=&quot;001C74B4&quot;/&gt;&lt;wsp:rsid wsp:val=&quot;001C7694&quot;/&gt;&lt;wsp:rsid wsp:val=&quot;001E110F&quot;/&gt;&lt;wsp:rsid wsp:val=&quot;001E343F&quot;/&gt;&lt;wsp:rsid wsp:val=&quot;001E47F7&quot;/&gt;&lt;wsp:rsid wsp:val=&quot;0020382C&quot;/&gt;&lt;wsp:rsid wsp:val=&quot;00210E82&quot;/&gt;&lt;wsp:rsid wsp:val=&quot;002125AD&quot;/&gt;&lt;wsp:rsid wsp:val=&quot;00214413&quot;/&gt;&lt;wsp:rsid wsp:val=&quot;002171EB&quot;/&gt;&lt;wsp:rsid wsp:val=&quot;00220347&quot;/&gt;&lt;wsp:rsid wsp:val=&quot;002409F9&quot;/&gt;&lt;wsp:rsid wsp:val=&quot;002468A2&quot;/&gt;&lt;wsp:rsid wsp:val=&quot;00262A93&quot;/&gt;&lt;wsp:rsid wsp:val=&quot;002659A1&quot;/&gt;&lt;wsp:rsid wsp:val=&quot;00274A78&quot;/&gt;&lt;wsp:rsid wsp:val=&quot;0027557F&quot;/&gt;&lt;wsp:rsid wsp:val=&quot;00275DF8&quot;/&gt;&lt;wsp:rsid wsp:val=&quot;00286430&quot;/&gt;&lt;wsp:rsid wsp:val=&quot;0029318E&quot;/&gt;&lt;wsp:rsid wsp:val=&quot;0029375A&quot;/&gt;&lt;wsp:rsid wsp:val=&quot;00294EF0&quot;/&gt;&lt;wsp:rsid wsp:val=&quot;0029581E&quot;/&gt;&lt;wsp:rsid wsp:val=&quot;002A0B86&quot;/&gt;&lt;wsp:rsid wsp:val=&quot;002A0CC7&quot;/&gt;&lt;wsp:rsid wsp:val=&quot;002A43B5&quot;/&gt;&lt;wsp:rsid wsp:val=&quot;002B1925&quot;/&gt;&lt;wsp:rsid wsp:val=&quot;002B1B1F&quot;/&gt;&lt;wsp:rsid wsp:val=&quot;002B4AEC&quot;/&gt;&lt;wsp:rsid wsp:val=&quot;002B572E&quot;/&gt;&lt;wsp:rsid wsp:val=&quot;002B6D50&quot;/&gt;&lt;wsp:rsid wsp:val=&quot;002B6FA9&quot;/&gt;&lt;wsp:rsid wsp:val=&quot;002C4BD7&quot;/&gt;&lt;wsp:rsid wsp:val=&quot;002F3B67&quot;/&gt;&lt;wsp:rsid wsp:val=&quot;002F7AEC&quot;/&gt;&lt;wsp:rsid wsp:val=&quot;00302457&quot;/&gt;&lt;wsp:rsid wsp:val=&quot;003068A7&quot;/&gt;&lt;wsp:rsid wsp:val=&quot;00314A92&quot;/&gt;&lt;wsp:rsid wsp:val=&quot;00315313&quot;/&gt;&lt;wsp:rsid wsp:val=&quot;00315E18&quot;/&gt;&lt;wsp:rsid wsp:val=&quot;00317FC3&quot;/&gt;&lt;wsp:rsid wsp:val=&quot;00321577&quot;/&gt;&lt;wsp:rsid wsp:val=&quot;00321765&quot;/&gt;&lt;wsp:rsid wsp:val=&quot;00321A84&quot;/&gt;&lt;wsp:rsid wsp:val=&quot;0032593F&quot;/&gt;&lt;wsp:rsid wsp:val=&quot;00326D5E&quot;/&gt;&lt;wsp:rsid wsp:val=&quot;00330048&quot;/&gt;&lt;wsp:rsid wsp:val=&quot;00334D3A&quot;/&gt;&lt;wsp:rsid wsp:val=&quot;00337981&quot;/&gt;&lt;wsp:rsid wsp:val=&quot;003418A9&quot;/&gt;&lt;wsp:rsid wsp:val=&quot;00344DAD&quot;/&gt;&lt;wsp:rsid wsp:val=&quot;00360A6C&quot;/&gt;&lt;wsp:rsid wsp:val=&quot;00371406&quot;/&gt;&lt;wsp:rsid wsp:val=&quot;00381BD7&quot;/&gt;&lt;wsp:rsid wsp:val=&quot;003903B5&quot;/&gt;&lt;wsp:rsid wsp:val=&quot;00390CCB&quot;/&gt;&lt;wsp:rsid wsp:val=&quot;003A2489&quot;/&gt;&lt;wsp:rsid wsp:val=&quot;003B275F&quot;/&gt;&lt;wsp:rsid wsp:val=&quot;003B3D78&quot;/&gt;&lt;wsp:rsid wsp:val=&quot;003C0C71&quot;/&gt;&lt;wsp:rsid wsp:val=&quot;003C2572&quot;/&gt;&lt;wsp:rsid wsp:val=&quot;003C5EBB&quot;/&gt;&lt;wsp:rsid wsp:val=&quot;003C71DD&quot;/&gt;&lt;wsp:rsid wsp:val=&quot;003D0380&quot;/&gt;&lt;wsp:rsid wsp:val=&quot;003D78B0&quot;/&gt;&lt;wsp:rsid wsp:val=&quot;003E5734&quot;/&gt;&lt;wsp:rsid wsp:val=&quot;00412FA1&quot;/&gt;&lt;wsp:rsid wsp:val=&quot;004131A0&quot;/&gt;&lt;wsp:rsid wsp:val=&quot;00415B94&quot;/&gt;&lt;wsp:rsid wsp:val=&quot;00416F20&quot;/&gt;&lt;wsp:rsid wsp:val=&quot;004223B4&quot;/&gt;&lt;wsp:rsid wsp:val=&quot;00446CCE&quot;/&gt;&lt;wsp:rsid wsp:val=&quot;00450D47&quot;/&gt;&lt;wsp:rsid wsp:val=&quot;0046013D&quot;/&gt;&lt;wsp:rsid wsp:val=&quot;00464A5C&quot;/&gt;&lt;wsp:rsid wsp:val=&quot;004711FC&quot;/&gt;&lt;wsp:rsid wsp:val=&quot;004732C3&quot;/&gt;&lt;wsp:rsid wsp:val=&quot;00474B31&quot;/&gt;&lt;wsp:rsid wsp:val=&quot;00480B9B&quot;/&gt;&lt;wsp:rsid wsp:val=&quot;00481F1E&quot;/&gt;&lt;wsp:rsid wsp:val=&quot;00497722&quot;/&gt;&lt;wsp:rsid wsp:val=&quot;004A2D86&quot;/&gt;&lt;wsp:rsid wsp:val=&quot;004A494A&quot;/&gt;&lt;wsp:rsid wsp:val=&quot;004A5DCA&quot;/&gt;&lt;wsp:rsid wsp:val=&quot;004A7771&quot;/&gt;&lt;wsp:rsid wsp:val=&quot;004B2416&quot;/&gt;&lt;wsp:rsid wsp:val=&quot;004B2DC8&quot;/&gt;&lt;wsp:rsid wsp:val=&quot;004B52C0&quot;/&gt;&lt;wsp:rsid wsp:val=&quot;004C01CD&quot;/&gt;&lt;wsp:rsid wsp:val=&quot;004C0553&quot;/&gt;&lt;wsp:rsid wsp:val=&quot;004C5439&quot;/&gt;&lt;wsp:rsid wsp:val=&quot;004E31AF&quot;/&gt;&lt;wsp:rsid wsp:val=&quot;004E6003&quot;/&gt;&lt;wsp:rsid wsp:val=&quot;004F2D0D&quot;/&gt;&lt;wsp:rsid wsp:val=&quot;004F47AB&quot;/&gt;&lt;wsp:rsid wsp:val=&quot;005002E8&quot;/&gt;&lt;wsp:rsid wsp:val=&quot;00502C66&quot;/&gt;&lt;wsp:rsid wsp:val=&quot;00503351&quot;/&gt;&lt;wsp:rsid wsp:val=&quot;005055C2&quot;/&gt;&lt;wsp:rsid wsp:val=&quot;00505F50&quot;/&gt;&lt;wsp:rsid wsp:val=&quot;005111D2&quot;/&gt;&lt;wsp:rsid wsp:val=&quot;005139DC&quot;/&gt;&lt;wsp:rsid wsp:val=&quot;00523E56&quot;/&gt;&lt;wsp:rsid wsp:val=&quot;0052600C&quot;/&gt;&lt;wsp:rsid wsp:val=&quot;005345A7&quot;/&gt;&lt;wsp:rsid wsp:val=&quot;0055636E&quot;/&gt;&lt;wsp:rsid wsp:val=&quot;005641B1&quot;/&gt;&lt;wsp:rsid wsp:val=&quot;00567EF5&quot;/&gt;&lt;wsp:rsid wsp:val=&quot;005730AD&quot;/&gt;&lt;wsp:rsid wsp:val=&quot;0057392B&quot;/&gt;&lt;wsp:rsid wsp:val=&quot;0057651F&quot;/&gt;&lt;wsp:rsid wsp:val=&quot;005777FE&quot;/&gt;&lt;wsp:rsid wsp:val=&quot;00581382&quot;/&gt;&lt;wsp:rsid wsp:val=&quot;005867C2&quot;/&gt;&lt;wsp:rsid wsp:val=&quot;00586936&quot;/&gt;&lt;wsp:rsid wsp:val=&quot;00587551&quot;/&gt;&lt;wsp:rsid wsp:val=&quot;00597C0F&quot;/&gt;&lt;wsp:rsid wsp:val=&quot;005A1ABA&quot;/&gt;&lt;wsp:rsid wsp:val=&quot;005A600F&quot;/&gt;&lt;wsp:rsid wsp:val=&quot;005A6BCF&quot;/&gt;&lt;wsp:rsid wsp:val=&quot;005B2189&quot;/&gt;&lt;wsp:rsid wsp:val=&quot;005C2E6F&quot;/&gt;&lt;wsp:rsid wsp:val=&quot;005C55FE&quot;/&gt;&lt;wsp:rsid wsp:val=&quot;005C7600&quot;/&gt;&lt;wsp:rsid wsp:val=&quot;005D1B5C&quot;/&gt;&lt;wsp:rsid wsp:val=&quot;005D336A&quot;/&gt;&lt;wsp:rsid wsp:val=&quot;005D4C1F&quot;/&gt;&lt;wsp:rsid wsp:val=&quot;005E2774&quot;/&gt;&lt;wsp:rsid wsp:val=&quot;005E35E4&quot;/&gt;&lt;wsp:rsid wsp:val=&quot;005E4CF6&quot;/&gt;&lt;wsp:rsid wsp:val=&quot;005E4E72&quot;/&gt;&lt;wsp:rsid wsp:val=&quot;005E71E0&quot;/&gt;&lt;wsp:rsid wsp:val=&quot;005E73AE&quot;/&gt;&lt;wsp:rsid wsp:val=&quot;005F7B23&quot;/&gt;&lt;wsp:rsid wsp:val=&quot;00601606&quot;/&gt;&lt;wsp:rsid wsp:val=&quot;006034F4&quot;/&gt;&lt;wsp:rsid wsp:val=&quot;00626D40&quot;/&gt;&lt;wsp:rsid wsp:val=&quot;00632614&quot;/&gt;&lt;wsp:rsid wsp:val=&quot;00645105&quot;/&gt;&lt;wsp:rsid wsp:val=&quot;00646A39&quot;/&gt;&lt;wsp:rsid wsp:val=&quot;00652057&quot;/&gt;&lt;wsp:rsid wsp:val=&quot;006575FF&quot;/&gt;&lt;wsp:rsid wsp:val=&quot;00657E6D&quot;/&gt;&lt;wsp:rsid wsp:val=&quot;006643B5&quot;/&gt;&lt;wsp:rsid wsp:val=&quot;00664C4C&quot;/&gt;&lt;wsp:rsid wsp:val=&quot;00674A05&quot;/&gt;&lt;wsp:rsid wsp:val=&quot;0068225B&quot;/&gt;&lt;wsp:rsid wsp:val=&quot;006833E5&quot;/&gt;&lt;wsp:rsid wsp:val=&quot;006834E1&quot;/&gt;&lt;wsp:rsid wsp:val=&quot;00683D57&quot;/&gt;&lt;wsp:rsid wsp:val=&quot;00693BC5&quot;/&gt;&lt;wsp:rsid wsp:val=&quot;006B08EC&quot;/&gt;&lt;wsp:rsid wsp:val=&quot;006B36B4&quot;/&gt;&lt;wsp:rsid wsp:val=&quot;006B4F95&quot;/&gt;&lt;wsp:rsid wsp:val=&quot;006B7542&quot;/&gt;&lt;wsp:rsid wsp:val=&quot;006C12A2&quot;/&gt;&lt;wsp:rsid wsp:val=&quot;006C5A17&quot;/&gt;&lt;wsp:rsid wsp:val=&quot;006D12DF&quot;/&gt;&lt;wsp:rsid wsp:val=&quot;006D175A&quot;/&gt;&lt;wsp:rsid wsp:val=&quot;006E0BCC&quot;/&gt;&lt;wsp:rsid wsp:val=&quot;006E3A4E&quot;/&gt;&lt;wsp:rsid wsp:val=&quot;007033B4&quot;/&gt;&lt;wsp:rsid wsp:val=&quot;00707440&quot;/&gt;&lt;wsp:rsid wsp:val=&quot;007143C5&quot;/&gt;&lt;wsp:rsid wsp:val=&quot;00737C77&quot;/&gt;&lt;wsp:rsid wsp:val=&quot;00742978&quot;/&gt;&lt;wsp:rsid wsp:val=&quot;007574A8&quot;/&gt;&lt;wsp:rsid wsp:val=&quot;00773F8C&quot;/&gt;&lt;wsp:rsid wsp:val=&quot;007827A1&quot;/&gt;&lt;wsp:rsid wsp:val=&quot;0079413E&quot;/&gt;&lt;wsp:rsid wsp:val=&quot;00795BF0&quot;/&gt;&lt;wsp:rsid wsp:val=&quot;007A77C6&quot;/&gt;&lt;wsp:rsid wsp:val=&quot;007B0FD5&quot;/&gt;&lt;wsp:rsid wsp:val=&quot;007B265B&quot;/&gt;&lt;wsp:rsid wsp:val=&quot;007B62AE&quot;/&gt;&lt;wsp:rsid wsp:val=&quot;007C2257&quot;/&gt;&lt;wsp:rsid wsp:val=&quot;007C45EF&quot;/&gt;&lt;wsp:rsid wsp:val=&quot;007C4636&quot;/&gt;&lt;wsp:rsid wsp:val=&quot;007C7FA5&quot;/&gt;&lt;wsp:rsid wsp:val=&quot;007D6E45&quot;/&gt;&lt;wsp:rsid wsp:val=&quot;007E0333&quot;/&gt;&lt;wsp:rsid wsp:val=&quot;007E3BC5&quot;/&gt;&lt;wsp:rsid wsp:val=&quot;007E4953&quot;/&gt;&lt;wsp:rsid wsp:val=&quot;007F5288&quot;/&gt;&lt;wsp:rsid wsp:val=&quot;007F6392&quot;/&gt;&lt;wsp:rsid wsp:val=&quot;00802C80&quot;/&gt;&lt;wsp:rsid wsp:val=&quot;00814672&quot;/&gt;&lt;wsp:rsid wsp:val=&quot;0083173B&quot;/&gt;&lt;wsp:rsid wsp:val=&quot;00833DFA&quot;/&gt;&lt;wsp:rsid wsp:val=&quot;00836401&quot;/&gt;&lt;wsp:rsid wsp:val=&quot;00844FE1&quot;/&gt;&lt;wsp:rsid wsp:val=&quot;008469D2&quot;/&gt;&lt;wsp:rsid wsp:val=&quot;008472B8&quot;/&gt;&lt;wsp:rsid wsp:val=&quot;0086369C&quot;/&gt;&lt;wsp:rsid wsp:val=&quot;00873061&quot;/&gt;&lt;wsp:rsid wsp:val=&quot;00873D5A&quot;/&gt;&lt;wsp:rsid wsp:val=&quot;00887D98&quot;/&gt;&lt;wsp:rsid wsp:val=&quot;00890AC3&quot;/&gt;&lt;wsp:rsid wsp:val=&quot;00892521&quot;/&gt;&lt;wsp:rsid wsp:val=&quot;0089389B&quot;/&gt;&lt;wsp:rsid wsp:val=&quot;00894726&quot;/&gt;&lt;wsp:rsid wsp:val=&quot;008A4488&quot;/&gt;&lt;wsp:rsid wsp:val=&quot;008B059E&quot;/&gt;&lt;wsp:rsid wsp:val=&quot;008B2931&quot;/&gt;&lt;wsp:rsid wsp:val=&quot;008B4791&quot;/&gt;&lt;wsp:rsid wsp:val=&quot;008B6C8E&quot;/&gt;&lt;wsp:rsid wsp:val=&quot;008C5BD0&quot;/&gt;&lt;wsp:rsid wsp:val=&quot;008E2DF2&quot;/&gt;&lt;wsp:rsid wsp:val=&quot;008E734B&quot;/&gt;&lt;wsp:rsid wsp:val=&quot;00913487&quot;/&gt;&lt;wsp:rsid wsp:val=&quot;0092054E&quot;/&gt;&lt;wsp:rsid wsp:val=&quot;0092125D&quot;/&gt;&lt;wsp:rsid wsp:val=&quot;00923324&quot;/&gt;&lt;wsp:rsid wsp:val=&quot;00925530&quot;/&gt;&lt;wsp:rsid wsp:val=&quot;009478F5&quot;/&gt;&lt;wsp:rsid wsp:val=&quot;00947EDC&quot;/&gt;&lt;wsp:rsid wsp:val=&quot;009503A4&quot;/&gt;&lt;wsp:rsid wsp:val=&quot;009516F8&quot;/&gt;&lt;wsp:rsid wsp:val=&quot;00951950&quot;/&gt;&lt;wsp:rsid wsp:val=&quot;00975DFA&quot;/&gt;&lt;wsp:rsid wsp:val=&quot;0097718D&quot;/&gt;&lt;wsp:rsid wsp:val=&quot;00984358&quot;/&gt;&lt;wsp:rsid wsp:val=&quot;00990801&quot;/&gt;&lt;wsp:rsid wsp:val=&quot;0099393C&quot;/&gt;&lt;wsp:rsid wsp:val=&quot;00993DB2&quot;/&gt;&lt;wsp:rsid wsp:val=&quot;009959EC&quot;/&gt;&lt;wsp:rsid wsp:val=&quot;009A1BCE&quot;/&gt;&lt;wsp:rsid wsp:val=&quot;009A49A1&quot;/&gt;&lt;wsp:rsid wsp:val=&quot;009A63F1&quot;/&gt;&lt;wsp:rsid wsp:val=&quot;009A66A9&quot;/&gt;&lt;wsp:rsid wsp:val=&quot;009A6DCD&quot;/&gt;&lt;wsp:rsid wsp:val=&quot;009B517D&quot;/&gt;&lt;wsp:rsid wsp:val=&quot;009C59C7&quot;/&gt;&lt;wsp:rsid wsp:val=&quot;009C6A84&quot;/&gt;&lt;wsp:rsid wsp:val=&quot;009D5B89&quot;/&gt;&lt;wsp:rsid wsp:val=&quot;009D6B07&quot;/&gt;&lt;wsp:rsid wsp:val=&quot;009E57D7&quot;/&gt;&lt;wsp:rsid wsp:val=&quot;009F38D9&quot;/&gt;&lt;wsp:rsid wsp:val=&quot;009F5747&quot;/&gt;&lt;wsp:rsid wsp:val=&quot;00A00B72&quot;/&gt;&lt;wsp:rsid wsp:val=&quot;00A13F2C&quot;/&gt;&lt;wsp:rsid wsp:val=&quot;00A1428D&quot;/&gt;&lt;wsp:rsid wsp:val=&quot;00A24FDA&quot;/&gt;&lt;wsp:rsid wsp:val=&quot;00A30143&quot;/&gt;&lt;wsp:rsid wsp:val=&quot;00A3307A&quot;/&gt;&lt;wsp:rsid wsp:val=&quot;00A45FE0&quot;/&gt;&lt;wsp:rsid wsp:val=&quot;00A461FC&quot;/&gt;&lt;wsp:rsid wsp:val=&quot;00A568F4&quot;/&gt;&lt;wsp:rsid wsp:val=&quot;00A627A4&quot;/&gt;&lt;wsp:rsid wsp:val=&quot;00A6533F&quot;/&gt;&lt;wsp:rsid wsp:val=&quot;00A7131C&quot;/&gt;&lt;wsp:rsid wsp:val=&quot;00A85DB3&quot;/&gt;&lt;wsp:rsid wsp:val=&quot;00A877D0&quot;/&gt;&lt;wsp:rsid wsp:val=&quot;00A90D6B&quot;/&gt;&lt;wsp:rsid wsp:val=&quot;00A96146&quot;/&gt;&lt;wsp:rsid wsp:val=&quot;00AB1477&quot;/&gt;&lt;wsp:rsid wsp:val=&quot;00AB1B4E&quot;/&gt;&lt;wsp:rsid wsp:val=&quot;00AB28BC&quot;/&gt;&lt;wsp:rsid wsp:val=&quot;00AB478C&quot;/&gt;&lt;wsp:rsid wsp:val=&quot;00AC3673&quot;/&gt;&lt;wsp:rsid wsp:val=&quot;00B024D4&quot;/&gt;&lt;wsp:rsid wsp:val=&quot;00B05146&quot;/&gt;&lt;wsp:rsid wsp:val=&quot;00B2494F&quot;/&gt;&lt;wsp:rsid wsp:val=&quot;00B30EE7&quot;/&gt;&lt;wsp:rsid wsp:val=&quot;00B3110C&quot;/&gt;&lt;wsp:rsid wsp:val=&quot;00B31395&quot;/&gt;&lt;wsp:rsid wsp:val=&quot;00B3432D&quot;/&gt;&lt;wsp:rsid wsp:val=&quot;00B347A5&quot;/&gt;&lt;wsp:rsid wsp:val=&quot;00B35F65&quot;/&gt;&lt;wsp:rsid wsp:val=&quot;00B43047&quot;/&gt;&lt;wsp:rsid wsp:val=&quot;00B47BAC&quot;/&gt;&lt;wsp:rsid wsp:val=&quot;00B54D1F&quot;/&gt;&lt;wsp:rsid wsp:val=&quot;00B6243D&quot;/&gt;&lt;wsp:rsid wsp:val=&quot;00B630DE&quot;/&gt;&lt;wsp:rsid wsp:val=&quot;00B723F1&quot;/&gt;&lt;wsp:rsid wsp:val=&quot;00B805DF&quot;/&gt;&lt;wsp:rsid wsp:val=&quot;00B94176&quot;/&gt;&lt;wsp:rsid wsp:val=&quot;00B94FCF&quot;/&gt;&lt;wsp:rsid wsp:val=&quot;00B96128&quot;/&gt;&lt;wsp:rsid wsp:val=&quot;00B97471&quot;/&gt;&lt;wsp:rsid wsp:val=&quot;00BA5261&quot;/&gt;&lt;wsp:rsid wsp:val=&quot;00BA6356&quot;/&gt;&lt;wsp:rsid wsp:val=&quot;00BC2F79&quot;/&gt;&lt;wsp:rsid wsp:val=&quot;00BE25E4&quot;/&gt;&lt;wsp:rsid wsp:val=&quot;00BF22DD&quot;/&gt;&lt;wsp:rsid wsp:val=&quot;00BF5F57&quot;/&gt;&lt;wsp:rsid wsp:val=&quot;00C07279&quot;/&gt;&lt;wsp:rsid wsp:val=&quot;00C11270&quot;/&gt;&lt;wsp:rsid wsp:val=&quot;00C14346&quot;/&gt;&lt;wsp:rsid wsp:val=&quot;00C15B12&quot;/&gt;&lt;wsp:rsid wsp:val=&quot;00C22969&quot;/&gt;&lt;wsp:rsid wsp:val=&quot;00C2630E&quot;/&gt;&lt;wsp:rsid wsp:val=&quot;00C3570A&quot;/&gt;&lt;wsp:rsid wsp:val=&quot;00C600CE&quot;/&gt;&lt;wsp:rsid wsp:val=&quot;00C62740&quot;/&gt;&lt;wsp:rsid wsp:val=&quot;00C67AD1&quot;/&gt;&lt;wsp:rsid wsp:val=&quot;00C75243&quot;/&gt;&lt;wsp:rsid wsp:val=&quot;00C769AC&quot;/&gt;&lt;wsp:rsid wsp:val=&quot;00C77797&quot;/&gt;&lt;wsp:rsid wsp:val=&quot;00C862FF&quot;/&gt;&lt;wsp:rsid wsp:val=&quot;00C8725E&quot;/&gt;&lt;wsp:rsid wsp:val=&quot;00C916E4&quot;/&gt;&lt;wsp:rsid wsp:val=&quot;00C9610A&quot;/&gt;&lt;wsp:rsid wsp:val=&quot;00CC2126&quot;/&gt;&lt;wsp:rsid wsp:val=&quot;00CC3B7A&quot;/&gt;&lt;wsp:rsid wsp:val=&quot;00CC3D11&quot;/&gt;&lt;wsp:rsid wsp:val=&quot;00CD4665&quot;/&gt;&lt;wsp:rsid wsp:val=&quot;00CD4D89&quot;/&gt;&lt;wsp:rsid wsp:val=&quot;00CD4DDB&quot;/&gt;&lt;wsp:rsid wsp:val=&quot;00CE52E0&quot;/&gt;&lt;wsp:rsid wsp:val=&quot;00CF0E1E&quot;/&gt;&lt;wsp:rsid wsp:val=&quot;00CF30F4&quot;/&gt;&lt;wsp:rsid wsp:val=&quot;00CF42D0&quot;/&gt;&lt;wsp:rsid wsp:val=&quot;00CF6D20&quot;/&gt;&lt;wsp:rsid wsp:val=&quot;00D01E01&quot;/&gt;&lt;wsp:rsid wsp:val=&quot;00D216BE&quot;/&gt;&lt;wsp:rsid wsp:val=&quot;00D36E23&quot;/&gt;&lt;wsp:rsid wsp:val=&quot;00D415F1&quot;/&gt;&lt;wsp:rsid wsp:val=&quot;00D4517C&quot;/&gt;&lt;wsp:rsid wsp:val=&quot;00D50732&quot;/&gt;&lt;wsp:rsid wsp:val=&quot;00D53FE4&quot;/&gt;&lt;wsp:rsid wsp:val=&quot;00D63C9E&quot;/&gt;&lt;wsp:rsid wsp:val=&quot;00D656BA&quot;/&gt;&lt;wsp:rsid wsp:val=&quot;00D6751F&quot;/&gt;&lt;wsp:rsid wsp:val=&quot;00D86A39&quot;/&gt;&lt;wsp:rsid wsp:val=&quot;00D9133C&quot;/&gt;&lt;wsp:rsid wsp:val=&quot;00D96B4F&quot;/&gt;&lt;wsp:rsid wsp:val=&quot;00DA18B1&quot;/&gt;&lt;wsp:rsid wsp:val=&quot;00DA21A0&quot;/&gt;&lt;wsp:rsid wsp:val=&quot;00DA50B9&quot;/&gt;&lt;wsp:rsid wsp:val=&quot;00DA5793&quot;/&gt;&lt;wsp:rsid wsp:val=&quot;00DA6415&quot;/&gt;&lt;wsp:rsid wsp:val=&quot;00DB4A05&quot;/&gt;&lt;wsp:rsid wsp:val=&quot;00DC2DC6&quot;/&gt;&lt;wsp:rsid wsp:val=&quot;00DC310D&quot;/&gt;&lt;wsp:rsid wsp:val=&quot;00DC326F&quot;/&gt;&lt;wsp:rsid wsp:val=&quot;00DD56B7&quot;/&gt;&lt;wsp:rsid wsp:val=&quot;00E15C67&quot;/&gt;&lt;wsp:rsid wsp:val=&quot;00E20D21&quot;/&gt;&lt;wsp:rsid wsp:val=&quot;00E21806&quot;/&gt;&lt;wsp:rsid wsp:val=&quot;00E32077&quot;/&gt;&lt;wsp:rsid wsp:val=&quot;00E36F98&quot;/&gt;&lt;wsp:rsid wsp:val=&quot;00E406A0&quot;/&gt;&lt;wsp:rsid wsp:val=&quot;00E450F5&quot;/&gt;&lt;wsp:rsid wsp:val=&quot;00E51EA3&quot;/&gt;&lt;wsp:rsid wsp:val=&quot;00E529BD&quot;/&gt;&lt;wsp:rsid wsp:val=&quot;00E60D09&quot;/&gt;&lt;wsp:rsid wsp:val=&quot;00E70E8C&quot;/&gt;&lt;wsp:rsid wsp:val=&quot;00E73E04&quot;/&gt;&lt;wsp:rsid wsp:val=&quot;00E77996&quot;/&gt;&lt;wsp:rsid wsp:val=&quot;00E80DE1&quot;/&gt;&lt;wsp:rsid wsp:val=&quot;00E829A2&quot;/&gt;&lt;wsp:rsid wsp:val=&quot;00E8634F&quot;/&gt;&lt;wsp:rsid wsp:val=&quot;00E960B7&quot;/&gt;&lt;wsp:rsid wsp:val=&quot;00E979FE&quot;/&gt;&lt;wsp:rsid wsp:val=&quot;00EA483A&quot;/&gt;&lt;wsp:rsid wsp:val=&quot;00EA58F2&quot;/&gt;&lt;wsp:rsid wsp:val=&quot;00EA65EF&quot;/&gt;&lt;wsp:rsid wsp:val=&quot;00EB5DFC&quot;/&gt;&lt;wsp:rsid wsp:val=&quot;00EB649F&quot;/&gt;&lt;wsp:rsid wsp:val=&quot;00EB74F7&quot;/&gt;&lt;wsp:rsid wsp:val=&quot;00EC15CB&quot;/&gt;&lt;wsp:rsid wsp:val=&quot;00ED2EF3&quot;/&gt;&lt;wsp:rsid wsp:val=&quot;00EE130E&quot;/&gt;&lt;wsp:rsid wsp:val=&quot;00EE13A1&quot;/&gt;&lt;wsp:rsid wsp:val=&quot;00EE6237&quot;/&gt;&lt;wsp:rsid wsp:val=&quot;00EE6D95&quot;/&gt;&lt;wsp:rsid wsp:val=&quot;00EF064F&quot;/&gt;&lt;wsp:rsid wsp:val=&quot;00EF64AF&quot;/&gt;&lt;wsp:rsid wsp:val=&quot;00EF6540&quot;/&gt;&lt;wsp:rsid wsp:val=&quot;00F013A8&quot;/&gt;&lt;wsp:rsid wsp:val=&quot;00F11401&quot;/&gt;&lt;wsp:rsid wsp:val=&quot;00F172D5&quot;/&gt;&lt;wsp:rsid wsp:val=&quot;00F37584&quot;/&gt;&lt;wsp:rsid wsp:val=&quot;00F5420E&quot;/&gt;&lt;wsp:rsid wsp:val=&quot;00F55C3C&quot;/&gt;&lt;wsp:rsid wsp:val=&quot;00F56972&quot;/&gt;&lt;wsp:rsid wsp:val=&quot;00F63ADB&quot;/&gt;&lt;wsp:rsid wsp:val=&quot;00F864AE&quot;/&gt;&lt;wsp:rsid wsp:val=&quot;00F943F2&quot;/&gt;&lt;wsp:rsid wsp:val=&quot;00FA2E05&quot;/&gt;&lt;wsp:rsid wsp:val=&quot;00FB011E&quot;/&gt;&lt;wsp:rsid wsp:val=&quot;00FB2D49&quot;/&gt;&lt;wsp:rsid wsp:val=&quot;00FB4D6E&quot;/&gt;&lt;wsp:rsid wsp:val=&quot;00FB5C72&quot;/&gt;&lt;wsp:rsid wsp:val=&quot;00FB6151&quot;/&gt;&lt;wsp:rsid wsp:val=&quot;00FB6BC4&quot;/&gt;&lt;wsp:rsid wsp:val=&quot;00FC087B&quot;/&gt;&lt;wsp:rsid wsp:val=&quot;00FC45F3&quot;/&gt;&lt;wsp:rsid wsp:val=&quot;00FD2964&quot;/&gt;&lt;wsp:rsid wsp:val=&quot;00FD31E9&quot;/&gt;&lt;wsp:rsid wsp:val=&quot;00FD3F42&quot;/&gt;&lt;wsp:rsid wsp:val=&quot;00FD6BFB&quot;/&gt;&lt;wsp:rsid wsp:val=&quot;00FE1558&quot;/&gt;&lt;wsp:rsid wsp:val=&quot;00FE60A8&quot;/&gt;&lt;wsp:rsid wsp:val=&quot;00FE75E0&quot;/&gt;&lt;wsp:rsid wsp:val=&quot;00FF2583&quot;/&gt;&lt;wsp:rsid wsp:val=&quot;00FF6F1F&quot;/&gt;&lt;wsp:rsid wsp:val=&quot;00FF7B6F&quot;/&gt;&lt;/wsp:rsids&gt;&lt;/w:docPr&gt;&lt;w:body&gt;&lt;wx:sect&gt;&lt;w:p wsp:rsidR=&quot;00000000&quot; wsp:rsidRDefault=&quot;005055C2&quot; wsp:rsidP=&quot;005055C2&quot;&gt;&lt;m:oMathPara&gt;&lt;m:oMath&gt;&lt;m:r&gt;&lt;w:rPr&gt;&lt;w:rFonts w:ascii=&quot;Cambria Math&quot; w:h-ansi=&quot;Cambria Math&quot;/&gt;&lt;wx:font wx:val=&quot;Cambria Math&quot;/&gt;&lt;w:i/&gt;&lt;/w:rPr&gt;&lt;m:t&gt;DCCA&lt;/m:t&gt;&lt;/m:r&gt;&lt;m:d&gt;&lt;m:dPr&gt;&lt;m:ctrlPr&gt;&lt;w:rPr&gt;&lt;w:rFonts w:ascii=&quot;Cambria Math&quot; w:h-ansi=&quot;Cambria Math&quot;/&gt;&lt;wx:font wx:val=&quot;Cambria Math&quot;/&gt;&lt;w:i/&gt;&lt;/w:rPr&gt;&lt;/m:ctrlPr&gt;&lt;/m:dPr&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x&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x&lt;/m:t&gt;&lt;/m:r&gt;&lt;/m:e&gt;&lt;m:sub&gt;&lt;m:r&gt;&lt;w:rPr&gt;&lt;w:rFonts w:ascii=&quot;Cambria Math&quot; w:h-ansi=&quot;Cambria Math&quot;/&gt;&lt;wx:font wx:val=&quot;Cambria Math&quot;/&gt;&lt;w:i/&gt;&lt;/w:rPr&gt;&lt;m:t&gt;1&lt;/m:t&gt;&lt;/m:r&gt;&lt;/m:sub&gt;&lt;/m:sSub&gt;&lt;/m:e&gt;&lt;/m:d&gt;&lt;m:r&gt;&lt;w:rPr&gt;&lt;w:rFonts w:ascii=&quot;Cambria Math&quot; w:h-ansi=&quot;Cambria Math&quot; w:hint=&quot;fareast&quot;/&gt;&lt;wx:font wx:val=&quot;瀹嬩綋&quot;/&gt;&lt;w:i/&gt;&lt;/w:rPr&gt;&lt;m:t&gt;锛?/m:t&gt;&lt;/m:r&gt;&lt;m:r&gt;Cambrambrambrambrambrambrambrambrambrambrambrambrambrambrambrambrambrambrambrambrambrambrambrambrambrambrambrambrambrambrambrambrambrambrambrambrambrambrambrambrambrambr&lt;w:rPr&gt;&lt;w:rFonts w:ascii=&quot;Cambria Math&quot; w:h-ansi=&quot;Cambria Math&quot; w:hint=&quot;fareast&quot;/&gt;&lt;wx:font wx:val=&quot;Cambria Math&quot;/&gt;&lt;w:i/&gt;&lt;/w:rPr&gt;&lt;m:t&gt;DCCA&lt;/m:t&gt;&lt;/m:r&gt;&lt;m:d&gt;&lt;m:dPr&gt;&lt;m:ctrlPr&gt;&lt;w:rPr&gt;&lt;w:rFonts w:ascii=&quot;Cambria Math&quot; w:h-ansi=&quot;Cambria Math&quot;/&gt;&lt;wx:font wx:val=&quot;Cambria Math&quot;/&gt;&lt;w:i/&gt;&lt;/w:rPr&gt;&lt;/m:ctrlPr&gt;&lt;/m:dPr&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x&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x&lt;/m:t&gt;&lt;/m:r&gt;&lt;/m:e&gt;&lt;m:sub&gt;&lt;m:r&gt;&lt;w:rPr&gt;&lt;w:rFonts w:ascii=&quot;Cambria Math&quot; w:h-ansi=&quot;Cambria Math&quot;/&gt;&lt;wx:font wx:val=&quot;Cambria Math&quot;/&gt;&lt;w:i/&gt;&lt;/w:rPr&gt;&lt;m:t&gt;2&lt;/m:t&gt;&lt;/m:r&gt;&lt;/m:sub&gt;&lt;/m:sSub&gt;&lt;/m:e&gt;&lt;/m:d&gt;&lt;m:r&gt;&lt;w:rPr&gt;&lt;w:rFonts w:ascii=&quot;Cambria Math&quot; w:h-ansi=&quot;Cambria Math&quot; w:hint=&quot;fareast&quot;/&gt;&lt;wx:font wx:val=&quot;瀹w嬩綋rFo&quot;/&gt;&lt;ts w:i/:as&gt;&lt;/wii=:rPrCam&gt;&lt;m:riat&gt;锛 Mat?/m:h&quot; wt&gt;&lt;/:h-am:r&gt;nsi=&lt;m:=&quot;Camr&gt;&lt;w:rPr&gt;&lt;w:rFonts w:ascii=&quot;Cambria Math&quot; w:h-ansi=&quot;:sSuCambb&gt;&lt;/ria m:e&gt;Math&lt;/m:&quot;/&gt;&lt;d&gt;&lt;mwx:f:r&gt;&lt;ont w:rPwx:vr&gt;&lt;wal=&quot;:rFoCambnts ria w:asMathcii=&quot;/&gt;&lt;&quot;Camw:i/bria&gt;&lt;/w Mat:rPrh&quot; w&gt;&lt;m::h-at&gt;鈥ansi=?/m:=&quot;Camt&gt;&lt;/mbriam:r&gt;a Mat&lt;m:rth&quot; w&gt;&lt;w:w:hinrPr&gt;nt=&quot;f&lt;w:rfareaFontast&quot;/s w:/&gt;&lt;wxascix:foni=&quot;Cnt wxambrx:valia Ma=&quot;瀹wSuth&quot; w:hF&lt;/o-ansi=&quot;e&gt;s Cambrim:aas Math&lt;m&quot; i=w:hi&gt;&lt;nt=am&quot;farPreasiat&quot;&lt;w/&gt;&lt;wx:tfFoont wx:ws val=&quot;瀹?:as-a浣?/&gt;&lt;cii=wnsi=:i/&quot;Cam&gt;&lt;/w=&quot;Cabriam:rPr&gt;&lt;m Mat:t&gt;锛?/mrh&quot; w:t&gt;&lt;/m:r::h-a&gt;&lt;m:r&gt;&lt;w:nsi=rPr&gt;&lt;w:rF&quot;Camonts w:asbriacii=&quot;Camb Matria Math&quot;h&quot; w w:h-ansi:hin=&quot;wSuCambriat=&quot;F&lt;/f Math&quot; w:&quot;e&gt;areahint=&quot;im:farst&quot;/eash&lt;mt&quot;/&gt;&lt;w&gt;&lt;wxi&gt;&lt;x:font wx:arPfon:val=&quot;C&quot;&lt;wamt wxbriafFo Math:val&quot;ws /&gt;&lt;w:i/&gt;&lt;&quot;?as畐/w:rPr&gt;&lt;mhi=Fo:t&gt;DCCA&lt;/&quot;ams m:t&gt;&lt;/m:raiaas&gt;&lt;m:r&gt;&lt;w: ati=rPr&gt;&lt;w:rF=awmonts w:assiaacii=&quot;Cambx:tr=ia Math&quot;x:w wm:h-ansi?-a=&quot;Cuaambria Ma=th/&quot;t/&gt;&lt;wx:foamn&gt;t wwx:val=&quot;Ca:mbrnia Math&quot;/m&gt;&lt;w:fi/&gt;&lt;/w:r&lt;Pr&gt;&lt;ma:t&gt;(&lt;/mP:t&gt;&lt;/m/:r&gt;&lt;m:wsSub&gt;&lt;mx:sSuboPr&gt;&lt;m:ctnrlPr &gt;&lt;w:rPr&gt;&lt;xw:rsFonts w:aslcii=&quot;Cambria Math&quot; w:h-ansi=&quot;Cambria Math&quot;/&gt;&lt;wx:font wx:val=&quot;Cambria Math&quot;/&gt;&lt;w:i/&gt;&lt;/w:rPr&gt;&lt;/m:ctrlPr&gt;&lt;/m:sSubPr&gt;&lt;m:e&gt;&lt;m:r&gt;&lt;w:rPr&gt;&lt;w:rFonts w:ascii=&quot;Cambria Math&quot; w:h-ansi=&quot;Cambria Math&quot;/&gt;&lt;wx:font wx:val=&quot;Cambria Math&quot;/&gt;&lt;w:i/&gt;&lt;/w:rPr&gt;&lt;m:t&gt;x&lt;/m:t&gt;&lt;/m:r&gt;&lt;/m:e&gt;&lt;m:sub&gt;&lt;m:r&gt;&lt;w:rPr&gt;&lt;w:rFonts w:ascii=&quot;Cambria Math&quot; w:h-ansi=&quot;Cambria Math&quot; w:hint=&quot;fareast&quot;/&gt;&lt;wx:font wx:val=&quot;Cambria Math&quot;/&gt;&lt;w:i/&gt;&lt;/w:rPr&gt;&lt;m:t&gt;n&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x&lt;/m:t&gt;&lt;/m:r&gt;&lt;/m:e&gt;&lt;m:sub&gt;&lt;m:r&gt;&lt;w:rPr&gt;&lt;w:rFonts w:ascii=&quot;Cambria Math&quot; w:h-ansi=&quot;Cambria Math&quot; w:hint=&quot;fareast&quot;/&gt;&lt;wx:font wx:val=&quot;Cambria Math&quot;/&gt;&lt;w:i/&gt;&lt;/w:rPr&gt;&lt;m:t&gt;n&lt;/m:t&gt;&lt;/m:r&gt;&lt;/m:sub&gt;&lt;/m:sSub&gt;&lt;m:r&gt;&lt;w:rPr&gt;&lt;w:rFonts w:ascii=&quot;Cambria Math&quot; w:h-ansi=&quot;Cambria Math&quot;/&gt;&lt;wx:font wx:val=&quot;Cambria Math&quot;/&gt;&lt;w:i/&gt;&lt;/w:rPr&gt;&lt;m:t&g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1" o:title="" chromakey="white"/>
          </v:shape>
        </w:pict>
      </w:r>
      <w:r w:rsidR="00C62E00">
        <w:rPr>
          <w:rFonts w:ascii="宋体" w:hAnsi="宋体"/>
        </w:rPr>
        <w:instrText xml:space="preserve"> </w:instrText>
      </w:r>
      <w:r w:rsidR="0052707D">
        <w:rPr>
          <w:rFonts w:ascii="宋体" w:hAnsi="宋体"/>
        </w:rPr>
        <w:fldChar w:fldCharType="end"/>
      </w:r>
    </w:p>
    <w:p w:rsidR="008810DF" w:rsidRDefault="00C62E00" w:rsidP="00C62E00">
      <w:pPr>
        <w:ind w:firstLineChars="200" w:firstLine="420"/>
        <w:rPr>
          <w:rFonts w:ascii="宋体" w:hAnsi="宋体"/>
        </w:rPr>
      </w:pPr>
      <w:r>
        <w:rPr>
          <w:rFonts w:ascii="宋体" w:hAnsi="宋体" w:hint="eastAsia"/>
        </w:rPr>
        <w:t>（</w:t>
      </w:r>
      <w:r>
        <w:rPr>
          <w:rFonts w:ascii="宋体" w:hAnsi="宋体"/>
        </w:rPr>
        <w:t>2</w:t>
      </w:r>
      <w:r>
        <w:rPr>
          <w:rFonts w:ascii="宋体" w:hAnsi="宋体" w:hint="eastAsia"/>
        </w:rPr>
        <w:t>）按照</w:t>
      </w:r>
      <w:r>
        <w:t>DCCA</w:t>
      </w:r>
      <w:r>
        <w:rPr>
          <w:rFonts w:ascii="宋体" w:hAnsi="宋体" w:hint="eastAsia"/>
        </w:rPr>
        <w:t>标度指数下标进行排列，得到</w:t>
      </w:r>
      <w:r>
        <w:t>DCCA</w:t>
      </w:r>
      <w:r>
        <w:rPr>
          <w:rFonts w:ascii="宋体" w:hAnsi="宋体" w:hint="eastAsia"/>
        </w:rPr>
        <w:t>标度指数对称方阵</w:t>
      </w:r>
      <w:r w:rsidR="0040675F">
        <w:rPr>
          <w:rFonts w:ascii="宋体" w:hAnsi="宋体" w:hint="eastAsia"/>
        </w:rPr>
        <w:t>，用</w:t>
      </w:r>
      <m:oMath>
        <m:r>
          <m:rPr>
            <m:sty m:val="bi"/>
          </m:rPr>
          <w:rPr>
            <w:rFonts w:ascii="Cambria Math" w:hAnsi="Cambria Math"/>
          </w:rPr>
          <m:t>A</m:t>
        </m:r>
      </m:oMath>
      <w:r w:rsidR="0040675F" w:rsidRPr="0040675F">
        <w:rPr>
          <w:rFonts w:ascii="宋体" w:hAnsi="宋体" w:hint="eastAsia"/>
          <w:bCs/>
        </w:rPr>
        <w:t>表示</w:t>
      </w:r>
    </w:p>
    <w:p w:rsidR="008810DF" w:rsidRDefault="00C62E00" w:rsidP="00C62E00">
      <w:pPr>
        <w:wordWrap w:val="0"/>
        <w:ind w:right="-149"/>
        <w:jc w:val="right"/>
      </w:pPr>
      <m:oMath>
        <m:r>
          <m:rPr>
            <m:sty m:val="bi"/>
          </m:rPr>
          <w:rPr>
            <w:rFonts w:ascii="Cambria Math" w:hAnsi="Cambria Math"/>
          </w:rPr>
          <m:t>A</m:t>
        </m:r>
        <m:r>
          <w:rPr>
            <w:rFonts w:ascii="Cambria Math" w:hAnsi="Cambria Math"/>
          </w:rPr>
          <m:t>=</m:t>
        </m:r>
        <m:d>
          <m:dPr>
            <m:begChr m:val="["/>
            <m:endChr m:val="]"/>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h</m:t>
                      </m:r>
                    </m:e>
                    <m:sub>
                      <m:r>
                        <w:rPr>
                          <w:rFonts w:ascii="Cambria Math" w:hAnsi="Cambria Math"/>
                        </w:rPr>
                        <m:t>11</m:t>
                      </m:r>
                    </m:sub>
                  </m:sSub>
                </m:e>
                <m:e>
                  <m:r>
                    <w:rPr>
                      <w:rFonts w:ascii="Cambria Math" w:hAnsi="Cambria Math"/>
                    </w:rPr>
                    <m:t>⋯</m:t>
                  </m:r>
                </m:e>
                <m:e>
                  <m:sSub>
                    <m:sSubPr>
                      <m:ctrlPr>
                        <w:rPr>
                          <w:rFonts w:ascii="Cambria Math" w:hAnsi="Cambria Math"/>
                          <w:i/>
                        </w:rPr>
                      </m:ctrlPr>
                    </m:sSubPr>
                    <m:e>
                      <m:r>
                        <w:rPr>
                          <w:rFonts w:ascii="Cambria Math" w:hAnsi="Cambria Math"/>
                        </w:rPr>
                        <m:t>h</m:t>
                      </m:r>
                    </m:e>
                    <m:sub>
                      <m:r>
                        <w:rPr>
                          <w:rFonts w:ascii="Cambria Math" w:hAnsi="Cambria Math"/>
                        </w:rPr>
                        <m:t>1m</m:t>
                      </m:r>
                    </m:sub>
                  </m:sSub>
                </m:e>
              </m:mr>
              <m:mr>
                <m:e>
                  <m:r>
                    <w:rPr>
                      <w:rFonts w:ascii="Cambria Math" w:hAnsi="Cambria Math"/>
                    </w:rPr>
                    <m:t>⋮</m:t>
                  </m:r>
                </m:e>
                <m:e>
                  <m:r>
                    <w:rPr>
                      <w:rFonts w:ascii="Cambria Math" w:hAnsi="Cambria Math"/>
                    </w:rPr>
                    <m:t>⋱</m:t>
                  </m:r>
                </m:e>
                <m:e>
                  <m:r>
                    <w:rPr>
                      <w:rFonts w:ascii="Cambria Math" w:hAnsi="Cambria Math"/>
                    </w:rPr>
                    <m:t>⋮</m:t>
                  </m:r>
                </m:e>
              </m:mr>
              <m:mr>
                <m:e>
                  <m:sSub>
                    <m:sSubPr>
                      <m:ctrlPr>
                        <w:rPr>
                          <w:rFonts w:ascii="Cambria Math" w:hAnsi="Cambria Math"/>
                          <w:i/>
                        </w:rPr>
                      </m:ctrlPr>
                    </m:sSubPr>
                    <m:e>
                      <m:r>
                        <w:rPr>
                          <w:rFonts w:ascii="Cambria Math" w:hAnsi="Cambria Math"/>
                        </w:rPr>
                        <m:t>h</m:t>
                      </m:r>
                    </m:e>
                    <m:sub>
                      <m:r>
                        <w:rPr>
                          <w:rFonts w:ascii="Cambria Math" w:hAnsi="Cambria Math" w:hint="eastAsia"/>
                        </w:rPr>
                        <m:t>m</m:t>
                      </m:r>
                      <m:r>
                        <w:rPr>
                          <w:rFonts w:ascii="Cambria Math" w:hAnsi="Cambria Math"/>
                        </w:rPr>
                        <m:t>1</m:t>
                      </m:r>
                    </m:sub>
                  </m:sSub>
                </m:e>
                <m:e>
                  <m:r>
                    <w:rPr>
                      <w:rFonts w:ascii="Cambria Math" w:hAnsi="Cambria Math"/>
                    </w:rPr>
                    <m:t>⋯</m:t>
                  </m:r>
                </m:e>
                <m:e>
                  <m:sSub>
                    <m:sSubPr>
                      <m:ctrlPr>
                        <w:rPr>
                          <w:rFonts w:ascii="Cambria Math" w:hAnsi="Cambria Math"/>
                          <w:i/>
                        </w:rPr>
                      </m:ctrlPr>
                    </m:sSubPr>
                    <m:e>
                      <m:r>
                        <w:rPr>
                          <w:rFonts w:ascii="Cambria Math" w:hAnsi="Cambria Math"/>
                        </w:rPr>
                        <m:t>h</m:t>
                      </m:r>
                    </m:e>
                    <m:sub>
                      <m:r>
                        <w:rPr>
                          <w:rFonts w:ascii="Cambria Math" w:hAnsi="Cambria Math"/>
                        </w:rPr>
                        <m:t>mm</m:t>
                      </m:r>
                    </m:sub>
                  </m:sSub>
                </m:e>
              </m:mr>
            </m:m>
          </m:e>
        </m:d>
      </m:oMath>
      <w:r>
        <w:rPr>
          <w:rFonts w:ascii="宋体" w:hAnsi="宋体" w:hint="eastAsia"/>
        </w:rPr>
        <w:t xml:space="preserve"> </w:t>
      </w:r>
      <w:r w:rsidR="0052707D">
        <w:fldChar w:fldCharType="begin"/>
      </w:r>
      <w:r>
        <w:instrText xml:space="preserve"> QUOTE </w:instrText>
      </w:r>
      <w:r w:rsidR="00245A09" w:rsidRPr="0052707D">
        <w:rPr>
          <w:position w:val="-39"/>
        </w:rPr>
        <w:pict>
          <v:shape id="_x0000_i1031" type="#_x0000_t75" style="width:91.5pt;height: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stylePaneFormatFilter w:val=&quot;3F01&quot;/&gt;&lt;w:defaultTabStop w:val=&quot;425&quot;/&gt;&lt;w:hyphenationZone w:val=&quot;357&quot;/&gt;&lt;w:doNotHyphenateCaps/&gt;&lt;w:evenAndOddHeaders/&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targetScreenSz w:val=&quot;800x600&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D63C9E&quot;/&gt;&lt;wsp:rsid wsp:val=&quot;00011964&quot;/&gt;&lt;wsp:rsid wsp:val=&quot;00024762&quot;/&gt;&lt;wsp:rsid wsp:val=&quot;000356C9&quot;/&gt;&lt;wsp:rsid wsp:val=&quot;00055DBF&quot;/&gt;&lt;wsp:rsid wsp:val=&quot;00063C5B&quot;/&gt;&lt;wsp:rsid wsp:val=&quot;00070CCC&quot;/&gt;&lt;wsp:rsid wsp:val=&quot;0007120B&quot;/&gt;&lt;wsp:rsid wsp:val=&quot;00073B0B&quot;/&gt;&lt;wsp:rsid wsp:val=&quot;000779B3&quot;/&gt;&lt;wsp:rsid wsp:val=&quot;00081C94&quot;/&gt;&lt;wsp:rsid wsp:val=&quot;00090C25&quot;/&gt;&lt;wsp:rsid wsp:val=&quot;00093BCB&quot;/&gt;&lt;wsp:rsid wsp:val=&quot;000958CD&quot;/&gt;&lt;wsp:rsid wsp:val=&quot;000A06D3&quot;/&gt;&lt;wsp:rsid wsp:val=&quot;000A22C0&quot;/&gt;&lt;wsp:rsid wsp:val=&quot;000A7AAC&quot;/&gt;&lt;wsp:rsid wsp:val=&quot;000B7718&quot;/&gt;&lt;wsp:rsid wsp:val=&quot;000C3DFE&quot;/&gt;&lt;wsp:rsid wsp:val=&quot;000C54E9&quot;/&gt;&lt;wsp:rsid wsp:val=&quot;000D4BA8&quot;/&gt;&lt;wsp:rsid wsp:val=&quot;000F5B36&quot;/&gt;&lt;wsp:rsid wsp:val=&quot;000F5CEE&quot;/&gt;&lt;wsp:rsid wsp:val=&quot;000F5D39&quot;/&gt;&lt;wsp:rsid wsp:val=&quot;00101C66&quot;/&gt;&lt;wsp:rsid wsp:val=&quot;00110439&quot;/&gt;&lt;wsp:rsid wsp:val=&quot;0011566D&quot;/&gt;&lt;wsp:rsid wsp:val=&quot;00120DC7&quot;/&gt;&lt;wsp:rsid wsp:val=&quot;00123CFC&quot;/&gt;&lt;wsp:rsid wsp:val=&quot;001346DD&quot;/&gt;&lt;wsp:rsid wsp:val=&quot;00135AC2&quot;/&gt;&lt;wsp:rsid wsp:val=&quot;00141BE3&quot;/&gt;&lt;wsp:rsid wsp:val=&quot;0014626A&quot;/&gt;&lt;wsp:rsid wsp:val=&quot;00151D67&quot;/&gt;&lt;wsp:rsid wsp:val=&quot;00155CC8&quot;/&gt;&lt;wsp:rsid wsp:val=&quot;00157CE3&quot;/&gt;&lt;wsp:rsid wsp:val=&quot;00160736&quot;/&gt;&lt;wsp:rsid wsp:val=&quot;001621E4&quot;/&gt;&lt;wsp:rsid wsp:val=&quot;0016308D&quot;/&gt;&lt;wsp:rsid wsp:val=&quot;00164AB3&quot;/&gt;&lt;wsp:rsid wsp:val=&quot;00171886&quot;/&gt;&lt;wsp:rsid wsp:val=&quot;00173868&quot;/&gt;&lt;wsp:rsid wsp:val=&quot;00174B3C&quot;/&gt;&lt;wsp:rsid wsp:val=&quot;001769E3&quot;/&gt;&lt;wsp:rsid wsp:val=&quot;00185EB8&quot;/&gt;&lt;wsp:rsid wsp:val=&quot;00186E54&quot;/&gt;&lt;wsp:rsid wsp:val=&quot;001944CC&quot;/&gt;&lt;wsp:rsid wsp:val=&quot;00196312&quot;/&gt;&lt;wsp:rsid wsp:val=&quot;001A3D83&quot;/&gt;&lt;wsp:rsid wsp:val=&quot;001A7D09&quot;/&gt;&lt;wsp:rsid wsp:val=&quot;001B1D35&quot;/&gt;&lt;wsp:rsid wsp:val=&quot;001C32D7&quot;/&gt;&lt;wsp:rsid wsp:val=&quot;001C59EF&quot;/&gt;&lt;wsp:rsid wsp:val=&quot;001C5D8A&quot;/&gt;&lt;wsp:rsid wsp:val=&quot;001C74B4&quot;/&gt;&lt;wsp:rsid wsp:val=&quot;001C7694&quot;/&gt;&lt;wsp:rsid wsp:val=&quot;001E110F&quot;/&gt;&lt;wsp:rsid wsp:val=&quot;001E343F&quot;/&gt;&lt;wsp:rsid wsp:val=&quot;001E47F7&quot;/&gt;&lt;wsp:rsid wsp:val=&quot;0020382C&quot;/&gt;&lt;wsp:rsid wsp:val=&quot;00210E82&quot;/&gt;&lt;wsp:rsid wsp:val=&quot;002125AD&quot;/&gt;&lt;wsp:rsid wsp:val=&quot;00214413&quot;/&gt;&lt;wsp:rsid wsp:val=&quot;002171EB&quot;/&gt;&lt;wsp:rsid wsp:val=&quot;00220347&quot;/&gt;&lt;wsp:rsid wsp:val=&quot;002409F9&quot;/&gt;&lt;wsp:rsid wsp:val=&quot;002468A2&quot;/&gt;&lt;wsp:rsid wsp:val=&quot;00262A93&quot;/&gt;&lt;wsp:rsid wsp:val=&quot;002659A1&quot;/&gt;&lt;wsp:rsid wsp:val=&quot;00274A78&quot;/&gt;&lt;wsp:rsid wsp:val=&quot;0027557F&quot;/&gt;&lt;wsp:rsid wsp:val=&quot;00275DF8&quot;/&gt;&lt;wsp:rsid wsp:val=&quot;00286430&quot;/&gt;&lt;wsp:rsid wsp:val=&quot;0029318E&quot;/&gt;&lt;wsp:rsid wsp:val=&quot;0029375A&quot;/&gt;&lt;wsp:rsid wsp:val=&quot;00294EF0&quot;/&gt;&lt;wsp:rsid wsp:val=&quot;0029581E&quot;/&gt;&lt;wsp:rsid wsp:val=&quot;002A0B86&quot;/&gt;&lt;wsp:rsid wsp:val=&quot;002A0CC7&quot;/&gt;&lt;wsp:rsid wsp:val=&quot;002A43B5&quot;/&gt;&lt;wsp:rsid wsp:val=&quot;002B1925&quot;/&gt;&lt;wsp:rsid wsp:val=&quot;002B1B1F&quot;/&gt;&lt;wsp:rsid wsp:val=&quot;002B4AEC&quot;/&gt;&lt;wsp:rsid wsp:val=&quot;002B572E&quot;/&gt;&lt;wsp:rsid wsp:val=&quot;002B6D50&quot;/&gt;&lt;wsp:rsid wsp:val=&quot;002B6FA9&quot;/&gt;&lt;wsp:rsid wsp:val=&quot;002C4BD7&quot;/&gt;&lt;wsp:rsid wsp:val=&quot;002F3B67&quot;/&gt;&lt;wsp:rsid wsp:val=&quot;002F7AEC&quot;/&gt;&lt;wsp:rsid wsp:val=&quot;00302457&quot;/&gt;&lt;wsp:rsid wsp:val=&quot;003068A7&quot;/&gt;&lt;wsp:rsid wsp:val=&quot;00314A92&quot;/&gt;&lt;wsp:rsid wsp:val=&quot;00315313&quot;/&gt;&lt;wsp:rsid wsp:val=&quot;00315E18&quot;/&gt;&lt;wsp:rsid wsp:val=&quot;00317FC3&quot;/&gt;&lt;wsp:rsid wsp:val=&quot;00321577&quot;/&gt;&lt;wsp:rsid wsp:val=&quot;00321765&quot;/&gt;&lt;wsp:rsid wsp:val=&quot;00321A84&quot;/&gt;&lt;wsp:rsid wsp:val=&quot;0032593F&quot;/&gt;&lt;wsp:rsid wsp:val=&quot;00326D5E&quot;/&gt;&lt;wsp:rsid wsp:val=&quot;00330048&quot;/&gt;&lt;wsp:rsid wsp:val=&quot;00334D3A&quot;/&gt;&lt;wsp:rsid wsp:val=&quot;00337981&quot;/&gt;&lt;wsp:rsid wsp:val=&quot;003418A9&quot;/&gt;&lt;wsp:rsid wsp:val=&quot;00344DAD&quot;/&gt;&lt;wsp:rsid wsp:val=&quot;00360A6C&quot;/&gt;&lt;wsp:rsid wsp:val=&quot;00371406&quot;/&gt;&lt;wsp:rsid wsp:val=&quot;00381BD7&quot;/&gt;&lt;wsp:rsid wsp:val=&quot;003903B5&quot;/&gt;&lt;wsp:rsid wsp:val=&quot;00390CCB&quot;/&gt;&lt;wsp:rsid wsp:val=&quot;003A2489&quot;/&gt;&lt;wsp:rsid wsp:val=&quot;003B275F&quot;/&gt;&lt;wsp:rsid wsp:val=&quot;003B3D78&quot;/&gt;&lt;wsp:rsid wsp:val=&quot;003C0C71&quot;/&gt;&lt;wsp:rsid wsp:val=&quot;003C2572&quot;/&gt;&lt;wsp:rsid wsp:val=&quot;003C5EBB&quot;/&gt;&lt;wsp:rsid wsp:val=&quot;003C71DD&quot;/&gt;&lt;wsp:rsid wsp:val=&quot;003D0380&quot;/&gt;&lt;wsp:rsid wsp:val=&quot;003D78B0&quot;/&gt;&lt;wsp:rsid wsp:val=&quot;003E5734&quot;/&gt;&lt;wsp:rsid wsp:val=&quot;00412FA1&quot;/&gt;&lt;wsp:rsid wsp:val=&quot;004131A0&quot;/&gt;&lt;wsp:rsid wsp:val=&quot;00415B94&quot;/&gt;&lt;wsp:rsid wsp:val=&quot;00416F20&quot;/&gt;&lt;wsp:rsid wsp:val=&quot;004223B4&quot;/&gt;&lt;wsp:rsid wsp:val=&quot;00446CCE&quot;/&gt;&lt;wsp:rsid wsp:val=&quot;00450D47&quot;/&gt;&lt;wsp:rsid wsp:val=&quot;0046013D&quot;/&gt;&lt;wsp:rsid wsp:val=&quot;00464A5C&quot;/&gt;&lt;wsp:rsid wsp:val=&quot;004711FC&quot;/&gt;&lt;wsp:rsid wsp:val=&quot;004732C3&quot;/&gt;&lt;wsp:rsid wsp:val=&quot;00474B31&quot;/&gt;&lt;wsp:rsid wsp:val=&quot;00480B9B&quot;/&gt;&lt;wsp:rsid wsp:val=&quot;00481F1E&quot;/&gt;&lt;wsp:rsid wsp:val=&quot;00497722&quot;/&gt;&lt;wsp:rsid wsp:val=&quot;004A2D86&quot;/&gt;&lt;wsp:rsid wsp:val=&quot;004A494A&quot;/&gt;&lt;wsp:rsid wsp:val=&quot;004A5DCA&quot;/&gt;&lt;wsp:rsid wsp:val=&quot;004A7771&quot;/&gt;&lt;wsp:rsid wsp:val=&quot;004B2416&quot;/&gt;&lt;wsp:rsid wsp:val=&quot;004B2DC8&quot;/&gt;&lt;wsp:rsid wsp:val=&quot;004B52C0&quot;/&gt;&lt;wsp:rsid wsp:val=&quot;004C01CD&quot;/&gt;&lt;wsp:rsid wsp:val=&quot;004C0553&quot;/&gt;&lt;wsp:rsid wsp:val=&quot;004C5439&quot;/&gt;&lt;wsp:rsid wsp:val=&quot;004E31AF&quot;/&gt;&lt;wsp:rsid wsp:val=&quot;004E6003&quot;/&gt;&lt;wsp:rsid wsp:val=&quot;004F2D0D&quot;/&gt;&lt;wsp:rsid wsp:val=&quot;004F47AB&quot;/&gt;&lt;wsp:rsid wsp:val=&quot;005002E8&quot;/&gt;&lt;wsp:rsid wsp:val=&quot;00502C66&quot;/&gt;&lt;wsp:rsid wsp:val=&quot;00503351&quot;/&gt;&lt;wsp:rsid wsp:val=&quot;00505F50&quot;/&gt;&lt;wsp:rsid wsp:val=&quot;005111D2&quot;/&gt;&lt;wsp:rsid wsp:val=&quot;005139DC&quot;/&gt;&lt;wsp:rsid wsp:val=&quot;00523E56&quot;/&gt;&lt;wsp:rsid wsp:val=&quot;0052600C&quot;/&gt;&lt;wsp:rsid wsp:val=&quot;005345A7&quot;/&gt;&lt;wsp:rsid wsp:val=&quot;0055636E&quot;/&gt;&lt;wsp:rsid wsp:val=&quot;005641B1&quot;/&gt;&lt;wsp:rsid wsp:val=&quot;00567EF5&quot;/&gt;&lt;wsp:rsid wsp:val=&quot;005730AD&quot;/&gt;&lt;wsp:rsid wsp:val=&quot;0057392B&quot;/&gt;&lt;wsp:rsid wsp:val=&quot;0057651F&quot;/&gt;&lt;wsp:rsid wsp:val=&quot;005777FE&quot;/&gt;&lt;wsp:rsid wsp:val=&quot;00581382&quot;/&gt;&lt;wsp:rsid wsp:val=&quot;005867C2&quot;/&gt;&lt;wsp:rsid wsp:val=&quot;00586936&quot;/&gt;&lt;wsp:rsid wsp:val=&quot;00587551&quot;/&gt;&lt;wsp:rsid wsp:val=&quot;00597C0F&quot;/&gt;&lt;wsp:rsid wsp:val=&quot;005A1ABA&quot;/&gt;&lt;wsp:rsid wsp:val=&quot;005A600F&quot;/&gt;&lt;wsp:rsid wsp:val=&quot;005A6BCF&quot;/&gt;&lt;wsp:rsid wsp:val=&quot;005B2189&quot;/&gt;&lt;wsp:rsid wsp:val=&quot;005C2E6F&quot;/&gt;&lt;wsp:rsid wsp:val=&quot;005C55FE&quot;/&gt;&lt;wsp:rsid wsp:val=&quot;005C7600&quot;/&gt;&lt;wsp:rsid wsp:val=&quot;005D1B5C&quot;/&gt;&lt;wsp:rsid wsp:val=&quot;005D336A&quot;/&gt;&lt;wsp:rsid wsp:val=&quot;005D4C1F&quot;/&gt;&lt;wsp:rsid wsp:val=&quot;005E2774&quot;/&gt;&lt;wsp:rsid wsp:val=&quot;005E35E4&quot;/&gt;&lt;wsp:rsid wsp:val=&quot;005E4CF6&quot;/&gt;&lt;wsp:rsid wsp:val=&quot;005E4E72&quot;/&gt;&lt;wsp:rsid wsp:val=&quot;005E71E0&quot;/&gt;&lt;wsp:rsid wsp:val=&quot;005E73AE&quot;/&gt;&lt;wsp:rsid wsp:val=&quot;005F7B23&quot;/&gt;&lt;wsp:rsid wsp:val=&quot;00601606&quot;/&gt;&lt;wsp:rsid wsp:val=&quot;006034F4&quot;/&gt;&lt;wsp:rsid wsp:val=&quot;00626D40&quot;/&gt;&lt;wsp:rsid wsp:val=&quot;00632614&quot;/&gt;&lt;wsp:rsid wsp:val=&quot;00645105&quot;/&gt;&lt;wsp:rsid wsp:val=&quot;00646A39&quot;/&gt;&lt;wsp:rsid wsp:val=&quot;00652057&quot;/&gt;&lt;wsp:rsid wsp:val=&quot;006575FF&quot;/&gt;&lt;wsp:rsid wsp:val=&quot;00657E6D&quot;/&gt;&lt;wsp:rsid wsp:val=&quot;006643B5&quot;/&gt;&lt;wsp:rsid wsp:val=&quot;00664C4C&quot;/&gt;&lt;wsp:rsid wsp:val=&quot;00674A05&quot;/&gt;&lt;wsp:rsid wsp:val=&quot;0068225B&quot;/&gt;&lt;wsp:rsid wsp:val=&quot;006833E5&quot;/&gt;&lt;wsp:rsid wsp:val=&quot;006834E1&quot;/&gt;&lt;wsp:rsid wsp:val=&quot;00683D57&quot;/&gt;&lt;wsp:rsid wsp:val=&quot;00693BC5&quot;/&gt;&lt;wsp:rsid wsp:val=&quot;006B08EC&quot;/&gt;&lt;wsp:rsid wsp:val=&quot;006B36B4&quot;/&gt;&lt;wsp:rsid wsp:val=&quot;006B4F95&quot;/&gt;&lt;wsp:rsid wsp:val=&quot;006B7542&quot;/&gt;&lt;wsp:rsid wsp:val=&quot;006C12A2&quot;/&gt;&lt;wsp:rsid wsp:val=&quot;006C5A17&quot;/&gt;&lt;wsp:rsid wsp:val=&quot;006D12DF&quot;/&gt;&lt;wsp:rsid wsp:val=&quot;006D175A&quot;/&gt;&lt;wsp:rsid wsp:val=&quot;006E0BCC&quot;/&gt;&lt;wsp:rsid wsp:val=&quot;006E3A4E&quot;/&gt;&lt;wsp:rsid wsp:val=&quot;007033B4&quot;/&gt;&lt;wsp:rsid wsp:val=&quot;00707440&quot;/&gt;&lt;wsp:rsid wsp:val=&quot;007143C5&quot;/&gt;&lt;wsp:rsid wsp:val=&quot;00737C77&quot;/&gt;&lt;wsp:rsid wsp:val=&quot;00742978&quot;/&gt;&lt;wsp:rsid wsp:val=&quot;007574A8&quot;/&gt;&lt;wsp:rsid wsp:val=&quot;00773F8C&quot;/&gt;&lt;wsp:rsid wsp:val=&quot;007827A1&quot;/&gt;&lt;wsp:rsid wsp:val=&quot;0079413E&quot;/&gt;&lt;wsp:rsid wsp:val=&quot;00795BF0&quot;/&gt;&lt;wsp:rsid wsp:val=&quot;007A77C6&quot;/&gt;&lt;wsp:rsid wsp:val=&quot;007B0FD5&quot;/&gt;&lt;wsp:rsid wsp:val=&quot;007B265B&quot;/&gt;&lt;wsp:rsid wsp:val=&quot;007B62AE&quot;/&gt;&lt;wsp:rsid wsp:val=&quot;007C2257&quot;/&gt;&lt;wsp:rsid wsp:val=&quot;007C45EF&quot;/&gt;&lt;wsp:rsid wsp:val=&quot;007C4636&quot;/&gt;&lt;wsp:rsid wsp:val=&quot;007C7FA5&quot;/&gt;&lt;wsp:rsid wsp:val=&quot;007D6E45&quot;/&gt;&lt;wsp:rsid wsp:val=&quot;007E0333&quot;/&gt;&lt;wsp:rsid wsp:val=&quot;007E3BC5&quot;/&gt;&lt;wsp:rsid wsp:val=&quot;007E4953&quot;/&gt;&lt;wsp:rsid wsp:val=&quot;007F5288&quot;/&gt;&lt;wsp:rsid wsp:val=&quot;007F6392&quot;/&gt;&lt;wsp:rsid wsp:val=&quot;00802C80&quot;/&gt;&lt;wsp:rsid wsp:val=&quot;00814672&quot;/&gt;&lt;wsp:rsid wsp:val=&quot;0083173B&quot;/&gt;&lt;wsp:rsid wsp:val=&quot;00833DFA&quot;/&gt;&lt;wsp:rsid wsp:val=&quot;00836401&quot;/&gt;&lt;wsp:rsid wsp:val=&quot;00844FE1&quot;/&gt;&lt;wsp:rsid wsp:val=&quot;008469D2&quot;/&gt;&lt;wsp:rsid wsp:val=&quot;008472B8&quot;/&gt;&lt;wsp:rsid wsp:val=&quot;0086369C&quot;/&gt;&lt;wsp:rsid wsp:val=&quot;008704DA&quot;/&gt;&lt;wsp:rsid wsp:val=&quot;00873061&quot;/&gt;&lt;wsp:rsid wsp:val=&quot;00873D5A&quot;/&gt;&lt;wsp:rsid wsp:val=&quot;00887D98&quot;/&gt;&lt;wsp:rsid wsp:val=&quot;00890AC3&quot;/&gt;&lt;wsp:rsid wsp:val=&quot;00892521&quot;/&gt;&lt;wsp:rsid wsp:val=&quot;0089389B&quot;/&gt;&lt;wsp:rsid wsp:val=&quot;00894726&quot;/&gt;&lt;wsp:rsid wsp:val=&quot;008A4488&quot;/&gt;&lt;wsp:rsid wsp:val=&quot;008B059E&quot;/&gt;&lt;wsp:rsid wsp:val=&quot;008B2931&quot;/&gt;&lt;wsp:rsid wsp:val=&quot;008B4791&quot;/&gt;&lt;wsp:rsid wsp:val=&quot;008B6C8E&quot;/&gt;&lt;wsp:rsid wsp:val=&quot;008C5BD0&quot;/&gt;&lt;wsp:rsid wsp:val=&quot;008E2DF2&quot;/&gt;&lt;wsp:rsid wsp:val=&quot;008E734B&quot;/&gt;&lt;wsp:rsid wsp:val=&quot;00913487&quot;/&gt;&lt;wsp:rsid wsp:val=&quot;0092054E&quot;/&gt;&lt;wsp:rsid wsp:val=&quot;0092125D&quot;/&gt;&lt;wsp:rsid wsp:val=&quot;00923324&quot;/&gt;&lt;wsp:rsid wsp:val=&quot;00925530&quot;/&gt;&lt;wsp:rsid wsp:val=&quot;009478F5&quot;/&gt;&lt;wsp:rsid wsp:val=&quot;00947EDC&quot;/&gt;&lt;wsp:rsid wsp:val=&quot;009503A4&quot;/&gt;&lt;wsp:rsid wsp:val=&quot;009516F8&quot;/&gt;&lt;wsp:rsid wsp:val=&quot;00951950&quot;/&gt;&lt;wsp:rsid wsp:val=&quot;00975DFA&quot;/&gt;&lt;wsp:rsid wsp:val=&quot;0097718D&quot;/&gt;&lt;wsp:rsid wsp:val=&quot;00984358&quot;/&gt;&lt;wsp:rsid wsp:val=&quot;00990801&quot;/&gt;&lt;wsp:rsid wsp:val=&quot;0099393C&quot;/&gt;&lt;wsp:rsid wsp:val=&quot;00993DB2&quot;/&gt;&lt;wsp:rsid wsp:val=&quot;009959EC&quot;/&gt;&lt;wsp:rsid wsp:val=&quot;009A1BCE&quot;/&gt;&lt;wsp:rsid wsp:val=&quot;009A49A1&quot;/&gt;&lt;wsp:rsid wsp:val=&quot;009A63F1&quot;/&gt;&lt;wsp:rsid wsp:val=&quot;009A66A9&quot;/&gt;&lt;wsp:rsid wsp:val=&quot;009A6DCD&quot;/&gt;&lt;wsp:rsid wsp:val=&quot;009B517D&quot;/&gt;&lt;wsp:rsid wsp:val=&quot;009C59C7&quot;/&gt;&lt;wsp:rsid wsp:val=&quot;009C6A84&quot;/&gt;&lt;wsp:rsid wsp:val=&quot;009D5B89&quot;/&gt;&lt;wsp:rsid wsp:val=&quot;009D6B07&quot;/&gt;&lt;wsp:rsid wsp:val=&quot;009E57D7&quot;/&gt;&lt;wsp:rsid wsp:val=&quot;009F38D9&quot;/&gt;&lt;wsp:rsid wsp:val=&quot;009F5747&quot;/&gt;&lt;wsp:rsid wsp:val=&quot;00A00B72&quot;/&gt;&lt;wsp:rsid wsp:val=&quot;00A13F2C&quot;/&gt;&lt;wsp:rsid wsp:val=&quot;00A1428D&quot;/&gt;&lt;wsp:rsid wsp:val=&quot;00A24FDA&quot;/&gt;&lt;wsp:rsid wsp:val=&quot;00A30143&quot;/&gt;&lt;wsp:rsid wsp:val=&quot;00A3307A&quot;/&gt;&lt;wsp:rsid wsp:val=&quot;00A45FE0&quot;/&gt;&lt;wsp:rsid wsp:val=&quot;00A461FC&quot;/&gt;&lt;wsp:rsid wsp:val=&quot;00A568F4&quot;/&gt;&lt;wsp:rsid wsp:val=&quot;00A627A4&quot;/&gt;&lt;wsp:rsid wsp:val=&quot;00A6533F&quot;/&gt;&lt;wsp:rsid wsp:val=&quot;00A7131C&quot;/&gt;&lt;wsp:rsid wsp:val=&quot;00A85DB3&quot;/&gt;&lt;wsp:rsid wsp:val=&quot;00A877D0&quot;/&gt;&lt;wsp:rsid wsp:val=&quot;00A90D6B&quot;/&gt;&lt;wsp:rsid wsp:val=&quot;00A96146&quot;/&gt;&lt;wsp:rsid wsp:val=&quot;00AB1477&quot;/&gt;&lt;wsp:rsid wsp:val=&quot;00AB1B4E&quot;/&gt;&lt;wsp:rsid wsp:val=&quot;00AB28BC&quot;/&gt;&lt;wsp:rsid wsp:val=&quot;00AB478C&quot;/&gt;&lt;wsp:rsid wsp:val=&quot;00AC3673&quot;/&gt;&lt;wsp:rsid wsp:val=&quot;00B024D4&quot;/&gt;&lt;wsp:rsid wsp:val=&quot;00B05146&quot;/&gt;&lt;wsp:rsid wsp:val=&quot;00B2494F&quot;/&gt;&lt;wsp:rsid wsp:val=&quot;00B30EE7&quot;/&gt;&lt;wsp:rsid wsp:val=&quot;00B3110C&quot;/&gt;&lt;wsp:rsid wsp:val=&quot;00B31395&quot;/&gt;&lt;wsp:rsid wsp:val=&quot;00B3432D&quot;/&gt;&lt;wsp:rsid wsp:val=&quot;00B347A5&quot;/&gt;&lt;wsp:rsid wsp:val=&quot;00B35F65&quot;/&gt;&lt;wsp:rsid wsp:val=&quot;00B43047&quot;/&gt;&lt;wsp:rsid wsp:val=&quot;00B47BAC&quot;/&gt;&lt;wsp:rsid wsp:val=&quot;00B54D1F&quot;/&gt;&lt;wsp:rsid wsp:val=&quot;00B6243D&quot;/&gt;&lt;wsp:rsid wsp:val=&quot;00B630DE&quot;/&gt;&lt;wsp:rsid wsp:val=&quot;00B723F1&quot;/&gt;&lt;wsp:rsid wsp:val=&quot;00B805DF&quot;/&gt;&lt;wsp:rsid wsp:val=&quot;00B94176&quot;/&gt;&lt;wsp:rsid wsp:val=&quot;00B94FCF&quot;/&gt;&lt;wsp:rsid wsp:val=&quot;00B96128&quot;/&gt;&lt;wsp:rsid wsp:val=&quot;00B97471&quot;/&gt;&lt;wsp:rsid wsp:val=&quot;00BA5261&quot;/&gt;&lt;wsp:rsid wsp:val=&quot;00BA6356&quot;/&gt;&lt;wsp:rsid wsp:val=&quot;00BC2F79&quot;/&gt;&lt;wsp:rsid wsp:val=&quot;00BE25E4&quot;/&gt;&lt;wsp:rsid wsp:val=&quot;00BF22DD&quot;/&gt;&lt;wsp:rsid wsp:val=&quot;00BF5F57&quot;/&gt;&lt;wsp:rsid wsp:val=&quot;00C07279&quot;/&gt;&lt;wsp:rsid wsp:val=&quot;00C11270&quot;/&gt;&lt;wsp:rsid wsp:val=&quot;00C14346&quot;/&gt;&lt;wsp:rsid wsp:val=&quot;00C15B12&quot;/&gt;&lt;wsp:rsid wsp:val=&quot;00C22969&quot;/&gt;&lt;wsp:rsid wsp:val=&quot;00C2630E&quot;/&gt;&lt;wsp:rsid wsp:val=&quot;00C3570A&quot;/&gt;&lt;wsp:rsid wsp:val=&quot;00C600CE&quot;/&gt;&lt;wsp:rsid wsp:val=&quot;00C62740&quot;/&gt;&lt;wsp:rsid wsp:val=&quot;00C67AD1&quot;/&gt;&lt;wsp:rsid wsp:val=&quot;00C75243&quot;/&gt;&lt;wsp:rsid wsp:val=&quot;00C769AC&quot;/&gt;&lt;wsp:rsid wsp:val=&quot;00C77797&quot;/&gt;&lt;wsp:rsid wsp:val=&quot;00C862FF&quot;/&gt;&lt;wsp:rsid wsp:val=&quot;00C8725E&quot;/&gt;&lt;wsp:rsid wsp:val=&quot;00C916E4&quot;/&gt;&lt;wsp:rsid wsp:val=&quot;00C9610A&quot;/&gt;&lt;wsp:rsid wsp:val=&quot;00CC2126&quot;/&gt;&lt;wsp:rsid wsp:val=&quot;00CC3B7A&quot;/&gt;&lt;wsp:rsid wsp:val=&quot;00CC3D11&quot;/&gt;&lt;wsp:rsid wsp:val=&quot;00CD4665&quot;/&gt;&lt;wsp:rsid wsp:val=&quot;00CD4D89&quot;/&gt;&lt;wsp:rsid wsp:val=&quot;00CD4DDB&quot;/&gt;&lt;wsp:rsid wsp:val=&quot;00CE52E0&quot;/&gt;&lt;wsp:rsid wsp:val=&quot;00CF0E1E&quot;/&gt;&lt;wsp:rsid wsp:val=&quot;00CF30F4&quot;/&gt;&lt;wsp:rsid wsp:val=&quot;00CF42D0&quot;/&gt;&lt;wsp:rsid wsp:val=&quot;00CF6D20&quot;/&gt;&lt;wsp:rsid wsp:val=&quot;00D01E01&quot;/&gt;&lt;wsp:rsid wsp:val=&quot;00D216BE&quot;/&gt;&lt;wsp:rsid wsp:val=&quot;00D36E23&quot;/&gt;&lt;wsp:rsid wsp:val=&quot;00D415F1&quot;/&gt;&lt;wsp:rsid wsp:val=&quot;00D4517C&quot;/&gt;&lt;wsp:rsid wsp:val=&quot;00D50732&quot;/&gt;&lt;wsp:rsid wsp:val=&quot;00D53FE4&quot;/&gt;&lt;wsp:rsid wsp:val=&quot;00D63C9E&quot;/&gt;&lt;wsp:rsid wsp:val=&quot;00D656BA&quot;/&gt;&lt;wsp:rsid wsp:val=&quot;00D6751F&quot;/&gt;&lt;wsp:rsid wsp:val=&quot;00D86A39&quot;/&gt;&lt;wsp:rsid wsp:val=&quot;00D9133C&quot;/&gt;&lt;wsp:rsid wsp:val=&quot;00D96B4F&quot;/&gt;&lt;wsp:rsid wsp:val=&quot;00DA18B1&quot;/&gt;&lt;wsp:rsid wsp:val=&quot;00DA21A0&quot;/&gt;&lt;wsp:rsid wsp:val=&quot;00DA50B9&quot;/&gt;&lt;wsp:rsid wsp:val=&quot;00DA5793&quot;/&gt;&lt;wsp:rsid wsp:val=&quot;00DA6415&quot;/&gt;&lt;wsp:rsid wsp:val=&quot;00DB4A05&quot;/&gt;&lt;wsp:rsid wsp:val=&quot;00DC2DC6&quot;/&gt;&lt;wsp:rsid wsp:val=&quot;00DC310D&quot;/&gt;&lt;wsp:rsid wsp:val=&quot;00DC326F&quot;/&gt;&lt;wsp:rsid wsp:val=&quot;00DD56B7&quot;/&gt;&lt;wsp:rsid wsp:val=&quot;00E15C67&quot;/&gt;&lt;wsp:rsid wsp:val=&quot;00E20D21&quot;/&gt;&lt;wsp:rsid wsp:val=&quot;00E21806&quot;/&gt;&lt;wsp:rsid wsp:val=&quot;00E32077&quot;/&gt;&lt;wsp:rsid wsp:val=&quot;00E36F98&quot;/&gt;&lt;wsp:rsid wsp:val=&quot;00E406A0&quot;/&gt;&lt;wsp:rsid wsp:val=&quot;00E450F5&quot;/&gt;&lt;wsp:rsid wsp:val=&quot;00E51EA3&quot;/&gt;&lt;wsp:rsid wsp:val=&quot;00E529BD&quot;/&gt;&lt;wsp:rsid wsp:val=&quot;00E60D09&quot;/&gt;&lt;wsp:rsid wsp:val=&quot;00E70E8C&quot;/&gt;&lt;wsp:rsid wsp:val=&quot;00E73E04&quot;/&gt;&lt;wsp:rsid wsp:val=&quot;00E77996&quot;/&gt;&lt;wsp:rsid wsp:val=&quot;00E80DE1&quot;/&gt;&lt;wsp:rsid wsp:val=&quot;00E829A2&quot;/&gt;&lt;wsp:rsid wsp:val=&quot;00E8634F&quot;/&gt;&lt;wsp:rsid wsp:val=&quot;00E960B7&quot;/&gt;&lt;wsp:rsid wsp:val=&quot;00E979FE&quot;/&gt;&lt;wsp:rsid wsp:val=&quot;00EA483A&quot;/&gt;&lt;wsp:rsid wsp:val=&quot;00EA58F2&quot;/&gt;&lt;wsp:rsid wsp:val=&quot;00EA65EF&quot;/&gt;&lt;wsp:rsid wsp:val=&quot;00EB5DFC&quot;/&gt;&lt;wsp:rsid wsp:val=&quot;00EB649F&quot;/&gt;&lt;wsp:rsid wsp:val=&quot;00EB74F7&quot;/&gt;&lt;wsp:rsid wsp:val=&quot;00EC15CB&quot;/&gt;&lt;wsp:rsid wsp:val=&quot;00ED2EF3&quot;/&gt;&lt;wsp:rsid wsp:val=&quot;00EE130E&quot;/&gt;&lt;wsp:rsid wsp:val=&quot;00EE13A1&quot;/&gt;&lt;wsp:rsid wsp:val=&quot;00EE6237&quot;/&gt;&lt;wsp:rsid wsp:val=&quot;00EE6D95&quot;/&gt;&lt;wsp:rsid wsp:val=&quot;00EF064F&quot;/&gt;&lt;wsp:rsid wsp:val=&quot;00EF64AF&quot;/&gt;&lt;wsp:rsid wsp:val=&quot;00EF6540&quot;/&gt;&lt;wsp:rsid wsp:val=&quot;00F013A8&quot;/&gt;&lt;wsp:rsid wsp:val=&quot;00F11401&quot;/&gt;&lt;wsp:rsid wsp:val=&quot;00F172D5&quot;/&gt;&lt;wsp:rsid wsp:val=&quot;00F37584&quot;/&gt;&lt;wsp:rsid wsp:val=&quot;00F5420E&quot;/&gt;&lt;wsp:rsid wsp:val=&quot;00F55C3C&quot;/&gt;&lt;wsp:rsid wsp:val=&quot;00F56972&quot;/&gt;&lt;wsp:rsid wsp:val=&quot;00F63ADB&quot;/&gt;&lt;wsp:rsid wsp:val=&quot;00F864AE&quot;/&gt;&lt;wsp:rsid wsp:val=&quot;00F943F2&quot;/&gt;&lt;wsp:rsid wsp:val=&quot;00FA2E05&quot;/&gt;&lt;wsp:rsid wsp:val=&quot;00FB011E&quot;/&gt;&lt;wsp:rsid wsp:val=&quot;00FB2D49&quot;/&gt;&lt;wsp:rsid wsp:val=&quot;00FB4D6E&quot;/&gt;&lt;wsp:rsid wsp:val=&quot;00FB5C72&quot;/&gt;&lt;wsp:rsid wsp:val=&quot;00FB6151&quot;/&gt;&lt;wsp:rsid wsp:val=&quot;00FB6BC4&quot;/&gt;&lt;wsp:rsid wsp:val=&quot;00FC087B&quot;/&gt;&lt;wsp:rsid wsp:val=&quot;00FC45F3&quot;/&gt;&lt;wsp:rsid wsp:val=&quot;00FD2964&quot;/&gt;&lt;wsp:rsid wsp:val=&quot;00FD31E9&quot;/&gt;&lt;wsp:rsid wsp:val=&quot;00FD3F42&quot;/&gt;&lt;wsp:rsid wsp:val=&quot;00FD6BFB&quot;/&gt;&lt;wsp:rsid wsp:val=&quot;00FE1558&quot;/&gt;&lt;wsp:rsid wsp:val=&quot;00FE60A8&quot;/&gt;&lt;wsp:rsid wsp:val=&quot;00FE75E0&quot;/&gt;&lt;wsp:rsid wsp:val=&quot;00FF2583&quot;/&gt;&lt;wsp:rsid wsp:val=&quot;00FF6F1F&quot;/&gt;&lt;wsp:rsid wsp:val=&quot;00FF7B6F&quot;/&gt;&lt;/wsp:rsids&gt;&lt;/w:docPr&gt;&lt;w:body&gt;&lt;wx:sect&gt;&lt;w:p wsp:rsidR=&quot;00000000&quot; wsp:rsidRDefault=&quot;008704DA&quot; wsp:rsidP=&quot;008704DA&quot;&gt;&lt;m:oMathPara&gt;&lt;m:oMath&gt;&lt;m:r&gt;&lt;w:rPr&gt;&lt;w:rFonts w:ascii=&quot;Cambria Math&quot; w:h-ansi=&quot;Cambria Math&quot;/&gt;&lt;wx:font wx:val=&quot;Cambria Math&quot;/&gt;&lt;w:i/&gt;&lt;/w:rPr&gt;&lt;m:t&gt;D=&lt;/m:t&gt;&lt;/m:r&gt;&lt;m:d&gt;&lt;m:dPr&gt;&lt;m:begChr m:val=&quot;[&quot;/&gt;&lt;m:endChr m:val=&quot;]&quot;/&gt;&lt;m:ctrlPr&gt;&lt;w:rPr&gt;&lt;w:rFonts w:ascii=&quot;Cambria Math&quot; w:h-ansi=&quot;Cambria Math&quot;/&gt;&lt;wx:font wx:val=&quot;Cambria Math&quot;/&gt;&lt;w:i/&gt;&lt;/w:rPr&gt;&lt;/m:ctrlPr&gt;&lt;/m:dPr&gt;&lt;m:e&gt;&lt;m:m&gt;&lt;m:mPr&gt;&lt;m:mcs&gt;&lt;m:mc&gt;&lt;m:mcPr&gt;&lt;m:count m:val=&quot;3&quot;/&gt;&lt;m:mcJc m:val=&quot;center&quot;/&gt;&lt;/m:mcPr&gt;&lt;/m:mc&gt;&lt;/m:mcs&gt;&lt;m:ctrlPr&gt;&lt;w:rPr&gt;&lt;w:rFonts w:ascii=&quot;Cambria Math&quot; w:h-ansi=&quot;Cambria Math&quot;/&gt;&lt;wx:font wx:val=&quot;Cambria Math&quot;/&gt;&lt;w:i/&gt;&lt;/w:rPr&gt;&lt;/m:ctrlPr&gt;&lt;/m:mPr&gt;&lt;m:mr&gt;&lt;m:e&gt;&lt;m:sSub&gt;&lt;m:sSubPr&gt;&lt;m:ctrlPr&gt;&lt;w:rPr&gt;&lt;w:rFonts w:ascii=&quot;Cambria Math&quot; w:h-ansi=&quot;Cambria Math&quot;/&gt;&lt;wx:font wx:val=&quot;Cambria Math&quot;/&gt;&lt;w:i/&gt;&lt;/w:rPr&gt;&lt;/m:ctrlPr&gt;&lt;/m:sSubPr&gt;&lt;m:e&gt;&lt;m:r&gt;&lt;w:rPr&gt;&lt;w:rFonts w:ascii=&quot;Cambria Math&quot; w:h-ansi=&quot;Cambria Math&quot; w:hint=&quot;fareast&quot;/&gt;&lt;wx:font wx:val=&quot;Cambria Math&quot;/&gt;&lt;w:i/&gt;&lt;/w:rPr&gt;&lt;m:t&gt;d&lt;/m:t&gt;&lt;/m:r&gt;&lt;/m:e&gt;&lt;m:sub&gt;&lt;m:r&gt;&lt;w:rPr&gt;&lt;w:rFonts w:ascii=&quot;Cambria Math&quot; w:h-ansi=&quot;Cambria Math&quot;/&gt;&lt;wx:font wx:val=&quot;Cambria Math&quot;/&gt;&lt;w:i/&gt;&lt;/w:rPr&gt;&lt;m:t&gt;11&lt;/m:t&gt;&lt;/m:r&gt;&lt;/m:sub&gt;&lt;/m:sSub&gt;&lt;/m:e&gt;&lt;m:e&gt;&lt;m:r&gt;&lt;w:rPr&gt;&lt;w:rFonts w:ascii=&quot;Cambria Math&quot; w:h-ansi=&quot;Cambria Math&quot;/&gt;&lt;wx:font wx:val=&quot;Cambria Math&quot;/&gt;&lt;w:i/&gt;&lt;/w:rPr&gt;&lt;m:t&gt;鈰?/m:t&gt;&lt;/m:r&gt;&lt;/m:e&gt;&lt;m:e&gt;&lt;m:sSub&gt;&lt;m:sSubPr&gt;&lt;m:ctrlPr&gt;&lt;w:rPr&gt;&lt;w:riaaaaaaaaaaaaaaaaaaaaaaaaaaaaaaaaaaaaaaaaaaFonts w:ascii=&quot;Cambria Math&quot; w:h-ansi=&quot;Cambria Math&quot;/&gt;&lt;wx:font wx:val=&quot;Cambria Math&quot;/&gt;&lt;w:i/&gt;&lt;/w:rPr&gt;&lt;/m:ctrlPr&gt;&lt;/m:sSubPr&gt;&lt;m:e&gt;&lt;m:r&gt;&lt;w:rPr&gt;&lt;w:rFonts w:ascii=&quot;Cambria Math&quot; w:h-ansi=&quot;Cambria Math&quot;/&gt;&lt;wx:font wx:val=&quot;Cambria Math&quot;/&gt;&lt;w:i/&gt;&lt;/w:rPr&gt;&lt;m:t&gt;d&lt;/m:t&gt;&lt;/m:r&gt;&lt;/m:e&gt;&lt;m:sub&gt;&lt;m:r&gt;&lt;w:rPr&gt;&lt;w:rFonts w:ascii=&quot;Cambria Math&quot; w:h-ansi=&quot;Cambria Math&quot;/&gt;&lt;wx:font wx:val=&quot;Cambria Math&quot;/&gt;&lt;w:i/&gt;&lt;/w:rPr&gt;&lt;m:t&gt;1n&lt;/m:t&gt;&lt;/m:r&gt;&lt;/m:sub&gt;&lt;/m:sSub&gt;&lt;/m:e&gt;&lt;/m:mr&gt;&lt;m:mr&gt;&lt;m:e&gt;&lt;m:r&gt;&lt;w:rPr&gt;&lt;w:rFonts w:ascii=&quot;Cambria Math&quot; w:h-ansi=&quot;Cambria Math&quot;/&gt;&lt;wx:font wx:val=&quot;Cambria Math&quot;/&gt;&lt;w:i/&gt;&lt;/w:rPr&gt;&lt;m:t&gt;鈰?/m:t&gt;&lt;/m:r&gt;&lt;/m:e&gt;&lt;m:e&gt;&lt;m:r&gt;&lt;w:rPr&gt;&lt;w:rFonts w:ascii=&quot;Cambria Math&quot; w:h-ansi=&quot;Cambria Math&quot;/&gt;&lt;wx:font wx:val=&quot;Cambria Math&quot;/&gt;&lt;w:i/&gt;&lt;/w:rPr&gt;&lt;m:t&gt;鈰?/m:ton&gt;nt&lt;ts/s m w:w:r:a&gt;as&lt;sc/cimii:i=e=&quot;&gt;&quot;C&lt;Camam:mbebr&gt;ri&lt;iama : MrMa&gt;at&lt;thwh&quot;:&quot; r wPw:r:h&gt;h-&lt;-awan:nsrsiFi=o=&quot;n&quot;CtCasamambmbr w:ascii=&quot;Cambria Math&quot; w:h-ansi=&quot;Cambria Math&quot;/&gt;&lt;wx:font wx:val=&quot;Cambria Math&quot;/&gt;&lt;w:i/&gt;&lt;/w:rPr&gt;&lt;m:t&gt;鈰?/m:t&gt;&lt;/m:r&gt;&lt;/m:e&gt;&lt;/m:mr&gt;&lt;m:mrn&gt;&lt;mt:e&gt;s&lt;m: sSuwb&gt;&lt;:m:saSubsPr&gt;c&lt;m:ictrilPr=&gt;&lt;w&quot;:rPCr&gt;&lt;aw:rmFonbts rw:aisciai=&quot; CamMbriaa Mtathh&quot; w&quot;:h- answi=&quot;:Camhbri-a Maathn&quot;/&gt;s&lt;wxi:fo=nt &quot;wx:Cvala=&quot;Cmambbribra Math&quot;/&gt;&lt;w:i/&gt;&lt;/w:rPr&gt;&lt;/m:ctrlPr&gt;&lt;/m:sSubPr&gt;&lt;m:e&gt;&lt;m:r&gt;&lt;w:rPr&gt;&lt;w:rFonts w:ascii=&quot;Cambria Math&quot; w:h-ansi=&quot;Cambria Math&quot;/&gt;&lt;wx:font wx:val=&quot;Cambria Math&quot;/&gt;&lt;w:i/&gt;&lt;/w:rPr&gt;&lt;m:t&gt;d&lt;/m:t&gt;&lt;/m:r&gt;&lt;/m:e&gt;&lt;m:sub&gt;&lt;m:r&gt;&lt;w:rPr&gt;&lt;w:rFonts w:ascii=&quot;Cambria Math&quot; w:h-ansi=&quot;Cambria Math&quot;/&gt;&lt;wx:font wx:val=&quot;Cambria Math&quot;/&gt;&lt;w:i/&gt;&lt;/w:rPr&gt;&lt;m:t&gt;n1&lt;/m:t&gt;&lt;/m:r&gt;&lt;/m:sub&gt;&lt;/m:sSub&gt;&lt;/m:e&gt;&lt;m:e&gt;&lt;m:r&gt;&lt;w:rPr&gt;&lt;w:rFonts w:ascii=&quot;Cambria Math&quot; w:h-ansi=&quot;Cambria Math&quot;/&gt;&lt;wx:font wx:val=&quot;Cambria Math&quot;/&gt;&lt;w:i/&gt;&lt;/w:rPr&gt;&lt;m:t&gt;??/mm:t&gt;&lt;a/m:rt&gt;&lt;/mw:e&gt;&lt;am:e&gt;=&lt;m:a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d&lt;/m:t&gt;&lt;/m:r&gt;&lt;/m:e&gt;&lt;m:sub&gt;&lt;m:r&gt;&lt;w:rPr&gt;&lt;w:rFonts w:ascii=&quot;Cambria Math&quot; w:h-ansi=&quot;Cambria Math&quot;/&gt;&lt;wx:font wx:val=&quot;Cambria Math&quot;/&gt;&lt;w:i/&gt;&lt;/w:rPr&gt;&lt;m:t&gt;nn&lt;/m:t&gt;&lt;/m:r&gt;&lt;/m:sub&gt;&lt;/m:sSub&gt;&lt;/m:e&gt;&lt;/m:mr&gt;&lt;/m:m&gt;&lt;/m:e&gt;&lt;/m:d&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2" o:title="" chromakey="white"/>
          </v:shape>
        </w:pict>
      </w:r>
      <w:r>
        <w:instrText xml:space="preserve"> </w:instrText>
      </w:r>
      <w:r w:rsidR="0052707D">
        <w:fldChar w:fldCharType="end"/>
      </w:r>
      <w:r>
        <w:rPr>
          <w:rFonts w:hint="eastAsia"/>
        </w:rPr>
        <w:t xml:space="preserve">           </w:t>
      </w:r>
      <w:r>
        <w:rPr>
          <w:rFonts w:eastAsia="黑体" w:hint="eastAsia"/>
          <w:color w:val="FF0000"/>
        </w:rPr>
        <w:t xml:space="preserve">   </w:t>
      </w:r>
      <w:r>
        <w:rPr>
          <w:rFonts w:hint="eastAsia"/>
        </w:rPr>
        <w:t xml:space="preserve"> (</w:t>
      </w:r>
      <w:r w:rsidR="00235204">
        <w:t>6</w:t>
      </w:r>
      <w:r>
        <w:rPr>
          <w:rFonts w:hint="eastAsia"/>
        </w:rPr>
        <w:t>)</w:t>
      </w:r>
    </w:p>
    <w:p w:rsidR="008810DF" w:rsidRDefault="000060C2" w:rsidP="005D0617">
      <w:pPr>
        <w:rPr>
          <w:rFonts w:ascii="宋体" w:hAnsi="宋体"/>
        </w:rPr>
      </w:pPr>
      <w:r>
        <w:rPr>
          <w:rFonts w:ascii="宋体" w:hAnsi="宋体" w:hint="eastAsia"/>
        </w:rPr>
        <w:t>式</w:t>
      </w:r>
      <w:r w:rsidR="00C62E00">
        <w:rPr>
          <w:rFonts w:ascii="宋体" w:hAnsi="宋体" w:hint="eastAsia"/>
        </w:rPr>
        <w:t>中：</w:t>
      </w:r>
      <m:oMath>
        <m:sSub>
          <m:sSubPr>
            <m:ctrlPr>
              <w:rPr>
                <w:rFonts w:ascii="Cambria Math" w:hAnsi="Cambria Math"/>
              </w:rPr>
            </m:ctrlPr>
          </m:sSubPr>
          <m:e>
            <m:r>
              <w:rPr>
                <w:rFonts w:ascii="Cambria Math" w:hAnsi="Cambria Math"/>
              </w:rPr>
              <m:t>h</m:t>
            </m:r>
          </m:e>
          <m:sub>
            <m:r>
              <w:rPr>
                <w:rFonts w:ascii="Cambria Math" w:hAnsi="Cambria Math"/>
              </w:rPr>
              <m:t>ij</m:t>
            </m:r>
          </m:sub>
        </m:sSub>
      </m:oMath>
      <w:r>
        <w:rPr>
          <w:rFonts w:ascii="宋体" w:hAnsi="宋体" w:hint="eastAsia"/>
        </w:rPr>
        <w:t>为</w:t>
      </w:r>
      <w:r w:rsidR="00C62E00">
        <w:rPr>
          <w:rFonts w:ascii="宋体" w:hAnsi="宋体" w:hint="eastAsia"/>
        </w:rPr>
        <w:t>变量</w:t>
      </w:r>
      <m:oMath>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i</m:t>
            </m:r>
          </m:sub>
        </m:sSub>
      </m:oMath>
      <w:r w:rsidR="00C62E00">
        <w:rPr>
          <w:rFonts w:ascii="宋体" w:hAnsi="宋体" w:hint="eastAsia"/>
        </w:rPr>
        <w:t>和</w:t>
      </w:r>
      <m:oMath>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hint="eastAsia"/>
              </w:rPr>
              <m:t>j</m:t>
            </m:r>
          </m:sub>
        </m:sSub>
      </m:oMath>
      <w:r w:rsidR="00C62E00">
        <w:rPr>
          <w:rFonts w:ascii="宋体" w:hAnsi="宋体" w:hint="eastAsia"/>
        </w:rPr>
        <w:t>的</w:t>
      </w:r>
      <w:r w:rsidR="00C62E00">
        <w:t>DCCA</w:t>
      </w:r>
      <w:r w:rsidR="00C62E00">
        <w:rPr>
          <w:rFonts w:ascii="宋体" w:hAnsi="宋体" w:hint="eastAsia"/>
        </w:rPr>
        <w:t>标度指数。</w:t>
      </w:r>
    </w:p>
    <w:p w:rsidR="008810DF" w:rsidRDefault="00C62E00" w:rsidP="005D0617">
      <w:pPr>
        <w:ind w:firstLineChars="200" w:firstLine="420"/>
        <w:rPr>
          <w:rFonts w:ascii="宋体" w:hAnsi="宋体"/>
        </w:rPr>
      </w:pPr>
      <w:r>
        <w:rPr>
          <w:rFonts w:ascii="宋体" w:hAnsi="宋体" w:hint="eastAsia"/>
        </w:rPr>
        <w:t>（</w:t>
      </w:r>
      <w:r>
        <w:rPr>
          <w:rFonts w:ascii="宋体" w:hAnsi="宋体"/>
        </w:rPr>
        <w:t>3</w:t>
      </w:r>
      <w:r>
        <w:rPr>
          <w:rFonts w:ascii="宋体" w:hAnsi="宋体" w:hint="eastAsia"/>
        </w:rPr>
        <w:t>）以长度为</w:t>
      </w:r>
      <m:oMath>
        <m:r>
          <w:rPr>
            <w:rFonts w:ascii="Cambria Math" w:hAnsi="Cambria Math" w:hint="eastAsia"/>
          </w:rPr>
          <m:t>T</m:t>
        </m:r>
      </m:oMath>
      <w:r>
        <w:rPr>
          <w:rFonts w:ascii="宋体" w:hAnsi="宋体" w:hint="eastAsia"/>
        </w:rPr>
        <w:t>的时间序列</w:t>
      </w:r>
      <m:oMath>
        <m:r>
          <m:rPr>
            <m:sty m:val="bi"/>
          </m:rPr>
          <w:rPr>
            <w:rFonts w:ascii="Cambria Math" w:hAnsi="Cambria Math" w:hint="eastAsia"/>
          </w:rPr>
          <m:t>X</m:t>
        </m:r>
      </m:oMath>
      <w:r>
        <w:rPr>
          <w:rFonts w:ascii="宋体" w:hAnsi="宋体" w:hint="eastAsia"/>
          <w:bCs/>
        </w:rPr>
        <w:t>为节点</w:t>
      </w:r>
      <w:r w:rsidR="0051760A">
        <w:rPr>
          <w:rFonts w:ascii="宋体" w:hAnsi="宋体" w:hint="eastAsia"/>
          <w:bCs/>
        </w:rPr>
        <w:t>，</w:t>
      </w:r>
      <w:r w:rsidR="0051760A">
        <w:rPr>
          <w:rFonts w:ascii="宋体" w:hAnsi="宋体" w:hint="eastAsia"/>
        </w:rPr>
        <w:t>以</w:t>
      </w:r>
      <w:r>
        <w:t>DCCA</w:t>
      </w:r>
      <w:r>
        <w:rPr>
          <w:rFonts w:ascii="宋体" w:hAnsi="宋体" w:hint="eastAsia"/>
        </w:rPr>
        <w:t>标度系数对称矩阵</w:t>
      </w:r>
      <m:oMath>
        <m:r>
          <m:rPr>
            <m:sty m:val="bi"/>
          </m:rPr>
          <w:rPr>
            <w:rFonts w:ascii="Cambria Math" w:hAnsi="Cambria Math" w:hint="eastAsia"/>
          </w:rPr>
          <m:t>A</m:t>
        </m:r>
      </m:oMath>
      <w:r>
        <w:rPr>
          <w:rFonts w:ascii="宋体" w:hAnsi="宋体" w:hint="eastAsia"/>
        </w:rPr>
        <w:t>为边</w:t>
      </w:r>
      <w:r w:rsidR="0051760A">
        <w:rPr>
          <w:rFonts w:ascii="宋体" w:hAnsi="宋体" w:hint="eastAsia"/>
        </w:rPr>
        <w:t>构建</w:t>
      </w:r>
      <w:r>
        <w:rPr>
          <w:rFonts w:ascii="宋体" w:hAnsi="宋体" w:hint="eastAsia"/>
        </w:rPr>
        <w:t>耦合关系网络，</w:t>
      </w:r>
      <w:r w:rsidR="0051760A">
        <w:rPr>
          <w:rFonts w:ascii="宋体" w:hAnsi="宋体" w:hint="eastAsia"/>
        </w:rPr>
        <w:t>如图</w:t>
      </w:r>
      <w:r w:rsidR="0040675F">
        <w:rPr>
          <w:rFonts w:ascii="宋体" w:hAnsi="宋体"/>
        </w:rPr>
        <w:t>10</w:t>
      </w:r>
      <w:r w:rsidR="0051760A">
        <w:rPr>
          <w:rFonts w:ascii="宋体" w:hAnsi="宋体" w:hint="eastAsia"/>
        </w:rPr>
        <w:t>所示，</w:t>
      </w:r>
      <w:r>
        <w:rPr>
          <w:rFonts w:ascii="宋体" w:hAnsi="宋体" w:hint="eastAsia"/>
        </w:rPr>
        <w:t>网络表示为</w:t>
      </w:r>
      <m:oMath>
        <m:r>
          <m:rPr>
            <m:sty m:val="bi"/>
          </m:rPr>
          <w:rPr>
            <w:rFonts w:ascii="Cambria Math" w:hAnsi="Cambria Math"/>
          </w:rPr>
          <m:t>G</m:t>
        </m:r>
        <m:r>
          <w:rPr>
            <w:rFonts w:ascii="Cambria Math" w:hAnsi="Cambria Math"/>
          </w:rPr>
          <m:t>=(</m:t>
        </m:r>
        <m:r>
          <m:rPr>
            <m:sty m:val="bi"/>
          </m:rPr>
          <w:rPr>
            <w:rFonts w:ascii="Cambria Math" w:hAnsi="Cambria Math"/>
          </w:rPr>
          <m:t>X,A</m:t>
        </m:r>
        <m:r>
          <w:rPr>
            <w:rFonts w:ascii="Cambria Math" w:hAnsi="Cambria Math"/>
          </w:rPr>
          <m:t>)</m:t>
        </m:r>
      </m:oMath>
      <w:r>
        <w:rPr>
          <w:rFonts w:ascii="宋体" w:hAnsi="宋体" w:hint="eastAsia"/>
        </w:rPr>
        <w:t>。</w:t>
      </w:r>
    </w:p>
    <w:p w:rsidR="008810DF" w:rsidRDefault="00C62E00" w:rsidP="005D0617">
      <w:pPr>
        <w:pStyle w:val="2"/>
        <w:spacing w:line="240" w:lineRule="auto"/>
        <w:rPr>
          <w:rFonts w:ascii="黑体" w:eastAsia="黑体" w:hAnsi="黑体"/>
          <w:sz w:val="21"/>
          <w:szCs w:val="21"/>
        </w:rPr>
      </w:pPr>
      <w:r w:rsidRPr="00373BD6">
        <w:rPr>
          <w:rFonts w:eastAsia="黑体"/>
          <w:sz w:val="21"/>
          <w:szCs w:val="21"/>
        </w:rPr>
        <w:t>1.2</w:t>
      </w:r>
      <w:r w:rsidRPr="00373BD6">
        <w:rPr>
          <w:rFonts w:ascii="黑体" w:eastAsia="黑体" w:hAnsi="黑体"/>
          <w:sz w:val="21"/>
          <w:szCs w:val="21"/>
        </w:rPr>
        <w:t xml:space="preserve"> </w:t>
      </w:r>
      <w:r w:rsidRPr="00373BD6">
        <w:rPr>
          <w:rFonts w:ascii="黑体" w:eastAsia="黑体" w:hAnsi="黑体" w:hint="eastAsia"/>
          <w:sz w:val="21"/>
          <w:szCs w:val="21"/>
        </w:rPr>
        <w:t>基于变</w:t>
      </w:r>
      <w:bookmarkStart w:id="5" w:name="_Hlk44596578"/>
      <w:r w:rsidRPr="00373BD6">
        <w:rPr>
          <w:rFonts w:ascii="黑体" w:eastAsia="黑体" w:hAnsi="黑体" w:hint="eastAsia"/>
          <w:sz w:val="21"/>
          <w:szCs w:val="21"/>
        </w:rPr>
        <w:t>分图自编码器</w:t>
      </w:r>
      <w:r w:rsidRPr="00373BD6">
        <w:rPr>
          <w:rFonts w:ascii="黑体" w:eastAsia="黑体" w:hAnsi="黑体"/>
          <w:sz w:val="21"/>
          <w:szCs w:val="21"/>
        </w:rPr>
        <w:t>（</w:t>
      </w:r>
      <w:r w:rsidRPr="00373BD6">
        <w:rPr>
          <w:rFonts w:eastAsia="黑体"/>
          <w:sz w:val="21"/>
          <w:szCs w:val="21"/>
        </w:rPr>
        <w:t>VGAE</w:t>
      </w:r>
      <w:r w:rsidRPr="00373BD6">
        <w:rPr>
          <w:rFonts w:ascii="黑体" w:eastAsia="黑体" w:hAnsi="黑体"/>
          <w:sz w:val="21"/>
          <w:szCs w:val="21"/>
        </w:rPr>
        <w:t>）</w:t>
      </w:r>
      <w:r w:rsidRPr="00373BD6">
        <w:rPr>
          <w:rFonts w:ascii="黑体" w:eastAsia="黑体" w:hAnsi="黑体" w:hint="eastAsia"/>
          <w:sz w:val="21"/>
          <w:szCs w:val="21"/>
        </w:rPr>
        <w:t>的异常检测模型</w:t>
      </w:r>
      <w:bookmarkEnd w:id="5"/>
    </w:p>
    <w:p w:rsidR="008810DF" w:rsidRDefault="00C62E00" w:rsidP="005D0617">
      <w:pPr>
        <w:keepNext/>
        <w:keepLines/>
        <w:spacing w:before="60" w:after="60"/>
        <w:outlineLvl w:val="3"/>
        <w:rPr>
          <w:szCs w:val="21"/>
        </w:rPr>
      </w:pPr>
      <w:r w:rsidRPr="00373BD6">
        <w:rPr>
          <w:rFonts w:eastAsia="楷体"/>
          <w:bCs/>
          <w:szCs w:val="28"/>
        </w:rPr>
        <w:t xml:space="preserve">1.2.1 </w:t>
      </w:r>
      <w:r w:rsidRPr="00373BD6">
        <w:rPr>
          <w:rFonts w:eastAsia="楷体" w:hint="eastAsia"/>
          <w:bCs/>
          <w:szCs w:val="28"/>
        </w:rPr>
        <w:t>变分图自编码器构建</w:t>
      </w:r>
      <w:r w:rsidR="000060C2">
        <w:rPr>
          <w:rFonts w:eastAsia="楷体" w:hint="eastAsia"/>
          <w:bCs/>
          <w:szCs w:val="28"/>
        </w:rPr>
        <w:t xml:space="preserve">  </w:t>
      </w:r>
      <w:r>
        <w:rPr>
          <w:rFonts w:hint="eastAsia"/>
          <w:szCs w:val="21"/>
        </w:rPr>
        <w:t>由于变量本身及相互间耦合关系的复杂性，系统变量的属性发生改变，</w:t>
      </w:r>
      <w:r w:rsidR="0051760A" w:rsidRPr="005E34F2">
        <w:rPr>
          <w:rFonts w:ascii="宋体" w:hAnsi="宋体" w:hint="eastAsia"/>
        </w:rPr>
        <w:t>关系网络</w:t>
      </w:r>
      <m:oMath>
        <m:r>
          <m:rPr>
            <m:sty m:val="bi"/>
          </m:rPr>
          <w:rPr>
            <w:rFonts w:ascii="Cambria Math" w:hAnsi="Cambria Math"/>
          </w:rPr>
          <m:t>G</m:t>
        </m:r>
      </m:oMath>
      <w:r>
        <w:rPr>
          <w:rFonts w:hint="eastAsia"/>
          <w:szCs w:val="21"/>
        </w:rPr>
        <w:t>表现出典型的非结构化，</w:t>
      </w:r>
      <w:r w:rsidR="0051760A">
        <w:rPr>
          <w:rFonts w:hint="eastAsia"/>
          <w:szCs w:val="21"/>
        </w:rPr>
        <w:t>该类型数据</w:t>
      </w:r>
      <w:r>
        <w:rPr>
          <w:rFonts w:hint="eastAsia"/>
          <w:szCs w:val="21"/>
        </w:rPr>
        <w:t>也称图结构数据。因此传统的针对结构化数据开发的深度学习模型不再适用。变分图自编码器是一种将变分自编码器迁移到图领域的无监督学习方法</w:t>
      </w:r>
      <w:r>
        <w:rPr>
          <w:rFonts w:hint="eastAsia"/>
          <w:szCs w:val="21"/>
          <w:vertAlign w:val="superscript"/>
        </w:rPr>
        <w:t>[</w:t>
      </w:r>
      <w:r>
        <w:rPr>
          <w:szCs w:val="21"/>
          <w:vertAlign w:val="superscript"/>
        </w:rPr>
        <w:t>1</w:t>
      </w:r>
      <w:r w:rsidR="0010784B">
        <w:rPr>
          <w:szCs w:val="21"/>
          <w:vertAlign w:val="superscript"/>
        </w:rPr>
        <w:t>4</w:t>
      </w:r>
      <w:r>
        <w:rPr>
          <w:szCs w:val="21"/>
          <w:vertAlign w:val="superscript"/>
        </w:rPr>
        <w:t>]</w:t>
      </w:r>
      <w:r>
        <w:rPr>
          <w:rFonts w:hint="eastAsia"/>
          <w:szCs w:val="21"/>
        </w:rPr>
        <w:t>。该模型以图结构数据作为输入，学习图的潜在表示，从而实现图的重构，</w:t>
      </w:r>
      <w:r>
        <w:rPr>
          <w:rFonts w:ascii="Cambria Math" w:hAnsi="Cambria Math"/>
          <w:iCs/>
        </w:rPr>
        <w:t>其结构如图</w:t>
      </w:r>
      <w:r>
        <w:rPr>
          <w:iCs/>
        </w:rPr>
        <w:t>2</w:t>
      </w:r>
      <w:r>
        <w:rPr>
          <w:rFonts w:ascii="Cambria Math" w:hAnsi="Cambria Math"/>
          <w:iCs/>
        </w:rPr>
        <w:t>所示</w:t>
      </w:r>
      <w:r>
        <w:rPr>
          <w:rFonts w:hint="eastAsia"/>
          <w:szCs w:val="21"/>
        </w:rPr>
        <w:t>。</w:t>
      </w:r>
    </w:p>
    <w:p w:rsidR="008810DF" w:rsidRDefault="00CC031C" w:rsidP="00327424">
      <w:pPr>
        <w:rPr>
          <w:rStyle w:val="2Char"/>
          <w:b/>
          <w:bCs/>
          <w:szCs w:val="21"/>
        </w:rPr>
      </w:pPr>
      <w:r>
        <w:rPr>
          <w:noProof/>
          <w:szCs w:val="21"/>
        </w:rPr>
        <w:drawing>
          <wp:inline distT="0" distB="0" distL="0" distR="0">
            <wp:extent cx="2882900" cy="1460500"/>
            <wp:effectExtent l="1905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9733"/>
                    <a:stretch>
                      <a:fillRect/>
                    </a:stretch>
                  </pic:blipFill>
                  <pic:spPr>
                    <a:xfrm>
                      <a:off x="0" y="0"/>
                      <a:ext cx="2882900" cy="1460500"/>
                    </a:xfrm>
                    <a:prstGeom prst="rect">
                      <a:avLst/>
                    </a:prstGeom>
                  </pic:spPr>
                </pic:pic>
              </a:graphicData>
            </a:graphic>
          </wp:inline>
        </w:drawing>
      </w:r>
    </w:p>
    <w:p w:rsidR="008810DF" w:rsidRDefault="00C62E00" w:rsidP="00FC2FEE">
      <w:pPr>
        <w:ind w:right="-149"/>
        <w:jc w:val="center"/>
        <w:rPr>
          <w:rStyle w:val="2Char"/>
          <w:sz w:val="18"/>
          <w:szCs w:val="18"/>
        </w:rPr>
      </w:pPr>
      <w:r w:rsidRPr="005D0617">
        <w:rPr>
          <w:rStyle w:val="2Char"/>
          <w:sz w:val="18"/>
          <w:szCs w:val="18"/>
        </w:rPr>
        <w:t>图</w:t>
      </w:r>
      <w:r w:rsidRPr="005D0617">
        <w:rPr>
          <w:rStyle w:val="2Char"/>
          <w:sz w:val="18"/>
          <w:szCs w:val="18"/>
        </w:rPr>
        <w:t xml:space="preserve">2 </w:t>
      </w:r>
      <w:r w:rsidRPr="005D0617">
        <w:rPr>
          <w:rStyle w:val="2Char"/>
          <w:sz w:val="18"/>
          <w:szCs w:val="18"/>
        </w:rPr>
        <w:t>变分图自编码器结构</w:t>
      </w:r>
    </w:p>
    <w:p w:rsidR="008810DF" w:rsidRDefault="00027111" w:rsidP="005D0617">
      <w:pPr>
        <w:ind w:right="-149"/>
        <w:jc w:val="center"/>
        <w:rPr>
          <w:rStyle w:val="2Char"/>
          <w:sz w:val="18"/>
          <w:szCs w:val="18"/>
        </w:rPr>
      </w:pPr>
      <w:r w:rsidRPr="005D0617">
        <w:rPr>
          <w:rStyle w:val="2Char"/>
          <w:sz w:val="18"/>
          <w:szCs w:val="18"/>
        </w:rPr>
        <w:t xml:space="preserve">Fig.2 </w:t>
      </w:r>
      <w:r w:rsidR="005D0617" w:rsidRPr="005D0617">
        <w:rPr>
          <w:rStyle w:val="2Char"/>
          <w:rFonts w:hint="eastAsia"/>
          <w:sz w:val="18"/>
          <w:szCs w:val="18"/>
        </w:rPr>
        <w:t xml:space="preserve"> </w:t>
      </w:r>
      <w:proofErr w:type="spellStart"/>
      <w:r w:rsidRPr="005D0617">
        <w:rPr>
          <w:rStyle w:val="2Char"/>
          <w:sz w:val="18"/>
          <w:szCs w:val="18"/>
        </w:rPr>
        <w:t>Variational</w:t>
      </w:r>
      <w:proofErr w:type="spellEnd"/>
      <w:r w:rsidRPr="005D0617">
        <w:rPr>
          <w:rStyle w:val="2Char"/>
          <w:sz w:val="18"/>
          <w:szCs w:val="18"/>
        </w:rPr>
        <w:t xml:space="preserve"> graph </w:t>
      </w:r>
      <w:proofErr w:type="spellStart"/>
      <w:r w:rsidRPr="005D0617">
        <w:rPr>
          <w:rStyle w:val="2Char"/>
          <w:sz w:val="18"/>
          <w:szCs w:val="18"/>
        </w:rPr>
        <w:t>autoencoder</w:t>
      </w:r>
      <w:proofErr w:type="spellEnd"/>
      <w:r w:rsidRPr="005D0617">
        <w:rPr>
          <w:rStyle w:val="2Char"/>
          <w:sz w:val="18"/>
          <w:szCs w:val="18"/>
        </w:rPr>
        <w:t xml:space="preserve"> structure</w:t>
      </w:r>
    </w:p>
    <w:p w:rsidR="008810DF" w:rsidRDefault="008810DF" w:rsidP="00027111">
      <w:pPr>
        <w:ind w:right="420"/>
        <w:jc w:val="center"/>
        <w:rPr>
          <w:rStyle w:val="2Char"/>
          <w:iCs/>
          <w:sz w:val="21"/>
          <w:szCs w:val="21"/>
        </w:rPr>
      </w:pPr>
    </w:p>
    <w:p w:rsidR="008810DF" w:rsidRDefault="00C62E00" w:rsidP="00C62E00">
      <w:pPr>
        <w:pStyle w:val="af5"/>
        <w:spacing w:line="300" w:lineRule="atLeast"/>
        <w:ind w:firstLineChars="200" w:firstLine="420"/>
        <w:rPr>
          <w:rFonts w:ascii="Cambria Math" w:hAnsi="Cambria Math"/>
          <w:iCs/>
        </w:rPr>
      </w:pPr>
      <w:r>
        <w:rPr>
          <w:rFonts w:ascii="Cambria Math" w:hAnsi="Cambria Math"/>
          <w:iCs/>
        </w:rPr>
        <w:t>在变分图自编码器中，给定节点特征</w:t>
      </w:r>
      <m:oMath>
        <m:r>
          <m:rPr>
            <m:sty m:val="bi"/>
          </m:rPr>
          <w:rPr>
            <w:rFonts w:ascii="Cambria Math" w:hAnsi="Cambria Math"/>
          </w:rPr>
          <m:t>X</m:t>
        </m:r>
      </m:oMath>
      <w:r>
        <w:rPr>
          <w:rFonts w:ascii="Cambria Math" w:hAnsi="Cambria Math"/>
          <w:iCs/>
        </w:rPr>
        <w:t>和邻接矩阵</w:t>
      </w:r>
      <m:oMath>
        <m:r>
          <m:rPr>
            <m:sty m:val="bi"/>
          </m:rPr>
          <w:rPr>
            <w:rFonts w:ascii="Cambria Math" w:hAnsi="Cambria Math"/>
          </w:rPr>
          <m:t>A</m:t>
        </m:r>
      </m:oMath>
      <w:r>
        <w:rPr>
          <w:rFonts w:ascii="Cambria Math" w:hAnsi="Cambria Math"/>
          <w:iCs/>
        </w:rPr>
        <w:t>，</w:t>
      </w:r>
      <w:r>
        <w:rPr>
          <w:rFonts w:ascii="Cambria Math" w:hAnsi="Cambria Math" w:hint="eastAsia"/>
          <w:iCs/>
        </w:rPr>
        <w:t>首先</w:t>
      </w:r>
      <w:r>
        <w:rPr>
          <w:rFonts w:ascii="Cambria Math" w:hAnsi="Cambria Math"/>
          <w:iCs/>
        </w:rPr>
        <w:t>通过图卷积网络</w:t>
      </w:r>
      <m:oMath>
        <m:r>
          <w:rPr>
            <w:rFonts w:ascii="Cambria Math" w:hAnsi="Cambria Math"/>
          </w:rPr>
          <m:t>GCN</m:t>
        </m:r>
      </m:oMath>
      <w:r>
        <w:rPr>
          <w:rFonts w:ascii="Cambria Math" w:hAnsi="Cambria Math"/>
          <w:iCs/>
        </w:rPr>
        <w:t>学习</w:t>
      </w:r>
      <w:r>
        <w:rPr>
          <w:rFonts w:ascii="Cambria Math" w:hAnsi="Cambria Math" w:hint="eastAsia"/>
          <w:iCs/>
        </w:rPr>
        <w:t>数据</w:t>
      </w:r>
      <w:r>
        <w:rPr>
          <w:rFonts w:ascii="Cambria Math" w:hAnsi="Cambria Math"/>
          <w:iCs/>
        </w:rPr>
        <w:t>分布，</w:t>
      </w:r>
      <w:r>
        <w:rPr>
          <w:rFonts w:ascii="Cambria Math" w:hAnsi="Cambria Math" w:hint="eastAsia"/>
          <w:iCs/>
        </w:rPr>
        <w:t>并</w:t>
      </w:r>
      <w:r>
        <w:rPr>
          <w:rFonts w:ascii="Cambria Math" w:hAnsi="Cambria Math"/>
          <w:iCs/>
        </w:rPr>
        <w:t>从该分布中采样得到潜在向量</w:t>
      </w:r>
      <m:oMath>
        <m:r>
          <m:rPr>
            <m:sty m:val="bi"/>
          </m:rPr>
          <w:rPr>
            <w:rFonts w:ascii="Cambria Math" w:hAnsi="Cambria Math"/>
          </w:rPr>
          <m:t>Z</m:t>
        </m:r>
      </m:oMath>
      <w:r>
        <w:rPr>
          <w:rFonts w:ascii="Cambria Math" w:hAnsi="Cambria Math"/>
          <w:iCs/>
        </w:rPr>
        <w:t>，</w:t>
      </w:r>
      <w:r w:rsidR="003468B6">
        <w:rPr>
          <w:rFonts w:ascii="Cambria Math" w:hAnsi="Cambria Math" w:hint="eastAsia"/>
          <w:iCs/>
        </w:rPr>
        <w:t>从而学习图的潜在表示，</w:t>
      </w:r>
      <w:r w:rsidR="0051760A">
        <w:rPr>
          <w:rFonts w:ascii="Cambria Math" w:hAnsi="Cambria Math" w:hint="eastAsia"/>
          <w:iCs/>
        </w:rPr>
        <w:t>以</w:t>
      </w:r>
      <w:r>
        <w:rPr>
          <w:rFonts w:ascii="Cambria Math" w:hAnsi="Cambria Math" w:hint="eastAsia"/>
          <w:iCs/>
        </w:rPr>
        <w:t>充分考虑到样本潜在空间的可变性，扩展模型的表现力，</w:t>
      </w:r>
      <w:r>
        <w:rPr>
          <w:rFonts w:ascii="Cambria Math" w:hAnsi="Cambria Math"/>
          <w:iCs/>
        </w:rPr>
        <w:t>这个过程</w:t>
      </w:r>
      <w:r>
        <w:rPr>
          <w:rFonts w:ascii="Cambria Math" w:hAnsi="Cambria Math" w:hint="eastAsia"/>
          <w:iCs/>
        </w:rPr>
        <w:t>称为</w:t>
      </w:r>
      <w:r>
        <w:rPr>
          <w:rFonts w:ascii="Cambria Math" w:hAnsi="Cambria Math"/>
          <w:iCs/>
        </w:rPr>
        <w:t>编码</w:t>
      </w:r>
      <w:r>
        <w:rPr>
          <w:rFonts w:ascii="Cambria Math" w:hAnsi="Cambria Math" w:hint="eastAsia"/>
          <w:iCs/>
        </w:rPr>
        <w:t>；之后</w:t>
      </w:r>
      <w:r>
        <w:rPr>
          <w:rFonts w:ascii="Cambria Math" w:hAnsi="Cambria Math"/>
          <w:iCs/>
        </w:rPr>
        <w:t>利用潜在向量</w:t>
      </w:r>
      <m:oMath>
        <m:r>
          <m:rPr>
            <m:sty m:val="bi"/>
          </m:rPr>
          <w:rPr>
            <w:rFonts w:ascii="Cambria Math" w:hAnsi="Cambria Math"/>
          </w:rPr>
          <m:t>Z</m:t>
        </m:r>
      </m:oMath>
      <w:r>
        <w:rPr>
          <w:rFonts w:ascii="Cambria Math" w:hAnsi="Cambria Math"/>
          <w:iCs/>
        </w:rPr>
        <w:t>通过内积重构出原始的图，这个过程</w:t>
      </w:r>
      <w:r>
        <w:rPr>
          <w:rFonts w:ascii="Cambria Math" w:hAnsi="Cambria Math" w:hint="eastAsia"/>
          <w:iCs/>
        </w:rPr>
        <w:t>称为</w:t>
      </w:r>
      <w:r>
        <w:rPr>
          <w:rFonts w:ascii="Cambria Math" w:hAnsi="Cambria Math"/>
          <w:iCs/>
        </w:rPr>
        <w:t>解码。</w:t>
      </w:r>
      <w:r w:rsidR="000060C2">
        <w:rPr>
          <w:rFonts w:ascii="Cambria Math" w:hAnsi="Cambria Math" w:hint="eastAsia"/>
          <w:iCs/>
        </w:rPr>
        <w:t>编码和解码的详细过程描述如下。</w:t>
      </w:r>
    </w:p>
    <w:p w:rsidR="008810DF" w:rsidRDefault="00C62E00" w:rsidP="00C62E00">
      <w:pPr>
        <w:pStyle w:val="af5"/>
        <w:spacing w:line="300" w:lineRule="atLeast"/>
        <w:ind w:firstLineChars="200" w:firstLine="420"/>
      </w:pPr>
      <w:r>
        <w:rPr>
          <w:rFonts w:hint="eastAsia"/>
          <w:iCs/>
        </w:rPr>
        <w:t>（</w:t>
      </w:r>
      <w:r>
        <w:rPr>
          <w:rFonts w:hint="eastAsia"/>
          <w:iCs/>
        </w:rPr>
        <w:t>1</w:t>
      </w:r>
      <w:r>
        <w:rPr>
          <w:rFonts w:hint="eastAsia"/>
          <w:iCs/>
        </w:rPr>
        <w:t>）编码过程</w:t>
      </w:r>
      <w:r w:rsidR="000060C2">
        <w:rPr>
          <w:rFonts w:hint="eastAsia"/>
          <w:iCs/>
        </w:rPr>
        <w:t>。</w:t>
      </w:r>
      <w:r>
        <w:rPr>
          <w:rFonts w:hint="eastAsia"/>
          <w:iCs/>
        </w:rPr>
        <w:t>给定系统多变量关系网络</w:t>
      </w:r>
      <m:oMath>
        <m:r>
          <m:rPr>
            <m:sty m:val="bi"/>
          </m:rPr>
          <w:rPr>
            <w:rFonts w:ascii="Cambria Math" w:hAnsi="Cambria Math" w:hint="eastAsia"/>
          </w:rPr>
          <m:t>G</m:t>
        </m:r>
      </m:oMath>
      <w:r>
        <w:rPr>
          <w:rFonts w:hint="eastAsia"/>
          <w:iCs/>
        </w:rPr>
        <w:t>，首先利用图卷积网络学习其所属分布，本文</w:t>
      </w:r>
      <w:r>
        <w:rPr>
          <w:iCs/>
        </w:rPr>
        <w:t>采用两层</w:t>
      </w:r>
      <m:oMath>
        <m:r>
          <w:rPr>
            <w:rFonts w:ascii="Cambria Math" w:hAnsi="Cambria Math" w:hint="eastAsia"/>
          </w:rPr>
          <m:t>G</m:t>
        </m:r>
        <m:r>
          <w:rPr>
            <w:rFonts w:ascii="Cambria Math" w:hAnsi="Cambria Math"/>
          </w:rPr>
          <m:t>CN</m:t>
        </m:r>
      </m:oMath>
      <w:r>
        <w:rPr>
          <w:iCs/>
        </w:rPr>
        <w:t>作为编码器学习目标分布，并采样得到潜在向量</w:t>
      </w:r>
      <m:oMath>
        <m:r>
          <m:rPr>
            <m:sty m:val="bi"/>
          </m:rPr>
          <w:rPr>
            <w:rFonts w:ascii="Cambria Math" w:hAnsi="Cambria Math"/>
          </w:rPr>
          <m:t>Z</m:t>
        </m:r>
      </m:oMath>
      <w:r>
        <w:rPr>
          <w:iCs/>
        </w:rPr>
        <w:t>。</w:t>
      </w:r>
      <w:r>
        <w:t>图卷积网络的结构如图</w:t>
      </w:r>
      <w:r>
        <w:t>3</w:t>
      </w:r>
      <w:r>
        <w:t>所示。</w:t>
      </w:r>
    </w:p>
    <w:p w:rsidR="00545223" w:rsidRDefault="00545223" w:rsidP="00C62E00">
      <w:pPr>
        <w:pStyle w:val="af5"/>
        <w:spacing w:line="300" w:lineRule="atLeast"/>
        <w:ind w:firstLineChars="200" w:firstLine="420"/>
      </w:pPr>
    </w:p>
    <w:p w:rsidR="008810DF" w:rsidRDefault="00CC031C">
      <w:pPr>
        <w:pStyle w:val="af5"/>
        <w:spacing w:line="300" w:lineRule="atLeast"/>
      </w:pPr>
      <w:r>
        <w:rPr>
          <w:noProof/>
        </w:rPr>
        <w:drawing>
          <wp:inline distT="0" distB="0" distL="0" distR="0">
            <wp:extent cx="2880360" cy="1618488"/>
            <wp:effectExtent l="0" t="0" r="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80360" cy="1618488"/>
                    </a:xfrm>
                    <a:prstGeom prst="rect">
                      <a:avLst/>
                    </a:prstGeom>
                  </pic:spPr>
                </pic:pic>
              </a:graphicData>
            </a:graphic>
          </wp:inline>
        </w:drawing>
      </w:r>
    </w:p>
    <w:p w:rsidR="008810DF" w:rsidRDefault="008810DF" w:rsidP="00C62E00">
      <w:pPr>
        <w:pStyle w:val="af5"/>
        <w:spacing w:line="300" w:lineRule="atLeast"/>
        <w:jc w:val="center"/>
      </w:pPr>
    </w:p>
    <w:p w:rsidR="008810DF" w:rsidRDefault="00C62E00" w:rsidP="00FC2FEE">
      <w:pPr>
        <w:ind w:right="-149"/>
        <w:jc w:val="center"/>
        <w:rPr>
          <w:rStyle w:val="2Char"/>
          <w:sz w:val="18"/>
          <w:szCs w:val="18"/>
        </w:rPr>
      </w:pPr>
      <w:r w:rsidRPr="005D0617">
        <w:rPr>
          <w:rStyle w:val="2Char"/>
          <w:rFonts w:hint="eastAsia"/>
          <w:sz w:val="18"/>
          <w:szCs w:val="18"/>
        </w:rPr>
        <w:t>图</w:t>
      </w:r>
      <w:r w:rsidRPr="005D0617">
        <w:rPr>
          <w:rStyle w:val="2Char"/>
          <w:sz w:val="18"/>
          <w:szCs w:val="18"/>
        </w:rPr>
        <w:t xml:space="preserve">3 </w:t>
      </w:r>
      <w:r w:rsidRPr="005D0617">
        <w:rPr>
          <w:rStyle w:val="2Char"/>
          <w:rFonts w:hint="eastAsia"/>
          <w:sz w:val="18"/>
          <w:szCs w:val="18"/>
        </w:rPr>
        <w:t>图卷积网络结构</w:t>
      </w:r>
    </w:p>
    <w:p w:rsidR="008810DF" w:rsidRDefault="00027111" w:rsidP="005D0617">
      <w:pPr>
        <w:ind w:right="-149"/>
        <w:jc w:val="center"/>
        <w:rPr>
          <w:rStyle w:val="2Char"/>
          <w:sz w:val="18"/>
          <w:szCs w:val="18"/>
        </w:rPr>
      </w:pPr>
      <w:r w:rsidRPr="005D0617">
        <w:rPr>
          <w:rStyle w:val="2Char"/>
          <w:sz w:val="18"/>
          <w:szCs w:val="18"/>
        </w:rPr>
        <w:t>Fig.3 Graph convolution network structure</w:t>
      </w:r>
    </w:p>
    <w:p w:rsidR="008810DF" w:rsidRDefault="008810DF" w:rsidP="00027111">
      <w:pPr>
        <w:tabs>
          <w:tab w:val="center" w:pos="2313"/>
          <w:tab w:val="right" w:pos="4632"/>
        </w:tabs>
        <w:adjustRightInd w:val="0"/>
        <w:snapToGrid w:val="0"/>
        <w:spacing w:line="300" w:lineRule="atLeast"/>
        <w:jc w:val="center"/>
        <w:rPr>
          <w:rStyle w:val="2Char"/>
          <w:sz w:val="21"/>
          <w:szCs w:val="21"/>
        </w:rPr>
      </w:pPr>
    </w:p>
    <w:p w:rsidR="008810DF" w:rsidRDefault="0084728C" w:rsidP="00C62E00">
      <w:pPr>
        <w:pStyle w:val="af5"/>
        <w:spacing w:line="300" w:lineRule="atLeast"/>
        <w:ind w:firstLineChars="200" w:firstLine="420"/>
        <w:rPr>
          <w:iCs/>
        </w:rPr>
      </w:pPr>
      <w:r>
        <w:rPr>
          <w:iCs/>
        </w:rPr>
        <w:t xml:space="preserve"> </w:t>
      </w:r>
      <w:r w:rsidR="00C62E00">
        <w:rPr>
          <w:rFonts w:hint="eastAsia"/>
          <w:iCs/>
        </w:rPr>
        <w:t>模型假设目标分布为高斯分布，</w:t>
      </w:r>
      <w:r w:rsidR="00C62E00">
        <w:rPr>
          <w:iCs/>
        </w:rPr>
        <w:t>高斯分布可以唯一地由二阶矩确定，因此在变分图自编码模型中利用</w:t>
      </w:r>
      <m:oMath>
        <m:r>
          <w:rPr>
            <w:rFonts w:ascii="Cambria Math" w:hAnsi="Cambria Math"/>
          </w:rPr>
          <m:t>GCN</m:t>
        </m:r>
      </m:oMath>
      <w:r w:rsidR="00C62E00">
        <w:rPr>
          <w:iCs/>
        </w:rPr>
        <w:t>来计算</w:t>
      </w:r>
      <w:r w:rsidR="002D2572">
        <w:rPr>
          <w:rFonts w:hint="eastAsia"/>
          <w:iCs/>
        </w:rPr>
        <w:t>目标分布的</w:t>
      </w:r>
      <w:r w:rsidR="00C62E00">
        <w:rPr>
          <w:iCs/>
        </w:rPr>
        <w:t>均值和方差</w:t>
      </w:r>
    </w:p>
    <w:p w:rsidR="00E3577D" w:rsidRDefault="0052707D" w:rsidP="00E3577D">
      <w:pPr>
        <w:pStyle w:val="af5"/>
        <w:spacing w:line="300" w:lineRule="atLeast"/>
        <w:jc w:val="right"/>
      </w:pPr>
      <w:r w:rsidRPr="00523081">
        <w:rPr>
          <w:i/>
          <w:iCs/>
        </w:rPr>
        <w:fldChar w:fldCharType="begin"/>
      </w:r>
      <w:r w:rsidR="00E3577D" w:rsidRPr="00523081">
        <w:rPr>
          <w:i/>
          <w:iCs/>
        </w:rPr>
        <w:instrText xml:space="preserve"> QUOTE </w:instrText>
      </w:r>
      <w:r w:rsidR="00245A09" w:rsidRPr="0052707D">
        <w:rPr>
          <w:i/>
          <w:iCs/>
          <w:position w:val="-5"/>
        </w:rPr>
        <w:pict>
          <v:shape id="_x0000_i1032" type="#_x0000_t75" style="width:142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stylePaneFormatFilter w:val=&quot;3F01&quot;/&gt;&lt;w:defaultTabStop w:val=&quot;425&quot;/&gt;&lt;w:hyphenationZone w:val=&quot;357&quot;/&gt;&lt;w:doNotHyphenateCaps/&gt;&lt;w:evenAndOddHeaders/&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targetScreenSz w:val=&quot;800x600&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D63C9E&quot;/&gt;&lt;wsp:rsid wsp:val=&quot;00011964&quot;/&gt;&lt;wsp:rsid wsp:val=&quot;00024762&quot;/&gt;&lt;wsp:rsid wsp:val=&quot;000356C9&quot;/&gt;&lt;wsp:rsid wsp:val=&quot;00055DBF&quot;/&gt;&lt;wsp:rsid wsp:val=&quot;00063C5B&quot;/&gt;&lt;wsp:rsid wsp:val=&quot;00070CCC&quot;/&gt;&lt;wsp:rsid wsp:val=&quot;0007120B&quot;/&gt;&lt;wsp:rsid wsp:val=&quot;00073B0B&quot;/&gt;&lt;wsp:rsid wsp:val=&quot;000779B3&quot;/&gt;&lt;wsp:rsid wsp:val=&quot;00081C94&quot;/&gt;&lt;wsp:rsid wsp:val=&quot;00090C25&quot;/&gt;&lt;wsp:rsid wsp:val=&quot;00093BCB&quot;/&gt;&lt;wsp:rsid wsp:val=&quot;000958CD&quot;/&gt;&lt;wsp:rsid wsp:val=&quot;000A06D3&quot;/&gt;&lt;wsp:rsid wsp:val=&quot;000A22C0&quot;/&gt;&lt;wsp:rsid wsp:val=&quot;000A7AAC&quot;/&gt;&lt;wsp:rsid wsp:val=&quot;000B7718&quot;/&gt;&lt;wsp:rsid wsp:val=&quot;000C3DFE&quot;/&gt;&lt;wsp:rsid wsp:val=&quot;000C54E9&quot;/&gt;&lt;wsp:rsid wsp:val=&quot;000D4BA8&quot;/&gt;&lt;wsp:rsid wsp:val=&quot;000F5B36&quot;/&gt;&lt;wsp:rsid wsp:val=&quot;000F5CEE&quot;/&gt;&lt;wsp:rsid wsp:val=&quot;000F5D39&quot;/&gt;&lt;wsp:rsid wsp:val=&quot;00101C66&quot;/&gt;&lt;wsp:rsid wsp:val=&quot;00110439&quot;/&gt;&lt;wsp:rsid wsp:val=&quot;0011566D&quot;/&gt;&lt;wsp:rsid wsp:val=&quot;00120DC7&quot;/&gt;&lt;wsp:rsid wsp:val=&quot;00123CFC&quot;/&gt;&lt;wsp:rsid wsp:val=&quot;001346DD&quot;/&gt;&lt;wsp:rsid wsp:val=&quot;00135AC2&quot;/&gt;&lt;wsp:rsid wsp:val=&quot;00141BE3&quot;/&gt;&lt;wsp:rsid wsp:val=&quot;0014626A&quot;/&gt;&lt;wsp:rsid wsp:val=&quot;00151D67&quot;/&gt;&lt;wsp:rsid wsp:val=&quot;00155CC8&quot;/&gt;&lt;wsp:rsid wsp:val=&quot;00157CE3&quot;/&gt;&lt;wsp:rsid wsp:val=&quot;00160736&quot;/&gt;&lt;wsp:rsid wsp:val=&quot;001621E4&quot;/&gt;&lt;wsp:rsid wsp:val=&quot;0016308D&quot;/&gt;&lt;wsp:rsid wsp:val=&quot;00164AB3&quot;/&gt;&lt;wsp:rsid wsp:val=&quot;00171886&quot;/&gt;&lt;wsp:rsid wsp:val=&quot;00173868&quot;/&gt;&lt;wsp:rsid wsp:val=&quot;00174B3C&quot;/&gt;&lt;wsp:rsid wsp:val=&quot;001769E3&quot;/&gt;&lt;wsp:rsid wsp:val=&quot;00185EB8&quot;/&gt;&lt;wsp:rsid wsp:val=&quot;00186E54&quot;/&gt;&lt;wsp:rsid wsp:val=&quot;001944CC&quot;/&gt;&lt;wsp:rsid wsp:val=&quot;00196312&quot;/&gt;&lt;wsp:rsid wsp:val=&quot;001A3D83&quot;/&gt;&lt;wsp:rsid wsp:val=&quot;001A7D09&quot;/&gt;&lt;wsp:rsid wsp:val=&quot;001B1D35&quot;/&gt;&lt;wsp:rsid wsp:val=&quot;001C32D7&quot;/&gt;&lt;wsp:rsid wsp:val=&quot;001C59EF&quot;/&gt;&lt;wsp:rsid wsp:val=&quot;001C5D8A&quot;/&gt;&lt;wsp:rsid wsp:val=&quot;001C74B4&quot;/&gt;&lt;wsp:rsid wsp:val=&quot;001C7694&quot;/&gt;&lt;wsp:rsid wsp:val=&quot;001E110F&quot;/&gt;&lt;wsp:rsid wsp:val=&quot;001E343F&quot;/&gt;&lt;wsp:rsid wsp:val=&quot;001E47F7&quot;/&gt;&lt;wsp:rsid wsp:val=&quot;0020382C&quot;/&gt;&lt;wsp:rsid wsp:val=&quot;00210E82&quot;/&gt;&lt;wsp:rsid wsp:val=&quot;002125AD&quot;/&gt;&lt;wsp:rsid wsp:val=&quot;00214413&quot;/&gt;&lt;wsp:rsid wsp:val=&quot;002171EB&quot;/&gt;&lt;wsp:rsid wsp:val=&quot;00220347&quot;/&gt;&lt;wsp:rsid wsp:val=&quot;002409F9&quot;/&gt;&lt;wsp:rsid wsp:val=&quot;002468A2&quot;/&gt;&lt;wsp:rsid wsp:val=&quot;00262A93&quot;/&gt;&lt;wsp:rsid wsp:val=&quot;002659A1&quot;/&gt;&lt;wsp:rsid wsp:val=&quot;00274A78&quot;/&gt;&lt;wsp:rsid wsp:val=&quot;0027557F&quot;/&gt;&lt;wsp:rsid wsp:val=&quot;00275DF8&quot;/&gt;&lt;wsp:rsid wsp:val=&quot;00286430&quot;/&gt;&lt;wsp:rsid wsp:val=&quot;0029318E&quot;/&gt;&lt;wsp:rsid wsp:val=&quot;0029375A&quot;/&gt;&lt;wsp:rsid wsp:val=&quot;00294EF0&quot;/&gt;&lt;wsp:rsid wsp:val=&quot;0029581E&quot;/&gt;&lt;wsp:rsid wsp:val=&quot;002A0B86&quot;/&gt;&lt;wsp:rsid wsp:val=&quot;002A0CC7&quot;/&gt;&lt;wsp:rsid wsp:val=&quot;002A43B5&quot;/&gt;&lt;wsp:rsid wsp:val=&quot;002B1925&quot;/&gt;&lt;wsp:rsid wsp:val=&quot;002B1B1F&quot;/&gt;&lt;wsp:rsid wsp:val=&quot;002B4AEC&quot;/&gt;&lt;wsp:rsid wsp:val=&quot;002B572E&quot;/&gt;&lt;wsp:rsid wsp:val=&quot;002B6D50&quot;/&gt;&lt;wsp:rsid wsp:val=&quot;002B6FA9&quot;/&gt;&lt;wsp:rsid wsp:val=&quot;002C4BD7&quot;/&gt;&lt;wsp:rsid wsp:val=&quot;002F3B67&quot;/&gt;&lt;wsp:rsid wsp:val=&quot;002F7AEC&quot;/&gt;&lt;wsp:rsid wsp:val=&quot;00302457&quot;/&gt;&lt;wsp:rsid wsp:val=&quot;003068A7&quot;/&gt;&lt;wsp:rsid wsp:val=&quot;00314A92&quot;/&gt;&lt;wsp:rsid wsp:val=&quot;00315313&quot;/&gt;&lt;wsp:rsid wsp:val=&quot;00315E18&quot;/&gt;&lt;wsp:rsid wsp:val=&quot;00317FC3&quot;/&gt;&lt;wsp:rsid wsp:val=&quot;00321577&quot;/&gt;&lt;wsp:rsid wsp:val=&quot;00321765&quot;/&gt;&lt;wsp:rsid wsp:val=&quot;00321A84&quot;/&gt;&lt;wsp:rsid wsp:val=&quot;0032593F&quot;/&gt;&lt;wsp:rsid wsp:val=&quot;00326D5E&quot;/&gt;&lt;wsp:rsid wsp:val=&quot;00330048&quot;/&gt;&lt;wsp:rsid wsp:val=&quot;00334D3A&quot;/&gt;&lt;wsp:rsid wsp:val=&quot;00337981&quot;/&gt;&lt;wsp:rsid wsp:val=&quot;003418A9&quot;/&gt;&lt;wsp:rsid wsp:val=&quot;00344DAD&quot;/&gt;&lt;wsp:rsid wsp:val=&quot;00360A6C&quot;/&gt;&lt;wsp:rsid wsp:val=&quot;00371406&quot;/&gt;&lt;wsp:rsid wsp:val=&quot;00381BD7&quot;/&gt;&lt;wsp:rsid wsp:val=&quot;003903B5&quot;/&gt;&lt;wsp:rsid wsp:val=&quot;00390CCB&quot;/&gt;&lt;wsp:rsid wsp:val=&quot;003A2489&quot;/&gt;&lt;wsp:rsid wsp:val=&quot;003B275F&quot;/&gt;&lt;wsp:rsid wsp:val=&quot;003B3D78&quot;/&gt;&lt;wsp:rsid wsp:val=&quot;003C0C71&quot;/&gt;&lt;wsp:rsid wsp:val=&quot;003C2572&quot;/&gt;&lt;wsp:rsid wsp:val=&quot;003C5EBB&quot;/&gt;&lt;wsp:rsid wsp:val=&quot;003C71DD&quot;/&gt;&lt;wsp:rsid wsp:val=&quot;003D0380&quot;/&gt;&lt;wsp:rsid wsp:val=&quot;003D78B0&quot;/&gt;&lt;wsp:rsid wsp:val=&quot;003E5734&quot;/&gt;&lt;wsp:rsid wsp:val=&quot;00412FA1&quot;/&gt;&lt;wsp:rsid wsp:val=&quot;004131A0&quot;/&gt;&lt;wsp:rsid wsp:val=&quot;00415B94&quot;/&gt;&lt;wsp:rsid wsp:val=&quot;00416F20&quot;/&gt;&lt;wsp:rsid wsp:val=&quot;004223B4&quot;/&gt;&lt;wsp:rsid wsp:val=&quot;00446CCE&quot;/&gt;&lt;wsp:rsid wsp:val=&quot;00450D47&quot;/&gt;&lt;wsp:rsid wsp:val=&quot;0046013D&quot;/&gt;&lt;wsp:rsid wsp:val=&quot;00464A5C&quot;/&gt;&lt;wsp:rsid wsp:val=&quot;004711FC&quot;/&gt;&lt;wsp:rsid wsp:val=&quot;004732C3&quot;/&gt;&lt;wsp:rsid wsp:val=&quot;00474B31&quot;/&gt;&lt;wsp:rsid wsp:val=&quot;00480B9B&quot;/&gt;&lt;wsp:rsid wsp:val=&quot;00481F1E&quot;/&gt;&lt;wsp:rsid wsp:val=&quot;00497722&quot;/&gt;&lt;wsp:rsid wsp:val=&quot;004A2D86&quot;/&gt;&lt;wsp:rsid wsp:val=&quot;004A494A&quot;/&gt;&lt;wsp:rsid wsp:val=&quot;004A5DCA&quot;/&gt;&lt;wsp:rsid wsp:val=&quot;004A7771&quot;/&gt;&lt;wsp:rsid wsp:val=&quot;004B2416&quot;/&gt;&lt;wsp:rsid wsp:val=&quot;004B2DC8&quot;/&gt;&lt;wsp:rsid wsp:val=&quot;004B52C0&quot;/&gt;&lt;wsp:rsid wsp:val=&quot;004C01CD&quot;/&gt;&lt;wsp:rsid wsp:val=&quot;004C0553&quot;/&gt;&lt;wsp:rsid wsp:val=&quot;004C5439&quot;/&gt;&lt;wsp:rsid wsp:val=&quot;004E31AF&quot;/&gt;&lt;wsp:rsid wsp:val=&quot;004E6003&quot;/&gt;&lt;wsp:rsid wsp:val=&quot;004F2D0D&quot;/&gt;&lt;wsp:rsid wsp:val=&quot;004F47AB&quot;/&gt;&lt;wsp:rsid wsp:val=&quot;005002E8&quot;/&gt;&lt;wsp:rsid wsp:val=&quot;00502C66&quot;/&gt;&lt;wsp:rsid wsp:val=&quot;00503351&quot;/&gt;&lt;wsp:rsid wsp:val=&quot;00505F50&quot;/&gt;&lt;wsp:rsid wsp:val=&quot;005111D2&quot;/&gt;&lt;wsp:rsid wsp:val=&quot;005139DC&quot;/&gt;&lt;wsp:rsid wsp:val=&quot;00523E56&quot;/&gt;&lt;wsp:rsid wsp:val=&quot;0052600C&quot;/&gt;&lt;wsp:rsid wsp:val=&quot;005345A7&quot;/&gt;&lt;wsp:rsid wsp:val=&quot;00546CDB&quot;/&gt;&lt;wsp:rsid wsp:val=&quot;0055636E&quot;/&gt;&lt;wsp:rsid wsp:val=&quot;005641B1&quot;/&gt;&lt;wsp:rsid wsp:val=&quot;00567EF5&quot;/&gt;&lt;wsp:rsid wsp:val=&quot;005730AD&quot;/&gt;&lt;wsp:rsid wsp:val=&quot;0057392B&quot;/&gt;&lt;wsp:rsid wsp:val=&quot;0057651F&quot;/&gt;&lt;wsp:rsid wsp:val=&quot;005777FE&quot;/&gt;&lt;wsp:rsid wsp:val=&quot;00581382&quot;/&gt;&lt;wsp:rsid wsp:val=&quot;005867C2&quot;/&gt;&lt;wsp:rsid wsp:val=&quot;00586936&quot;/&gt;&lt;wsp:rsid wsp:val=&quot;00587551&quot;/&gt;&lt;wsp:rsid wsp:val=&quot;00597C0F&quot;/&gt;&lt;wsp:rsid wsp:val=&quot;005A1ABA&quot;/&gt;&lt;wsp:rsid wsp:val=&quot;005A600F&quot;/&gt;&lt;wsp:rsid wsp:val=&quot;005A6BCF&quot;/&gt;&lt;wsp:rsid wsp:val=&quot;005B2189&quot;/&gt;&lt;wsp:rsid wsp:val=&quot;005C2E6F&quot;/&gt;&lt;wsp:rsid wsp:val=&quot;005C55FE&quot;/&gt;&lt;wsp:rsid wsp:val=&quot;005C7600&quot;/&gt;&lt;wsp:rsid wsp:val=&quot;005D1B5C&quot;/&gt;&lt;wsp:rsid wsp:val=&quot;005D336A&quot;/&gt;&lt;wsp:rsid wsp:val=&quot;005D4C1F&quot;/&gt;&lt;wsp:rsid wsp:val=&quot;005E2774&quot;/&gt;&lt;wsp:rsid wsp:val=&quot;005E35E4&quot;/&gt;&lt;wsp:rsid wsp:val=&quot;005E4CF6&quot;/&gt;&lt;wsp:rsid wsp:val=&quot;005E4E72&quot;/&gt;&lt;wsp:rsid wsp:val=&quot;005E71E0&quot;/&gt;&lt;wsp:rsid wsp:val=&quot;005E73AE&quot;/&gt;&lt;wsp:rsid wsp:val=&quot;005F7B23&quot;/&gt;&lt;wsp:rsid wsp:val=&quot;00601606&quot;/&gt;&lt;wsp:rsid wsp:val=&quot;006034F4&quot;/&gt;&lt;wsp:rsid wsp:val=&quot;00626D40&quot;/&gt;&lt;wsp:rsid wsp:val=&quot;00632614&quot;/&gt;&lt;wsp:rsid wsp:val=&quot;00645105&quot;/&gt;&lt;wsp:rsid wsp:val=&quot;00646A39&quot;/&gt;&lt;wsp:rsid wsp:val=&quot;006479CB&quot;/&gt;&lt;wsp:rsid wsp:val=&quot;00652057&quot;/&gt;&lt;wsp:rsid wsp:val=&quot;006575FF&quot;/&gt;&lt;wsp:rsid wsp:val=&quot;00657E6D&quot;/&gt;&lt;wsp:rsid wsp:val=&quot;006643B5&quot;/&gt;&lt;wsp:rsid wsp:val=&quot;00664C4C&quot;/&gt;&lt;wsp:rsid wsp:val=&quot;00674A05&quot;/&gt;&lt;wsp:rsid wsp:val=&quot;0068225B&quot;/&gt;&lt;wsp:rsid wsp:val=&quot;006833E5&quot;/&gt;&lt;wsp:rsid wsp:val=&quot;006834E1&quot;/&gt;&lt;wsp:rsid wsp:val=&quot;00683D57&quot;/&gt;&lt;wsp:rsid wsp:val=&quot;00693BC5&quot;/&gt;&lt;wsp:rsid wsp:val=&quot;006B08EC&quot;/&gt;&lt;wsp:rsid wsp:val=&quot;006B36B4&quot;/&gt;&lt;wsp:rsid wsp:val=&quot;006B4F95&quot;/&gt;&lt;wsp:rsid wsp:val=&quot;006B7542&quot;/&gt;&lt;wsp:rsid wsp:val=&quot;006C12A2&quot;/&gt;&lt;wsp:rsid wsp:val=&quot;006C5A17&quot;/&gt;&lt;wsp:rsid wsp:val=&quot;006D12DF&quot;/&gt;&lt;wsp:rsid wsp:val=&quot;006D175A&quot;/&gt;&lt;wsp:rsid wsp:val=&quot;006E0BCC&quot;/&gt;&lt;wsp:rsid wsp:val=&quot;006E3A4E&quot;/&gt;&lt;wsp:rsid wsp:val=&quot;007033B4&quot;/&gt;&lt;wsp:rsid wsp:val=&quot;00707440&quot;/&gt;&lt;wsp:rsid wsp:val=&quot;007143C5&quot;/&gt;&lt;wsp:rsid wsp:val=&quot;00737C77&quot;/&gt;&lt;wsp:rsid wsp:val=&quot;00742978&quot;/&gt;&lt;wsp:rsid wsp:val=&quot;007574A8&quot;/&gt;&lt;wsp:rsid wsp:val=&quot;00773F8C&quot;/&gt;&lt;wsp:rsid wsp:val=&quot;007827A1&quot;/&gt;&lt;wsp:rsid wsp:val=&quot;0079413E&quot;/&gt;&lt;wsp:rsid wsp:val=&quot;00795BF0&quot;/&gt;&lt;wsp:rsid wsp:val=&quot;007A77C6&quot;/&gt;&lt;wsp:rsid wsp:val=&quot;007B0FD5&quot;/&gt;&lt;wsp:rsid wsp:val=&quot;007B265B&quot;/&gt;&lt;wsp:rsid wsp:val=&quot;007B62AE&quot;/&gt;&lt;wsp:rsid wsp:val=&quot;007C2257&quot;/&gt;&lt;wsp:rsid wsp:val=&quot;007C45EF&quot;/&gt;&lt;wsp:rsid wsp:val=&quot;007C4636&quot;/&gt;&lt;wsp:rsid wsp:val=&quot;007C7FA5&quot;/&gt;&lt;wsp:rsid wsp:val=&quot;007D6E45&quot;/&gt;&lt;wsp:rsid wsp:val=&quot;007E0333&quot;/&gt;&lt;wsp:rsid wsp:val=&quot;007E3BC5&quot;/&gt;&lt;wsp:rsid wsp:val=&quot;007E4953&quot;/&gt;&lt;wsp:rsid wsp:val=&quot;007F5288&quot;/&gt;&lt;wsp:rsid wsp:val=&quot;007F6392&quot;/&gt;&lt;wsp:rsid wsp:val=&quot;00802C80&quot;/&gt;&lt;wsp:rsid wsp:val=&quot;00814672&quot;/&gt;&lt;wsp:rsid wsp:val=&quot;0083173B&quot;/&gt;&lt;wsp:rsid wsp:val=&quot;00833DFA&quot;/&gt;&lt;wsp:rsid wsp:val=&quot;00836401&quot;/&gt;&lt;wsp:rsid wsp:val=&quot;00844FE1&quot;/&gt;&lt;wsp:rsid wsp:val=&quot;008469D2&quot;/&gt;&lt;wsp:rsid wsp:val=&quot;008472B8&quot;/&gt;&lt;wsp:rsid wsp:val=&quot;0086369C&quot;/&gt;&lt;wsp:rsid wsp:val=&quot;00873061&quot;/&gt;&lt;wsp:rsid wsp:val=&quot;00873D5A&quot;/&gt;&lt;wsp:rsid wsp:val=&quot;00887D98&quot;/&gt;&lt;wsp:rsid wsp:val=&quot;00890AC3&quot;/&gt;&lt;wsp:rsid wsp:val=&quot;00892521&quot;/&gt;&lt;wsp:rsid wsp:val=&quot;0089389B&quot;/&gt;&lt;wsp:rsid wsp:val=&quot;00894726&quot;/&gt;&lt;wsp:rsid wsp:val=&quot;008A4488&quot;/&gt;&lt;wsp:rsid wsp:val=&quot;008B059E&quot;/&gt;&lt;wsp:rsid wsp:val=&quot;008B2931&quot;/&gt;&lt;wsp:rsid wsp:val=&quot;008B4791&quot;/&gt;&lt;wsp:rsid wsp:val=&quot;008B6C8E&quot;/&gt;&lt;wsp:rsid wsp:val=&quot;008C5BD0&quot;/&gt;&lt;wsp:rsid wsp:val=&quot;008E2DF2&quot;/&gt;&lt;wsp:rsid wsp:val=&quot;008E734B&quot;/&gt;&lt;wsp:rsid wsp:val=&quot;00913487&quot;/&gt;&lt;wsp:rsid wsp:val=&quot;0092054E&quot;/&gt;&lt;wsp:rsid wsp:val=&quot;0092125D&quot;/&gt;&lt;wsp:rsid wsp:val=&quot;00923324&quot;/&gt;&lt;wsp:rsid wsp:val=&quot;00925530&quot;/&gt;&lt;wsp:rsid wsp:val=&quot;009478F5&quot;/&gt;&lt;wsp:rsid wsp:val=&quot;00947EDC&quot;/&gt;&lt;wsp:rsid wsp:val=&quot;009503A4&quot;/&gt;&lt;wsp:rsid wsp:val=&quot;009516F8&quot;/&gt;&lt;wsp:rsid wsp:val=&quot;00951950&quot;/&gt;&lt;wsp:rsid wsp:val=&quot;00975DFA&quot;/&gt;&lt;wsp:rsid wsp:val=&quot;0097718D&quot;/&gt;&lt;wsp:rsid wsp:val=&quot;00984358&quot;/&gt;&lt;wsp:rsid wsp:val=&quot;00990801&quot;/&gt;&lt;wsp:rsid wsp:val=&quot;0099393C&quot;/&gt;&lt;wsp:rsid wsp:val=&quot;00993DB2&quot;/&gt;&lt;wsp:rsid wsp:val=&quot;009959EC&quot;/&gt;&lt;wsp:rsid wsp:val=&quot;009A1BCE&quot;/&gt;&lt;wsp:rsid wsp:val=&quot;009A49A1&quot;/&gt;&lt;wsp:rsid wsp:val=&quot;009A63F1&quot;/&gt;&lt;wsp:rsid wsp:val=&quot;009A66A9&quot;/&gt;&lt;wsp:rsid wsp:val=&quot;009A6DCD&quot;/&gt;&lt;wsp:rsid wsp:val=&quot;009B517D&quot;/&gt;&lt;wsp:rsid wsp:val=&quot;009C59C7&quot;/&gt;&lt;wsp:rsid wsp:val=&quot;009C6A84&quot;/&gt;&lt;wsp:rsid wsp:val=&quot;009D5B89&quot;/&gt;&lt;wsp:rsid wsp:val=&quot;009D6B07&quot;/&gt;&lt;wsp:rsid wsp:val=&quot;009E57D7&quot;/&gt;&lt;wsp:rsid wsp:val=&quot;009F38D9&quot;/&gt;&lt;wsp:rsid wsp:val=&quot;009F5747&quot;/&gt;&lt;wsp:rsid wsp:val=&quot;00A00B72&quot;/&gt;&lt;wsp:rsid wsp:val=&quot;00A13F2C&quot;/&gt;&lt;wsp:rsid wsp:val=&quot;00A1428D&quot;/&gt;&lt;wsp:rsid wsp:val=&quot;00A24FDA&quot;/&gt;&lt;wsp:rsid wsp:val=&quot;00A30143&quot;/&gt;&lt;wsp:rsid wsp:val=&quot;00A3307A&quot;/&gt;&lt;wsp:rsid wsp:val=&quot;00A45FE0&quot;/&gt;&lt;wsp:rsid wsp:val=&quot;00A461FC&quot;/&gt;&lt;wsp:rsid wsp:val=&quot;00A568F4&quot;/&gt;&lt;wsp:rsid wsp:val=&quot;00A627A4&quot;/&gt;&lt;wsp:rsid wsp:val=&quot;00A6533F&quot;/&gt;&lt;wsp:rsid wsp:val=&quot;00A7131C&quot;/&gt;&lt;wsp:rsid wsp:val=&quot;00A85DB3&quot;/&gt;&lt;wsp:rsid wsp:val=&quot;00A877D0&quot;/&gt;&lt;wsp:rsid wsp:val=&quot;00A90D6B&quot;/&gt;&lt;wsp:rsid wsp:val=&quot;00A96146&quot;/&gt;&lt;wsp:rsid wsp:val=&quot;00AB1477&quot;/&gt;&lt;wsp:rsid wsp:val=&quot;00AB1B4E&quot;/&gt;&lt;wsp:rsid wsp:val=&quot;00AB28BC&quot;/&gt;&lt;wsp:rsid wsp:val=&quot;00AB478C&quot;/&gt;&lt;wsp:rsid wsp:val=&quot;00AC3673&quot;/&gt;&lt;wsp:rsid wsp:val=&quot;00B024D4&quot;/&gt;&lt;wsp:rsid wsp:val=&quot;00B05146&quot;/&gt;&lt;wsp:rsid wsp:val=&quot;00B2494F&quot;/&gt;&lt;wsp:rsid wsp:val=&quot;00B30EE7&quot;/&gt;&lt;wsp:rsid wsp:val=&quot;00B3110C&quot;/&gt;&lt;wsp:rsid wsp:val=&quot;00B31395&quot;/&gt;&lt;wsp:rsid wsp:val=&quot;00B3432D&quot;/&gt;&lt;wsp:rsid wsp:val=&quot;00B347A5&quot;/&gt;&lt;wsp:rsid wsp:val=&quot;00B35F65&quot;/&gt;&lt;wsp:rsid wsp:val=&quot;00B43047&quot;/&gt;&lt;wsp:rsid wsp:val=&quot;00B47BAC&quot;/&gt;&lt;wsp:rsid wsp:val=&quot;00B54D1F&quot;/&gt;&lt;wsp:rsid wsp:val=&quot;00B6243D&quot;/&gt;&lt;wsp:rsid wsp:val=&quot;00B630DE&quot;/&gt;&lt;wsp:rsid wsp:val=&quot;00B723F1&quot;/&gt;&lt;wsp:rsid wsp:val=&quot;00B805DF&quot;/&gt;&lt;wsp:rsid wsp:val=&quot;00B94176&quot;/&gt;&lt;wsp:rsid wsp:val=&quot;00B94FCF&quot;/&gt;&lt;wsp:rsid wsp:val=&quot;00B96128&quot;/&gt;&lt;wsp:rsid wsp:val=&quot;00B97471&quot;/&gt;&lt;wsp:rsid wsp:val=&quot;00BA5261&quot;/&gt;&lt;wsp:rsid wsp:val=&quot;00BA6356&quot;/&gt;&lt;wsp:rsid wsp:val=&quot;00BC2F79&quot;/&gt;&lt;wsp:rsid wsp:val=&quot;00BE25E4&quot;/&gt;&lt;wsp:rsid wsp:val=&quot;00BF22DD&quot;/&gt;&lt;wsp:rsid wsp:val=&quot;00BF5F57&quot;/&gt;&lt;wsp:rsid wsp:val=&quot;00C07279&quot;/&gt;&lt;wsp:rsid wsp:val=&quot;00C11270&quot;/&gt;&lt;wsp:rsid wsp:val=&quot;00C14346&quot;/&gt;&lt;wsp:rsid wsp:val=&quot;00C15B12&quot;/&gt;&lt;wsp:rsid wsp:val=&quot;00C22969&quot;/&gt;&lt;wsp:rsid wsp:val=&quot;00C2630E&quot;/&gt;&lt;wsp:rsid wsp:val=&quot;00C3570A&quot;/&gt;&lt;wsp:rsid wsp:val=&quot;00C600CE&quot;/&gt;&lt;wsp:rsid wsp:val=&quot;00C62740&quot;/&gt;&lt;wsp:rsid wsp:val=&quot;00C67AD1&quot;/&gt;&lt;wsp:rsid wsp:val=&quot;00C75243&quot;/&gt;&lt;wsp:rsid wsp:val=&quot;00C769AC&quot;/&gt;&lt;wsp:rsid wsp:val=&quot;00C77797&quot;/&gt;&lt;wsp:rsid wsp:val=&quot;00C862FF&quot;/&gt;&lt;wsp:rsid wsp:val=&quot;00C8725E&quot;/&gt;&lt;wsp:rsid wsp:val=&quot;00C916E4&quot;/&gt;&lt;wsp:rsid wsp:val=&quot;00C9610A&quot;/&gt;&lt;wsp:rsid wsp:val=&quot;00CC2126&quot;/&gt;&lt;wsp:rsid wsp:val=&quot;00CC3B7A&quot;/&gt;&lt;wsp:rsid wsp:val=&quot;00CC3D11&quot;/&gt;&lt;wsp:rsid wsp:val=&quot;00CD4665&quot;/&gt;&lt;wsp:rsid wsp:val=&quot;00CD4D89&quot;/&gt;&lt;wsp:rsid wsp:val=&quot;00CD4DDB&quot;/&gt;&lt;wsp:rsid wsp:val=&quot;00CE52E0&quot;/&gt;&lt;wsp:rsid wsp:val=&quot;00CF0E1E&quot;/&gt;&lt;wsp:rsid wsp:val=&quot;00CF30F4&quot;/&gt;&lt;wsp:rsid wsp:val=&quot;00CF42D0&quot;/&gt;&lt;wsp:rsid wsp:val=&quot;00CF6D20&quot;/&gt;&lt;wsp:rsid wsp:val=&quot;00D01E01&quot;/&gt;&lt;wsp:rsid wsp:val=&quot;00D216BE&quot;/&gt;&lt;wsp:rsid wsp:val=&quot;00D36E23&quot;/&gt;&lt;wsp:rsid wsp:val=&quot;00D415F1&quot;/&gt;&lt;wsp:rsid wsp:val=&quot;00D4517C&quot;/&gt;&lt;wsp:rsid wsp:val=&quot;00D50732&quot;/&gt;&lt;wsp:rsid wsp:val=&quot;00D53FE4&quot;/&gt;&lt;wsp:rsid wsp:val=&quot;00D63C9E&quot;/&gt;&lt;wsp:rsid wsp:val=&quot;00D656BA&quot;/&gt;&lt;wsp:rsid wsp:val=&quot;00D6751F&quot;/&gt;&lt;wsp:rsid wsp:val=&quot;00D86A39&quot;/&gt;&lt;wsp:rsid wsp:val=&quot;00D9133C&quot;/&gt;&lt;wsp:rsid wsp:val=&quot;00D96B4F&quot;/&gt;&lt;wsp:rsid wsp:val=&quot;00DA18B1&quot;/&gt;&lt;wsp:rsid wsp:val=&quot;00DA21A0&quot;/&gt;&lt;wsp:rsid wsp:val=&quot;00DA50B9&quot;/&gt;&lt;wsp:rsid wsp:val=&quot;00DA5793&quot;/&gt;&lt;wsp:rsid wsp:val=&quot;00DA6415&quot;/&gt;&lt;wsp:rsid wsp:val=&quot;00DB4A05&quot;/&gt;&lt;wsp:rsid wsp:val=&quot;00DC2DC6&quot;/&gt;&lt;wsp:rsid wsp:val=&quot;00DC310D&quot;/&gt;&lt;wsp:rsid wsp:val=&quot;00DC326F&quot;/&gt;&lt;wsp:rsid wsp:val=&quot;00DD56B7&quot;/&gt;&lt;wsp:rsid wsp:val=&quot;00E15C67&quot;/&gt;&lt;wsp:rsid wsp:val=&quot;00E20D21&quot;/&gt;&lt;wsp:rsid wsp:val=&quot;00E21806&quot;/&gt;&lt;wsp:rsid wsp:val=&quot;00E32077&quot;/&gt;&lt;wsp:rsid wsp:val=&quot;00E36F98&quot;/&gt;&lt;wsp:rsid wsp:val=&quot;00E406A0&quot;/&gt;&lt;wsp:rsid wsp:val=&quot;00E450F5&quot;/&gt;&lt;wsp:rsid wsp:val=&quot;00E51EA3&quot;/&gt;&lt;wsp:rsid wsp:val=&quot;00E529BD&quot;/&gt;&lt;wsp:rsid wsp:val=&quot;00E60D09&quot;/&gt;&lt;wsp:rsid wsp:val=&quot;00E70E8C&quot;/&gt;&lt;wsp:rsid wsp:val=&quot;00E73E04&quot;/&gt;&lt;wsp:rsid wsp:val=&quot;00E77996&quot;/&gt;&lt;wsp:rsid wsp:val=&quot;00E80DE1&quot;/&gt;&lt;wsp:rsid wsp:val=&quot;00E829A2&quot;/&gt;&lt;wsp:rsid wsp:val=&quot;00E8634F&quot;/&gt;&lt;wsp:rsid wsp:val=&quot;00E960B7&quot;/&gt;&lt;wsp:rsid wsp:val=&quot;00E979FE&quot;/&gt;&lt;wsp:rsid wsp:val=&quot;00EA483A&quot;/&gt;&lt;wsp:rsid wsp:val=&quot;00EA58F2&quot;/&gt;&lt;wsp:rsid wsp:val=&quot;00EA65EF&quot;/&gt;&lt;wsp:rsid wsp:val=&quot;00EB5DFC&quot;/&gt;&lt;wsp:rsid wsp:val=&quot;00EB649F&quot;/&gt;&lt;wsp:rsid wsp:val=&quot;00EB74F7&quot;/&gt;&lt;wsp:rsid wsp:val=&quot;00EC15CB&quot;/&gt;&lt;wsp:rsid wsp:val=&quot;00ED2EF3&quot;/&gt;&lt;wsp:rsid wsp:val=&quot;00EE130E&quot;/&gt;&lt;wsp:rsid wsp:val=&quot;00EE13A1&quot;/&gt;&lt;wsp:rsid wsp:val=&quot;00EE6237&quot;/&gt;&lt;wsp:rsid wsp:val=&quot;00EE6D95&quot;/&gt;&lt;wsp:rsid wsp:val=&quot;00EF064F&quot;/&gt;&lt;wsp:rsid wsp:val=&quot;00EF64AF&quot;/&gt;&lt;wsp:rsid wsp:val=&quot;00EF6540&quot;/&gt;&lt;wsp:rsid wsp:val=&quot;00F013A8&quot;/&gt;&lt;wsp:rsid wsp:val=&quot;00F11401&quot;/&gt;&lt;wsp:rsid wsp:val=&quot;00F172D5&quot;/&gt;&lt;wsp:rsid wsp:val=&quot;00F37584&quot;/&gt;&lt;wsp:rsid wsp:val=&quot;00F5420E&quot;/&gt;&lt;wsp:rsid wsp:val=&quot;00F55C3C&quot;/&gt;&lt;wsp:rsid wsp:val=&quot;00F56972&quot;/&gt;&lt;wsp:rsid wsp:val=&quot;00F63ADB&quot;/&gt;&lt;wsp:rsid wsp:val=&quot;00F864AE&quot;/&gt;&lt;wsp:rsid wsp:val=&quot;00F943F2&quot;/&gt;&lt;wsp:rsid wsp:val=&quot;00FA2E05&quot;/&gt;&lt;wsp:rsid wsp:val=&quot;00FB011E&quot;/&gt;&lt;wsp:rsid wsp:val=&quot;00FB2D49&quot;/&gt;&lt;wsp:rsid wsp:val=&quot;00FB4D6E&quot;/&gt;&lt;wsp:rsid wsp:val=&quot;00FB5C72&quot;/&gt;&lt;wsp:rsid wsp:val=&quot;00FB6151&quot;/&gt;&lt;wsp:rsid wsp:val=&quot;00FB6BC4&quot;/&gt;&lt;wsp:rsid wsp:val=&quot;00FC087B&quot;/&gt;&lt;wsp:rsid wsp:val=&quot;00FC45F3&quot;/&gt;&lt;wsp:rsid wsp:val=&quot;00FD2964&quot;/&gt;&lt;wsp:rsid wsp:val=&quot;00FD31E9&quot;/&gt;&lt;wsp:rsid wsp:val=&quot;00FD3F42&quot;/&gt;&lt;wsp:rsid wsp:val=&quot;00FD6BFB&quot;/&gt;&lt;wsp:rsid wsp:val=&quot;00FE1558&quot;/&gt;&lt;wsp:rsid wsp:val=&quot;00FE60A8&quot;/&gt;&lt;wsp:rsid wsp:val=&quot;00FE75E0&quot;/&gt;&lt;wsp:rsid wsp:val=&quot;00FF2583&quot;/&gt;&lt;wsp:rsid wsp:val=&quot;00FF6F1F&quot;/&gt;&lt;wsp:rsid wsp:val=&quot;00FF7B6F&quot;/&gt;&lt;/wsp:rsids&gt;&lt;/w:docPr&gt;&lt;w:body&gt;&lt;wx:sect&gt;&lt;w:p wsp:rsidR=&quot;00000000&quot; wsp:rsidRDefault=&quot;00546CDB&quot; wsp:rsidP=&quot;00546CDB&quot;&gt;&lt;m:oMathPara&gt;&lt;m:oMath&gt;&lt;m:r&gt;&lt;w:rPr&gt;&lt;w:rFonts w:ascii=&quot;Cambria Math&quot; w:h-ansi=&quot;Cambria Math&quot;/&gt;&lt;wx:font wx:val=&quot;Cambria Math&quot;/&gt;&lt;w:i/&gt;&lt;/w:rPr&gt;&lt;m:t&gt;GCN&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X,A&lt;/m:t&gt;&lt;/m:r&gt;&lt;/m:e&gt;&lt;/m:d&gt;&lt;m:r&gt;&lt;w:rPr&gt;&lt;w:rFonts w:ascii=&quot;Cambria Math&quot; w:h-ansi=&quot;Cambria Math&quot;/&gt;&lt;wx:font wx:val=&quot;Cambria Math&quot;/&gt;&lt;w:i/&gt;&lt;/w:rPr&gt;&lt;m:t&gt;=&lt;/m:t&gt;&lt;/m:r&gt;&lt;m:acc&gt;&lt;m:accPr&gt;&lt;m:chr m:val=&quot;虆&quot;/&gt;&lt;m:ctrlPr&gt;&lt;w:rPr&gt;&lt;w:rFonts w:ascii=&quot;Cambria Math&quot; w:h-ansi=&quot;Cambria Math&quot;/&gt;&lt;wx:font wx:val=&quot;Cambria Math&quot;/&gt;&lt;w:i/&gt;&lt;/iiiiiiiiiiiiiiiiiiiiiiiiiiiiiiiiiiiiiiiiiiw:rPr&gt;&lt;/m:ctrlPr&gt;&lt;/m:accPr&gt;&lt;m:e&gt;&lt;m:r&gt;&lt;w:rPr&gt;&lt;w:rFonts w:ascii=&quot;Cambria Math&quot; w:h-ansi=&quot;Cambria Math&quot;/&gt;&lt;wx:font wx:val=&quot;Cambria Math&quot;/&gt;&lt;w:i/&gt;&lt;/w:rPr&gt;&lt;m:t&gt;A&lt;/m:t&gt;&lt;/m:r&gt;&lt;/m:e&gt;&lt;/m:acc&gt;&lt;m:r&gt;&lt;w:rPr&gt;&lt;w:rFonts w:ascii=&quot;Cambria Math&quot; w:h-ansi=&quot;Cambria Math&quot;/&gt;&lt;wx:font wx:val=&quot;Cambria Math&quot;/&gt;&lt;w:i/&gt;&lt;/w:rPr&gt;&lt;m:t&gt;ReLU(&lt;/m:t&gt;&lt;/m:r&gt;&lt;m:acc&gt;&lt;m:accPr&gt;&lt;m:chr m:val=&quot;虆&quot;/&gt;&lt;m:ctrlPr&gt;&lt;w:rPr&gt;&lt;w:rFonts w:ascii=&quot;Cambria Math&quot; w:h-ansi=&quot;Cambria Math&quot;/&gt;&lt;wx:font wx:val=&quot;Cambria Math&quot;/&gt;&lt;w:i/&gt;&lt;/wm:brrPira&gt; &lt;M/amt:hc&quot;t rwl:Phr-&gt;a&lt;n/smi:=a&quot;cCcaPmrb&gt;r&lt;ima: eM&gt;a&lt;tmh:&quot;r/&gt;&gt;&lt;&lt;ww:xr:Pfr&gt;&lt;w:rFonts w:ascii=&quot;Cambria Math&quot; w:h-ansi=&quot;Cambria Math&quot;/&gt;&lt;wx:font wx:val=&quot;Cambria Math&quot;/&gt;&lt;w:i/&gt;&lt;/w:rPr&gt;&lt;m:t&gt;A&lt;/m:t&gt;&lt;/m:r&gt;&lt;/m:e&gt;&lt;/m:acc&gt;&lt;m:r&gt;&lt;w:rPr&gt;&lt;w:rFonts w:ascii=&quot;Cambria Math&quot; w:h-ansi=&quot;Cambria Math&quot;/&gt;&lt;wx:font wx:val=&quot;Cambria Math&quot;/&gt;&lt;w:i/&gt;&lt;/w:rPr&gt;&lt;m:t&gt;X&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W&lt;/m:t&gt;&lt;/m:r&gt;&lt;/m:e&gt;&lt;m:sub&gt;&lt;m:r&gt;&lt;w:rPr&gt;&lt;w:rFonts w:ascii=&quot;Cambria Math&quot; w:h-ansi=&quot;Cambria Math&quot;/&gt;&lt;wx:font wx:val=&quot;Cambria Math&quot;/&gt;&lt;w:i/&gt;&lt;/w:rPr&gt;&lt;m:t&gt;0&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W&lt;/m:t&gt;&lt;/m:r&gt;&lt;/m:e&gt;&lt;m:sub&gt;&lt;m:r&gt;&lt;w:rPr&gt;&lt;w:rFonts w:ascii=&quot;Cambria Math&quot; w:h-ansi=&quot;Cambria Math&quot;/&gt;&lt;wx:font wx:val=&quot;Cambria Math&quot;/&gt;&lt;w:i/&gt;&lt;/w:rPr&gt;&lt;m:t&gt;1&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5" o:title="" chromakey="white"/>
          </v:shape>
        </w:pict>
      </w:r>
      <w:r w:rsidR="00E3577D" w:rsidRPr="00523081">
        <w:rPr>
          <w:i/>
          <w:iCs/>
        </w:rPr>
        <w:instrText xml:space="preserve"> </w:instrText>
      </w:r>
      <w:r w:rsidRPr="00523081">
        <w:rPr>
          <w:i/>
          <w:iCs/>
        </w:rPr>
        <w:fldChar w:fldCharType="separate"/>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gcn</m:t>
            </m:r>
          </m:sub>
        </m:sSub>
        <m:d>
          <m:dPr>
            <m:ctrlPr>
              <w:rPr>
                <w:rFonts w:ascii="Cambria Math" w:hAnsi="Cambria Math"/>
                <w:i/>
                <w:iCs/>
              </w:rPr>
            </m:ctrlPr>
          </m:dPr>
          <m:e>
            <m:r>
              <m:rPr>
                <m:sty m:val="p"/>
              </m:rPr>
              <w:rPr>
                <w:rFonts w:ascii="Cambria Math" w:hAnsi="Cambria Math"/>
              </w:rPr>
              <m:t>X,A</m:t>
            </m:r>
          </m:e>
        </m:d>
        <m:r>
          <m:rPr>
            <m:sty m:val="p"/>
          </m:rPr>
          <w:rPr>
            <w:rFonts w:ascii="Cambria Math" w:hAnsi="Cambria Math"/>
          </w:rPr>
          <m:t>=</m:t>
        </m:r>
        <m:acc>
          <m:accPr>
            <m:chr m:val="̅"/>
            <m:ctrlPr>
              <w:rPr>
                <w:rFonts w:ascii="Cambria Math" w:hAnsi="Cambria Math"/>
                <w:b/>
                <w:bCs/>
                <w:i/>
                <w:iCs/>
              </w:rPr>
            </m:ctrlPr>
          </m:accPr>
          <m:e>
            <m:r>
              <m:rPr>
                <m:sty m:val="p"/>
              </m:rPr>
              <w:rPr>
                <w:rFonts w:ascii="Cambria Math" w:hAnsi="Cambria Math"/>
              </w:rPr>
              <m:t>A</m:t>
            </m:r>
          </m:e>
        </m:acc>
        <m:r>
          <m:rPr>
            <m:sty m:val="p"/>
          </m:rPr>
          <w:rPr>
            <w:rFonts w:ascii="Cambria Math" w:hAnsi="Cambria Math"/>
          </w:rPr>
          <m:t>ReLU(</m:t>
        </m:r>
        <m:acc>
          <m:accPr>
            <m:chr m:val="̅"/>
            <m:ctrlPr>
              <w:rPr>
                <w:rFonts w:ascii="Cambria Math" w:hAnsi="Cambria Math"/>
                <w:b/>
                <w:bCs/>
                <w:i/>
                <w:iCs/>
              </w:rPr>
            </m:ctrlPr>
          </m:accPr>
          <m:e>
            <m:r>
              <m:rPr>
                <m:sty m:val="p"/>
              </m:rPr>
              <w:rPr>
                <w:rFonts w:ascii="Cambria Math" w:hAnsi="Cambria Math"/>
              </w:rPr>
              <m:t>A</m:t>
            </m:r>
          </m:e>
        </m:acc>
        <m:r>
          <m:rPr>
            <m:sty m:val="p"/>
          </m:rPr>
          <w:rPr>
            <w:rFonts w:ascii="Cambria Math" w:hAnsi="Cambria Math"/>
          </w:rPr>
          <m:t>X</m:t>
        </m:r>
        <m:sSub>
          <m:sSubPr>
            <m:ctrlPr>
              <w:rPr>
                <w:rFonts w:ascii="Cambria Math" w:hAnsi="Cambria Math"/>
                <w:b/>
                <w:bCs/>
                <w:i/>
                <w:iCs/>
              </w:rPr>
            </m:ctrlPr>
          </m:sSubPr>
          <m:e>
            <m:r>
              <m:rPr>
                <m:sty m:val="p"/>
              </m:rPr>
              <w:rPr>
                <w:rFonts w:ascii="Cambria Math" w:hAnsi="Cambria Math"/>
              </w:rPr>
              <m:t>W</m:t>
            </m:r>
          </m:e>
          <m:sub>
            <m:r>
              <m:rPr>
                <m:sty m:val="p"/>
              </m:rPr>
              <w:rPr>
                <w:rFonts w:ascii="Cambria Math" w:hAnsi="Cambria Math"/>
              </w:rPr>
              <m:t>0</m:t>
            </m:r>
          </m:sub>
        </m:sSub>
        <m:r>
          <m:rPr>
            <m:sty m:val="p"/>
          </m:rPr>
          <w:rPr>
            <w:rFonts w:ascii="Cambria Math" w:hAnsi="Cambria Math"/>
          </w:rPr>
          <m:t>)</m:t>
        </m:r>
        <m:sSub>
          <m:sSubPr>
            <m:ctrlPr>
              <w:rPr>
                <w:rFonts w:ascii="Cambria Math" w:hAnsi="Cambria Math"/>
                <w:b/>
                <w:bCs/>
                <w:i/>
                <w:iCs/>
              </w:rPr>
            </m:ctrlPr>
          </m:sSubPr>
          <m:e>
            <m:r>
              <m:rPr>
                <m:sty m:val="p"/>
              </m:rPr>
              <w:rPr>
                <w:rFonts w:ascii="Cambria Math" w:hAnsi="Cambria Math"/>
              </w:rPr>
              <m:t>W</m:t>
            </m:r>
          </m:e>
          <m:sub>
            <m:r>
              <m:rPr>
                <m:sty m:val="p"/>
              </m:rPr>
              <w:rPr>
                <w:rFonts w:ascii="Cambria Math" w:hAnsi="Cambria Math"/>
              </w:rPr>
              <m:t>1</m:t>
            </m:r>
          </m:sub>
        </m:sSub>
      </m:oMath>
      <w:r w:rsidR="00E3577D" w:rsidRPr="00523081">
        <w:rPr>
          <w:b/>
          <w:bCs/>
          <w:i/>
          <w:iCs/>
        </w:rPr>
        <w:t xml:space="preserve"> </w:t>
      </w:r>
      <w:r w:rsidRPr="00523081">
        <w:rPr>
          <w:i/>
          <w:iCs/>
        </w:rPr>
        <w:fldChar w:fldCharType="end"/>
      </w:r>
      <w:r w:rsidR="00E3577D">
        <w:rPr>
          <w:rFonts w:hint="eastAsia"/>
        </w:rPr>
        <w:t xml:space="preserve">      (</w:t>
      </w:r>
      <w:r w:rsidR="00E3577D">
        <w:t>7</w:t>
      </w:r>
      <w:r w:rsidR="00E3577D">
        <w:rPr>
          <w:rFonts w:hint="eastAsia"/>
        </w:rPr>
        <w:t>)</w:t>
      </w:r>
    </w:p>
    <w:p w:rsidR="00E3577D" w:rsidRDefault="00E3577D" w:rsidP="00E3577D">
      <w:pPr>
        <w:pStyle w:val="af5"/>
        <w:spacing w:line="300" w:lineRule="atLeast"/>
        <w:jc w:val="right"/>
      </w:pPr>
      <w:r>
        <w:rPr>
          <w:rFonts w:hint="eastAsia"/>
        </w:rPr>
        <w:tab/>
      </w:r>
      <m:oMath>
        <m:acc>
          <m:accPr>
            <m:chr m:val="̅"/>
            <m:ctrlPr>
              <w:rPr>
                <w:rFonts w:ascii="Cambria Math" w:hAnsi="Cambria Math"/>
                <w:b/>
                <w:bCs/>
                <w:i/>
              </w:rPr>
            </m:ctrlPr>
          </m:accPr>
          <m:e>
            <m:r>
              <m:rPr>
                <m:sty m:val="bi"/>
              </m:rPr>
              <w:rPr>
                <w:rFonts w:ascii="Cambria Math" w:hAnsi="Cambria Math"/>
              </w:rPr>
              <m:t>A</m:t>
            </m:r>
          </m:e>
        </m:acc>
        <m:r>
          <m:rPr>
            <m:sty m:val="bi"/>
          </m:rPr>
          <w:rPr>
            <w:rFonts w:ascii="Cambria Math" w:hAnsi="Cambria Math"/>
          </w:rPr>
          <m:t>=</m:t>
        </m:r>
        <m:sSup>
          <m:sSupPr>
            <m:ctrlPr>
              <w:rPr>
                <w:rFonts w:ascii="Cambria Math" w:hAnsi="Cambria Math"/>
                <w:b/>
                <w:bCs/>
                <w:i/>
              </w:rPr>
            </m:ctrlPr>
          </m:sSupPr>
          <m:e>
            <m:r>
              <m:rPr>
                <m:sty m:val="bi"/>
              </m:rPr>
              <w:rPr>
                <w:rFonts w:ascii="Cambria Math" w:hAnsi="Cambria Math"/>
              </w:rPr>
              <m:t>D</m:t>
            </m:r>
          </m:e>
          <m:sup>
            <m:r>
              <m:rPr>
                <m:sty m:val="bi"/>
              </m:rPr>
              <w:rPr>
                <w:rFonts w:ascii="Cambria Math" w:hAnsi="Cambria Math"/>
              </w:rPr>
              <m:t>-</m:t>
            </m:r>
            <m:f>
              <m:fPr>
                <m:ctrlPr>
                  <w:rPr>
                    <w:rFonts w:ascii="Cambria Math" w:hAnsi="Cambria Math"/>
                    <w:b/>
                    <w:bCs/>
                    <w:i/>
                  </w:rPr>
                </m:ctrlPr>
              </m:fPr>
              <m:num>
                <m:r>
                  <m:rPr>
                    <m:sty m:val="bi"/>
                  </m:rPr>
                  <w:rPr>
                    <w:rFonts w:ascii="Cambria Math" w:hAnsi="Cambria Math"/>
                  </w:rPr>
                  <m:t>1</m:t>
                </m:r>
              </m:num>
              <m:den>
                <m:r>
                  <m:rPr>
                    <m:sty m:val="bi"/>
                  </m:rPr>
                  <w:rPr>
                    <w:rFonts w:ascii="Cambria Math" w:hAnsi="Cambria Math"/>
                  </w:rPr>
                  <m:t>2</m:t>
                </m:r>
              </m:den>
            </m:f>
          </m:sup>
        </m:sSup>
        <m:r>
          <m:rPr>
            <m:sty m:val="bi"/>
          </m:rPr>
          <w:rPr>
            <w:rFonts w:ascii="Cambria Math" w:hAnsi="Cambria Math"/>
          </w:rPr>
          <m:t>A</m:t>
        </m:r>
        <m:sSup>
          <m:sSupPr>
            <m:ctrlPr>
              <w:rPr>
                <w:rFonts w:ascii="Cambria Math" w:hAnsi="Cambria Math"/>
                <w:b/>
                <w:bCs/>
                <w:i/>
              </w:rPr>
            </m:ctrlPr>
          </m:sSupPr>
          <m:e>
            <m:r>
              <m:rPr>
                <m:sty m:val="bi"/>
              </m:rPr>
              <w:rPr>
                <w:rFonts w:ascii="Cambria Math" w:hAnsi="Cambria Math"/>
              </w:rPr>
              <m:t>D</m:t>
            </m:r>
          </m:e>
          <m:sup>
            <m:r>
              <m:rPr>
                <m:sty m:val="bi"/>
              </m:rPr>
              <w:rPr>
                <w:rFonts w:ascii="Cambria Math" w:hAnsi="Cambria Math"/>
              </w:rPr>
              <m:t>-</m:t>
            </m:r>
            <m:f>
              <m:fPr>
                <m:ctrlPr>
                  <w:rPr>
                    <w:rFonts w:ascii="Cambria Math" w:hAnsi="Cambria Math"/>
                    <w:b/>
                    <w:bCs/>
                    <w:i/>
                  </w:rPr>
                </m:ctrlPr>
              </m:fPr>
              <m:num>
                <m:r>
                  <m:rPr>
                    <m:sty m:val="bi"/>
                  </m:rPr>
                  <w:rPr>
                    <w:rFonts w:ascii="Cambria Math" w:hAnsi="Cambria Math"/>
                  </w:rPr>
                  <m:t>1</m:t>
                </m:r>
              </m:num>
              <m:den>
                <m:r>
                  <m:rPr>
                    <m:sty m:val="bi"/>
                  </m:rPr>
                  <w:rPr>
                    <w:rFonts w:ascii="Cambria Math" w:hAnsi="Cambria Math"/>
                  </w:rPr>
                  <m:t>2</m:t>
                </m:r>
              </m:den>
            </m:f>
          </m:sup>
        </m:sSup>
      </m:oMath>
      <w:r>
        <w:rPr>
          <w:rFonts w:hint="eastAsia"/>
        </w:rPr>
        <w:tab/>
        <w:t>(</w:t>
      </w:r>
      <w:r>
        <w:t>8</w:t>
      </w:r>
      <w:r>
        <w:rPr>
          <w:rFonts w:hint="eastAsia"/>
        </w:rPr>
        <w:t>)</w:t>
      </w:r>
    </w:p>
    <w:p w:rsidR="00E3577D" w:rsidRDefault="00E3577D" w:rsidP="00E3577D">
      <w:pPr>
        <w:pStyle w:val="af5"/>
        <w:spacing w:line="300" w:lineRule="atLeast"/>
        <w:jc w:val="right"/>
      </w:pPr>
      <w:r>
        <w:rPr>
          <w:rFonts w:hint="eastAsia"/>
        </w:rPr>
        <w:tab/>
      </w:r>
      <m:oMath>
        <m:r>
          <w:rPr>
            <w:rFonts w:ascii="Cambria Math" w:hAnsi="Cambria Math"/>
            <w:szCs w:val="21"/>
          </w:rPr>
          <m:t xml:space="preserve"> μ=</m:t>
        </m:r>
        <m:sSub>
          <m:sSubPr>
            <m:ctrlPr>
              <w:rPr>
                <w:rFonts w:ascii="Cambria Math" w:hAnsi="Cambria Math"/>
                <w:i/>
                <w:iCs/>
                <w:szCs w:val="21"/>
              </w:rPr>
            </m:ctrlPr>
          </m:sSubPr>
          <m:e>
            <m:r>
              <w:rPr>
                <w:rFonts w:ascii="Cambria Math" w:hAnsi="Cambria Math"/>
                <w:szCs w:val="21"/>
              </w:rPr>
              <m:t>GCN</m:t>
            </m:r>
          </m:e>
          <m:sub>
            <m:r>
              <w:rPr>
                <w:rFonts w:ascii="Cambria Math" w:hAnsi="Cambria Math"/>
                <w:szCs w:val="21"/>
              </w:rPr>
              <m:t>μ</m:t>
            </m:r>
          </m:sub>
        </m:sSub>
        <m:r>
          <w:rPr>
            <w:rFonts w:ascii="Cambria Math" w:hAnsi="Cambria Math"/>
            <w:szCs w:val="21"/>
          </w:rPr>
          <m:t>(</m:t>
        </m:r>
        <m:r>
          <m:rPr>
            <m:sty m:val="bi"/>
          </m:rPr>
          <w:rPr>
            <w:rFonts w:ascii="Cambria Math" w:hAnsi="Cambria Math"/>
            <w:szCs w:val="21"/>
          </w:rPr>
          <m:t>X,A</m:t>
        </m:r>
        <m:r>
          <w:rPr>
            <w:rFonts w:ascii="Cambria Math" w:hAnsi="Cambria Math"/>
            <w:szCs w:val="21"/>
          </w:rPr>
          <m:t>)</m:t>
        </m:r>
      </m:oMath>
      <w:r>
        <w:rPr>
          <w:rFonts w:hint="eastAsia"/>
          <w:szCs w:val="21"/>
        </w:rPr>
        <w:t xml:space="preserve"> </w:t>
      </w:r>
      <w:r>
        <w:rPr>
          <w:rFonts w:hint="eastAsia"/>
        </w:rPr>
        <w:tab/>
        <w:t>(</w:t>
      </w:r>
      <w:r>
        <w:t>9</w:t>
      </w:r>
      <w:r>
        <w:rPr>
          <w:rFonts w:hint="eastAsia"/>
        </w:rPr>
        <w:t>)</w:t>
      </w:r>
    </w:p>
    <w:p w:rsidR="00E3577D" w:rsidRDefault="00E3577D" w:rsidP="00E3577D">
      <w:pPr>
        <w:pStyle w:val="af5"/>
        <w:jc w:val="right"/>
      </w:pPr>
      <w:r>
        <w:rPr>
          <w:rFonts w:hint="eastAsia"/>
        </w:rPr>
        <w:tab/>
      </w:r>
      <m:oMath>
        <m:r>
          <w:rPr>
            <w:rFonts w:ascii="Cambria Math" w:hAnsi="Cambria Math"/>
            <w:szCs w:val="21"/>
          </w:rPr>
          <m:t>logσ=</m:t>
        </m:r>
        <m:sSub>
          <m:sSubPr>
            <m:ctrlPr>
              <w:rPr>
                <w:rFonts w:ascii="Cambria Math" w:hAnsi="Cambria Math"/>
                <w:i/>
                <w:iCs/>
                <w:szCs w:val="21"/>
              </w:rPr>
            </m:ctrlPr>
          </m:sSubPr>
          <m:e>
            <m:r>
              <w:rPr>
                <w:rFonts w:ascii="Cambria Math" w:hAnsi="Cambria Math"/>
                <w:szCs w:val="21"/>
              </w:rPr>
              <m:t>GCN</m:t>
            </m:r>
          </m:e>
          <m:sub>
            <m:r>
              <w:rPr>
                <w:rFonts w:ascii="Cambria Math" w:hAnsi="Cambria Math"/>
                <w:szCs w:val="21"/>
              </w:rPr>
              <m:t>σ</m:t>
            </m:r>
          </m:sub>
        </m:sSub>
        <m:r>
          <w:rPr>
            <w:rFonts w:ascii="Cambria Math" w:hAnsi="Cambria Math"/>
            <w:szCs w:val="21"/>
          </w:rPr>
          <m:t>(</m:t>
        </m:r>
        <m:r>
          <m:rPr>
            <m:sty m:val="bi"/>
          </m:rPr>
          <w:rPr>
            <w:rFonts w:ascii="Cambria Math" w:hAnsi="Cambria Math"/>
            <w:szCs w:val="21"/>
          </w:rPr>
          <m:t>X,A</m:t>
        </m:r>
        <m:r>
          <w:rPr>
            <w:rFonts w:ascii="Cambria Math" w:hAnsi="Cambria Math"/>
            <w:szCs w:val="21"/>
          </w:rPr>
          <m:t>)</m:t>
        </m:r>
      </m:oMath>
      <w:r>
        <w:rPr>
          <w:rFonts w:hint="eastAsia"/>
          <w:szCs w:val="21"/>
        </w:rPr>
        <w:t xml:space="preserve"> </w:t>
      </w:r>
      <w:r>
        <w:rPr>
          <w:szCs w:val="21"/>
        </w:rPr>
        <w:t xml:space="preserve">       </w:t>
      </w:r>
      <w:r>
        <w:rPr>
          <w:rFonts w:hint="eastAsia"/>
        </w:rPr>
        <w:tab/>
        <w:t>(</w:t>
      </w:r>
      <w:r>
        <w:t>10</w:t>
      </w:r>
      <w:r>
        <w:rPr>
          <w:rFonts w:hint="eastAsia"/>
        </w:rPr>
        <w:t>)</w:t>
      </w:r>
    </w:p>
    <w:p w:rsidR="008810DF" w:rsidRDefault="0084728C" w:rsidP="00E3577D">
      <w:pPr>
        <w:pStyle w:val="af5"/>
        <w:spacing w:line="300" w:lineRule="atLeast"/>
        <w:jc w:val="right"/>
      </w:pPr>
      <w:r>
        <w:t xml:space="preserve"> </w:t>
      </w:r>
      <w:r w:rsidR="000060C2">
        <w:rPr>
          <w:rFonts w:hint="eastAsia"/>
        </w:rPr>
        <w:t>式</w:t>
      </w:r>
      <w:r w:rsidR="00C62E00">
        <w:t>中</w:t>
      </w:r>
      <w:r w:rsidR="00C62E00">
        <w:rPr>
          <w:rFonts w:hint="eastAsia"/>
        </w:rPr>
        <w:t>：</w:t>
      </w:r>
      <m:oMath>
        <m:r>
          <w:rPr>
            <w:rFonts w:ascii="Cambria Math" w:hAnsi="Cambria Math" w:hint="eastAsia"/>
          </w:rPr>
          <m:t>G</m:t>
        </m:r>
        <m:r>
          <w:rPr>
            <w:rFonts w:ascii="Cambria Math" w:hAnsi="Cambria Math"/>
          </w:rPr>
          <m:t>CN</m:t>
        </m:r>
      </m:oMath>
      <w:r w:rsidR="000060C2">
        <w:rPr>
          <w:rFonts w:hint="eastAsia"/>
        </w:rPr>
        <w:t>为</w:t>
      </w:r>
      <w:r w:rsidR="00523081">
        <w:rPr>
          <w:rFonts w:hint="eastAsia"/>
        </w:rPr>
        <w:t>图卷积函数；</w:t>
      </w:r>
      <m:oMath>
        <m:sSub>
          <m:sSubPr>
            <m:ctrlPr>
              <w:rPr>
                <w:rFonts w:ascii="Cambria Math" w:hAnsi="Cambria Math"/>
                <w:b/>
                <w:bCs/>
                <w:i/>
              </w:rPr>
            </m:ctrlPr>
          </m:sSubPr>
          <m:e>
            <m:r>
              <m:rPr>
                <m:sty m:val="bi"/>
              </m:rPr>
              <w:rPr>
                <w:rFonts w:ascii="Cambria Math" w:hAnsi="Cambria Math"/>
              </w:rPr>
              <m:t>W</m:t>
            </m:r>
          </m:e>
          <m:sub>
            <m:r>
              <m:rPr>
                <m:sty m:val="bi"/>
              </m:rPr>
              <w:rPr>
                <w:rFonts w:ascii="Cambria Math" w:hAnsi="Cambria Math"/>
              </w:rPr>
              <m:t>0</m:t>
            </m:r>
          </m:sub>
        </m:sSub>
      </m:oMath>
      <w:r w:rsidR="0052707D">
        <w:rPr>
          <w:b/>
          <w:bCs/>
        </w:rPr>
        <w:fldChar w:fldCharType="begin"/>
      </w:r>
      <w:r w:rsidR="00C62E00">
        <w:rPr>
          <w:b/>
          <w:bCs/>
        </w:rPr>
        <w:instrText xml:space="preserve"> QUOTE </w:instrText>
      </w:r>
      <m:oMath>
        <m:sSub>
          <m:sSubPr>
            <m:ctrlPr>
              <w:rPr>
                <w:rFonts w:ascii="Cambria Math" w:hAnsi="Cambria Math"/>
                <w:b/>
                <w:bCs/>
                <w:i/>
                <w:szCs w:val="22"/>
              </w:rPr>
            </m:ctrlPr>
          </m:sSubPr>
          <m:e>
            <m:r>
              <m:rPr>
                <m:sty m:val="p"/>
              </m:rPr>
              <w:rPr>
                <w:rFonts w:ascii="Cambria Math" w:hAnsi="Cambria Math"/>
                <w:szCs w:val="22"/>
              </w:rPr>
              <m:t>W</m:t>
            </m:r>
          </m:e>
          <m:sub>
            <m:r>
              <m:rPr>
                <m:sty m:val="p"/>
              </m:rPr>
              <w:rPr>
                <w:rFonts w:ascii="Cambria Math" w:hAnsi="Cambria Math"/>
                <w:szCs w:val="22"/>
              </w:rPr>
              <m:t>0</m:t>
            </m:r>
          </m:sub>
        </m:sSub>
      </m:oMath>
      <w:r w:rsidR="00C62E00">
        <w:rPr>
          <w:b/>
          <w:bCs/>
        </w:rPr>
        <w:instrText xml:space="preserve"> </w:instrText>
      </w:r>
      <w:r w:rsidR="0052707D">
        <w:rPr>
          <w:b/>
          <w:bCs/>
        </w:rPr>
        <w:fldChar w:fldCharType="end"/>
      </w:r>
      <w:r w:rsidR="00C62E00">
        <w:rPr>
          <w:rFonts w:hint="eastAsia"/>
          <w:b/>
          <w:bCs/>
        </w:rPr>
        <w:t>，</w:t>
      </w:r>
      <m:oMath>
        <m:sSub>
          <m:sSubPr>
            <m:ctrlPr>
              <w:rPr>
                <w:rFonts w:ascii="Cambria Math" w:hAnsi="Cambria Math"/>
                <w:b/>
                <w:bCs/>
                <w:i/>
              </w:rPr>
            </m:ctrlPr>
          </m:sSubPr>
          <m:e>
            <m:r>
              <m:rPr>
                <m:sty m:val="bi"/>
              </m:rPr>
              <w:rPr>
                <w:rFonts w:ascii="Cambria Math" w:hAnsi="Cambria Math"/>
              </w:rPr>
              <m:t>W</m:t>
            </m:r>
          </m:e>
          <m:sub>
            <m:r>
              <m:rPr>
                <m:sty m:val="bi"/>
              </m:rPr>
              <w:rPr>
                <w:rFonts w:ascii="Cambria Math" w:hAnsi="Cambria Math"/>
              </w:rPr>
              <m:t>1</m:t>
            </m:r>
          </m:sub>
        </m:sSub>
      </m:oMath>
      <w:r w:rsidR="000060C2">
        <w:rPr>
          <w:rFonts w:hint="eastAsia"/>
        </w:rPr>
        <w:t>为</w:t>
      </w:r>
      <w:r w:rsidR="00C62E00">
        <w:t>待学习的权重参数</w:t>
      </w:r>
      <w:r w:rsidR="00C62E00">
        <w:rPr>
          <w:rFonts w:hint="eastAsia"/>
        </w:rPr>
        <w:t>；</w:t>
      </w:r>
      <m:oMath>
        <m:r>
          <m:rPr>
            <m:sty m:val="bi"/>
          </m:rPr>
          <w:rPr>
            <w:rFonts w:ascii="Cambria Math" w:hAnsi="Cambria Math" w:hint="eastAsia"/>
          </w:rPr>
          <m:t>A</m:t>
        </m:r>
      </m:oMath>
      <w:r w:rsidR="000060C2">
        <w:rPr>
          <w:rFonts w:hint="eastAsia"/>
        </w:rPr>
        <w:t>为</w:t>
      </w:r>
      <w:r w:rsidR="00C62E00">
        <w:rPr>
          <w:rFonts w:hint="eastAsia"/>
        </w:rPr>
        <w:t>邻接矩阵；</w:t>
      </w:r>
      <m:oMath>
        <m:acc>
          <m:accPr>
            <m:chr m:val="̅"/>
            <m:ctrlPr>
              <w:rPr>
                <w:rFonts w:ascii="Cambria Math" w:hAnsi="Cambria Math"/>
                <w:i/>
              </w:rPr>
            </m:ctrlPr>
          </m:accPr>
          <m:e>
            <m:r>
              <w:rPr>
                <w:rFonts w:ascii="Cambria Math" w:hAnsi="Cambria Math"/>
              </w:rPr>
              <m:t>A</m:t>
            </m:r>
          </m:e>
        </m:acc>
      </m:oMath>
      <w:r w:rsidR="000060C2">
        <w:rPr>
          <w:rFonts w:hint="eastAsia"/>
        </w:rPr>
        <w:t>为</w:t>
      </w:r>
      <w:r w:rsidR="00523081">
        <w:rPr>
          <w:rFonts w:hint="eastAsia"/>
        </w:rPr>
        <w:t>对称标准化邻接矩阵；</w:t>
      </w:r>
      <m:oMath>
        <m:r>
          <m:rPr>
            <m:sty m:val="bi"/>
          </m:rPr>
          <w:rPr>
            <w:rFonts w:ascii="Cambria Math" w:hAnsi="Cambria Math" w:hint="eastAsia"/>
          </w:rPr>
          <m:t>X</m:t>
        </m:r>
      </m:oMath>
      <w:r w:rsidR="000060C2">
        <w:rPr>
          <w:rFonts w:hint="eastAsia"/>
        </w:rPr>
        <w:t>为</w:t>
      </w:r>
      <w:r w:rsidR="00C62E00">
        <w:rPr>
          <w:rFonts w:hint="eastAsia"/>
        </w:rPr>
        <w:t>节点特征矩阵；</w:t>
      </w:r>
      <m:oMath>
        <m:r>
          <m:rPr>
            <m:sty m:val="bi"/>
          </m:rPr>
          <w:rPr>
            <w:rFonts w:ascii="Cambria Math" w:hAnsi="Cambria Math"/>
          </w:rPr>
          <m:t>D</m:t>
        </m:r>
      </m:oMath>
      <w:r w:rsidR="000060C2">
        <w:rPr>
          <w:rFonts w:hint="eastAsia"/>
        </w:rPr>
        <w:t>为</w:t>
      </w:r>
      <m:oMath>
        <m:r>
          <m:rPr>
            <m:sty m:val="bi"/>
          </m:rPr>
          <w:rPr>
            <w:rFonts w:ascii="Cambria Math" w:hAnsi="Cambria Math" w:hint="eastAsia"/>
          </w:rPr>
          <m:t>A</m:t>
        </m:r>
      </m:oMath>
      <w:r w:rsidR="00C62E00">
        <w:rPr>
          <w:rFonts w:hint="eastAsia"/>
        </w:rPr>
        <w:t>的度矩阵，即</w:t>
      </w:r>
      <m:oMath>
        <m:sSub>
          <m:sSubPr>
            <m:ctrlPr>
              <w:rPr>
                <w:rFonts w:ascii="Cambria Math" w:hAnsi="Cambria Math"/>
                <w:b/>
                <w:bCs/>
                <w:i/>
              </w:rPr>
            </m:ctrlPr>
          </m:sSubPr>
          <m:e>
            <m:r>
              <m:rPr>
                <m:sty m:val="bi"/>
              </m:rPr>
              <w:rPr>
                <w:rFonts w:ascii="Cambria Math" w:hAnsi="Cambria Math"/>
              </w:rPr>
              <m:t>D</m:t>
            </m:r>
          </m:e>
          <m:sub>
            <m:r>
              <m:rPr>
                <m:sty m:val="bi"/>
              </m:rPr>
              <w:rPr>
                <w:rFonts w:ascii="Cambria Math" w:hAnsi="Cambria Math" w:hint="eastAsia"/>
              </w:rPr>
              <m:t>ij</m:t>
            </m:r>
          </m:sub>
        </m:sSub>
        <m:r>
          <w:rPr>
            <w:rFonts w:ascii="Cambria Math" w:hAnsi="Cambria Math" w:hint="eastAsia"/>
          </w:rPr>
          <m:t>=</m:t>
        </m:r>
        <m:nary>
          <m:naryPr>
            <m:chr m:val="∑"/>
            <m:limLoc m:val="undOvr"/>
            <m:subHide m:val="on"/>
            <m:supHide m:val="on"/>
            <m:ctrlPr>
              <w:rPr>
                <w:rFonts w:ascii="Cambria Math" w:hAnsi="Cambria Math"/>
                <w:i/>
              </w:rPr>
            </m:ctrlPr>
          </m:naryPr>
          <m:sub/>
          <m:sup/>
          <m:e>
            <m:r>
              <w:rPr>
                <w:rFonts w:ascii="Cambria Math" w:hAnsi="Cambria Math"/>
              </w:rPr>
              <m:t>j</m:t>
            </m:r>
            <m:sSub>
              <m:sSubPr>
                <m:ctrlPr>
                  <w:rPr>
                    <w:rFonts w:ascii="Cambria Math" w:hAnsi="Cambria Math"/>
                    <w:b/>
                    <w:bCs/>
                    <w:i/>
                  </w:rPr>
                </m:ctrlPr>
              </m:sSubPr>
              <m:e>
                <m:r>
                  <m:rPr>
                    <m:sty m:val="bi"/>
                  </m:rPr>
                  <w:rPr>
                    <w:rFonts w:ascii="Cambria Math" w:hAnsi="Cambria Math"/>
                  </w:rPr>
                  <m:t>A</m:t>
                </m:r>
              </m:e>
              <m:sub>
                <m:r>
                  <m:rPr>
                    <m:sty m:val="bi"/>
                  </m:rPr>
                  <w:rPr>
                    <w:rFonts w:ascii="Cambria Math" w:hAnsi="Cambria Math"/>
                  </w:rPr>
                  <m:t>ij</m:t>
                </m:r>
              </m:sub>
            </m:sSub>
          </m:e>
        </m:nary>
      </m:oMath>
      <w:r w:rsidR="00C62E00">
        <w:rPr>
          <w:rFonts w:hint="eastAsia"/>
        </w:rPr>
        <w:t>；</w:t>
      </w:r>
      <m:oMath>
        <m:r>
          <w:rPr>
            <w:rFonts w:ascii="Cambria Math" w:hAnsi="Cambria Math"/>
          </w:rPr>
          <m:t>μ</m:t>
        </m:r>
      </m:oMath>
      <w:r w:rsidR="00545223">
        <w:rPr>
          <w:rFonts w:hint="eastAsia"/>
        </w:rPr>
        <w:t>为</w:t>
      </w:r>
      <w:r w:rsidR="00F12579">
        <w:rPr>
          <w:rFonts w:hint="eastAsia"/>
        </w:rPr>
        <w:t>均值。</w:t>
      </w:r>
    </w:p>
    <w:p w:rsidR="008810DF" w:rsidRDefault="0084728C" w:rsidP="00C62E00">
      <w:pPr>
        <w:pStyle w:val="af5"/>
        <w:spacing w:line="300" w:lineRule="atLeast"/>
      </w:pPr>
      <w:r>
        <w:t xml:space="preserve"> </w:t>
      </w:r>
      <w:r w:rsidR="00523081">
        <w:t xml:space="preserve">    </w:t>
      </w:r>
      <m:oMath>
        <m:sSub>
          <m:sSubPr>
            <m:ctrlPr>
              <w:rPr>
                <w:rFonts w:ascii="Cambria Math" w:hAnsi="Cambria Math"/>
                <w:i/>
                <w:iCs/>
                <w:spacing w:val="-5"/>
                <w:szCs w:val="21"/>
              </w:rPr>
            </m:ctrlPr>
          </m:sSubPr>
          <m:e>
            <m:r>
              <w:rPr>
                <w:rFonts w:ascii="Cambria Math" w:hAnsi="Cambria Math"/>
                <w:spacing w:val="-5"/>
                <w:szCs w:val="21"/>
              </w:rPr>
              <m:t>GCN</m:t>
            </m:r>
          </m:e>
          <m:sub>
            <m:r>
              <w:rPr>
                <w:rFonts w:ascii="Cambria Math" w:hAnsi="Cambria Math"/>
                <w:spacing w:val="-5"/>
                <w:szCs w:val="21"/>
              </w:rPr>
              <m:t>μ</m:t>
            </m:r>
          </m:sub>
        </m:sSub>
      </m:oMath>
      <w:r w:rsidR="00C62E00">
        <w:rPr>
          <w:iCs/>
          <w:spacing w:val="-5"/>
          <w:szCs w:val="21"/>
        </w:rPr>
        <w:t>和</w:t>
      </w:r>
      <m:oMath>
        <m:sSub>
          <m:sSubPr>
            <m:ctrlPr>
              <w:rPr>
                <w:rFonts w:ascii="Cambria Math" w:hAnsi="Cambria Math"/>
                <w:i/>
                <w:iCs/>
                <w:spacing w:val="-5"/>
                <w:szCs w:val="21"/>
              </w:rPr>
            </m:ctrlPr>
          </m:sSubPr>
          <m:e>
            <m:r>
              <w:rPr>
                <w:rFonts w:ascii="Cambria Math" w:hAnsi="Cambria Math"/>
                <w:spacing w:val="-5"/>
                <w:szCs w:val="21"/>
              </w:rPr>
              <m:t>GCN</m:t>
            </m:r>
          </m:e>
          <m:sub>
            <m:r>
              <w:rPr>
                <w:rFonts w:ascii="Cambria Math" w:hAnsi="Cambria Math"/>
                <w:spacing w:val="-5"/>
                <w:szCs w:val="21"/>
              </w:rPr>
              <m:t>σ</m:t>
            </m:r>
          </m:sub>
        </m:sSub>
      </m:oMath>
      <w:r w:rsidR="00C62E00">
        <w:rPr>
          <w:rFonts w:hint="eastAsia"/>
          <w:iCs/>
          <w:spacing w:val="-5"/>
          <w:szCs w:val="21"/>
        </w:rPr>
        <w:t>分别为均值和方差的</w:t>
      </w:r>
      <m:oMath>
        <m:r>
          <w:rPr>
            <w:rFonts w:ascii="Cambria Math" w:hAnsi="Cambria Math" w:hint="eastAsia"/>
            <w:spacing w:val="-5"/>
            <w:szCs w:val="21"/>
          </w:rPr>
          <m:t>G</m:t>
        </m:r>
        <m:r>
          <w:rPr>
            <w:rFonts w:ascii="Cambria Math" w:hAnsi="Cambria Math"/>
            <w:spacing w:val="-5"/>
            <w:szCs w:val="21"/>
          </w:rPr>
          <m:t>CN</m:t>
        </m:r>
      </m:oMath>
      <w:r w:rsidR="00C62E00">
        <w:rPr>
          <w:rFonts w:hint="eastAsia"/>
          <w:iCs/>
          <w:spacing w:val="-5"/>
          <w:szCs w:val="21"/>
        </w:rPr>
        <w:t>函数，</w:t>
      </w:r>
      <w:r w:rsidR="00C62E00">
        <w:rPr>
          <w:iCs/>
          <w:spacing w:val="-5"/>
          <w:szCs w:val="21"/>
        </w:rPr>
        <w:t>共享第一层参数</w:t>
      </w:r>
      <m:oMath>
        <m:sSub>
          <m:sSubPr>
            <m:ctrlPr>
              <w:rPr>
                <w:rFonts w:ascii="Cambria Math" w:hAnsi="Cambria Math"/>
                <w:b/>
                <w:bCs/>
                <w:i/>
              </w:rPr>
            </m:ctrlPr>
          </m:sSubPr>
          <m:e>
            <m:r>
              <m:rPr>
                <m:sty m:val="bi"/>
              </m:rPr>
              <w:rPr>
                <w:rFonts w:ascii="Cambria Math" w:hAnsi="Cambria Math"/>
              </w:rPr>
              <m:t>W</m:t>
            </m:r>
          </m:e>
          <m:sub>
            <m:r>
              <m:rPr>
                <m:sty m:val="bi"/>
              </m:rPr>
              <w:rPr>
                <w:rFonts w:ascii="Cambria Math" w:hAnsi="Cambria Math"/>
              </w:rPr>
              <m:t>0</m:t>
            </m:r>
          </m:sub>
        </m:sSub>
      </m:oMath>
      <w:r w:rsidR="0052707D">
        <w:rPr>
          <w:spacing w:val="-5"/>
          <w:szCs w:val="21"/>
        </w:rPr>
        <w:fldChar w:fldCharType="begin"/>
      </w:r>
      <w:r w:rsidR="00C62E00">
        <w:rPr>
          <w:spacing w:val="-5"/>
          <w:szCs w:val="21"/>
        </w:rPr>
        <w:instrText xml:space="preserve"> QUOTE </w:instrText>
      </w:r>
      <m:oMath>
        <m:sSub>
          <m:sSubPr>
            <m:ctrlPr>
              <w:rPr>
                <w:rFonts w:ascii="Cambria Math" w:hAnsi="Cambria Math"/>
                <w:i/>
                <w:szCs w:val="22"/>
              </w:rPr>
            </m:ctrlPr>
          </m:sSubPr>
          <m:e>
            <m:r>
              <m:rPr>
                <m:sty m:val="p"/>
              </m:rPr>
              <w:rPr>
                <w:rFonts w:ascii="Cambria Math" w:hAnsi="Cambria Math"/>
                <w:szCs w:val="22"/>
              </w:rPr>
              <m:t>W</m:t>
            </m:r>
          </m:e>
          <m:sub>
            <m:r>
              <m:rPr>
                <m:sty m:val="p"/>
              </m:rPr>
              <w:rPr>
                <w:rFonts w:ascii="Cambria Math" w:hAnsi="Cambria Math"/>
                <w:szCs w:val="22"/>
              </w:rPr>
              <m:t>0</m:t>
            </m:r>
          </m:sub>
        </m:sSub>
      </m:oMath>
      <w:r w:rsidR="00C62E00">
        <w:rPr>
          <w:spacing w:val="-5"/>
          <w:szCs w:val="21"/>
        </w:rPr>
        <w:instrText xml:space="preserve"> </w:instrText>
      </w:r>
      <w:r w:rsidR="0052707D">
        <w:rPr>
          <w:spacing w:val="-5"/>
          <w:szCs w:val="21"/>
        </w:rPr>
        <w:fldChar w:fldCharType="end"/>
      </w:r>
      <w:r w:rsidR="00C62E00">
        <w:rPr>
          <w:spacing w:val="-5"/>
          <w:szCs w:val="21"/>
        </w:rPr>
        <w:t>，第二层参数</w:t>
      </w:r>
      <m:oMath>
        <m:sSub>
          <m:sSubPr>
            <m:ctrlPr>
              <w:rPr>
                <w:rFonts w:ascii="Cambria Math" w:hAnsi="Cambria Math"/>
                <w:b/>
                <w:bCs/>
                <w:i/>
              </w:rPr>
            </m:ctrlPr>
          </m:sSubPr>
          <m:e>
            <m:r>
              <m:rPr>
                <m:sty m:val="bi"/>
              </m:rPr>
              <w:rPr>
                <w:rFonts w:ascii="Cambria Math" w:hAnsi="Cambria Math"/>
              </w:rPr>
              <m:t>W</m:t>
            </m:r>
          </m:e>
          <m:sub>
            <m:r>
              <m:rPr>
                <m:sty m:val="bi"/>
              </m:rPr>
              <w:rPr>
                <w:rFonts w:ascii="Cambria Math" w:hAnsi="Cambria Math"/>
              </w:rPr>
              <m:t>1</m:t>
            </m:r>
          </m:sub>
        </m:sSub>
      </m:oMath>
      <w:r w:rsidR="0052707D">
        <w:rPr>
          <w:spacing w:val="-5"/>
          <w:szCs w:val="21"/>
        </w:rPr>
        <w:fldChar w:fldCharType="begin"/>
      </w:r>
      <w:r w:rsidR="00C62E00">
        <w:rPr>
          <w:spacing w:val="-5"/>
          <w:szCs w:val="21"/>
        </w:rPr>
        <w:instrText xml:space="preserve"> QUOTE </w:instrText>
      </w:r>
      <m:oMath>
        <m:sSub>
          <m:sSubPr>
            <m:ctrlPr>
              <w:rPr>
                <w:rFonts w:ascii="Cambria Math" w:hAnsi="Cambria Math"/>
                <w:i/>
                <w:szCs w:val="22"/>
              </w:rPr>
            </m:ctrlPr>
          </m:sSubPr>
          <m:e>
            <m:r>
              <m:rPr>
                <m:sty m:val="p"/>
              </m:rPr>
              <w:rPr>
                <w:rFonts w:ascii="Cambria Math" w:hAnsi="Cambria Math"/>
                <w:szCs w:val="22"/>
              </w:rPr>
              <m:t>W</m:t>
            </m:r>
          </m:e>
          <m:sub>
            <m:r>
              <m:rPr>
                <m:sty m:val="p"/>
              </m:rPr>
              <w:rPr>
                <w:rFonts w:ascii="Cambria Math" w:hAnsi="Cambria Math"/>
                <w:szCs w:val="22"/>
              </w:rPr>
              <m:t>1</m:t>
            </m:r>
          </m:sub>
        </m:sSub>
      </m:oMath>
      <w:r w:rsidR="00C62E00">
        <w:rPr>
          <w:spacing w:val="-5"/>
          <w:szCs w:val="21"/>
        </w:rPr>
        <w:instrText xml:space="preserve"> </w:instrText>
      </w:r>
      <w:r w:rsidR="0052707D">
        <w:rPr>
          <w:spacing w:val="-5"/>
          <w:szCs w:val="21"/>
        </w:rPr>
        <w:fldChar w:fldCharType="end"/>
      </w:r>
      <w:r w:rsidR="00C62E00">
        <w:rPr>
          <w:spacing w:val="-5"/>
          <w:szCs w:val="21"/>
        </w:rPr>
        <w:t>不共享</w:t>
      </w:r>
      <w:r w:rsidR="00C62E00">
        <w:rPr>
          <w:rFonts w:hint="eastAsia"/>
          <w:spacing w:val="-5"/>
          <w:szCs w:val="21"/>
        </w:rPr>
        <w:t>，使用下标区分</w:t>
      </w:r>
      <w:r w:rsidR="00C62E00">
        <w:rPr>
          <w:spacing w:val="-5"/>
          <w:szCs w:val="21"/>
        </w:rPr>
        <w:t>。</w:t>
      </w:r>
    </w:p>
    <w:p w:rsidR="008810DF" w:rsidRDefault="00C62E00" w:rsidP="00C62E00">
      <w:pPr>
        <w:pStyle w:val="af5"/>
        <w:ind w:firstLineChars="200" w:firstLine="400"/>
        <w:rPr>
          <w:iCs/>
          <w:spacing w:val="-5"/>
          <w:szCs w:val="21"/>
        </w:rPr>
      </w:pPr>
      <w:bookmarkStart w:id="6" w:name="_Hlk44602476"/>
      <w:r>
        <w:rPr>
          <w:rFonts w:hint="eastAsia"/>
          <w:spacing w:val="-5"/>
          <w:szCs w:val="21"/>
        </w:rPr>
        <w:t>通过均值和方差确定</w:t>
      </w:r>
      <m:oMath>
        <m:r>
          <m:rPr>
            <m:sty m:val="bi"/>
          </m:rPr>
          <w:rPr>
            <w:rFonts w:ascii="Cambria Math" w:hAnsi="Cambria Math"/>
            <w:spacing w:val="-5"/>
            <w:szCs w:val="21"/>
          </w:rPr>
          <m:t>G</m:t>
        </m:r>
        <m:r>
          <w:rPr>
            <w:rFonts w:ascii="Cambria Math" w:hAnsi="Cambria Math"/>
            <w:spacing w:val="-5"/>
            <w:szCs w:val="21"/>
          </w:rPr>
          <m:t>(</m:t>
        </m:r>
        <m:r>
          <m:rPr>
            <m:sty m:val="bi"/>
          </m:rPr>
          <w:rPr>
            <w:rFonts w:ascii="Cambria Math" w:hAnsi="Cambria Math"/>
            <w:spacing w:val="-5"/>
            <w:szCs w:val="21"/>
          </w:rPr>
          <m:t>X,A)</m:t>
        </m:r>
      </m:oMath>
      <w:r>
        <w:rPr>
          <w:rFonts w:hint="eastAsia"/>
          <w:spacing w:val="-5"/>
          <w:szCs w:val="21"/>
        </w:rPr>
        <w:t>的后验分布</w:t>
      </w:r>
      <m:oMath>
        <m:r>
          <w:rPr>
            <w:rFonts w:ascii="Cambria Math" w:hAnsi="Cambria Math"/>
            <w:szCs w:val="21"/>
          </w:rPr>
          <m:t>q</m:t>
        </m:r>
        <m:d>
          <m:dPr>
            <m:ctrlPr>
              <w:rPr>
                <w:rFonts w:ascii="Cambria Math" w:hAnsi="Cambria Math"/>
                <w:b/>
                <w:bCs/>
                <w:i/>
                <w:iCs/>
                <w:szCs w:val="21"/>
              </w:rPr>
            </m:ctrlPr>
          </m:dPr>
          <m:e>
            <m:r>
              <m:rPr>
                <m:sty m:val="bi"/>
              </m:rPr>
              <w:rPr>
                <w:rFonts w:ascii="Cambria Math" w:hAnsi="Cambria Math"/>
                <w:szCs w:val="21"/>
              </w:rPr>
              <m:t>Z</m:t>
            </m:r>
          </m:e>
          <m:e>
            <m:r>
              <m:rPr>
                <m:sty m:val="bi"/>
              </m:rPr>
              <w:rPr>
                <w:rFonts w:ascii="Cambria Math" w:hAnsi="Cambria Math"/>
                <w:szCs w:val="21"/>
              </w:rPr>
              <m:t>X,A</m:t>
            </m:r>
          </m:e>
        </m:d>
      </m:oMath>
    </w:p>
    <w:p w:rsidR="008810DF" w:rsidRDefault="00C62E00" w:rsidP="00C62E00">
      <w:pPr>
        <w:pStyle w:val="af5"/>
        <w:ind w:firstLineChars="500" w:firstLine="1050"/>
        <w:jc w:val="right"/>
        <w:rPr>
          <w:szCs w:val="21"/>
        </w:rPr>
      </w:pPr>
      <m:oMath>
        <w:bookmarkStart w:id="7" w:name="_Hlk42763054"/>
        <w:bookmarkEnd w:id="6"/>
        <m:r>
          <w:rPr>
            <w:rFonts w:ascii="Cambria Math" w:hAnsi="Cambria Math"/>
            <w:szCs w:val="21"/>
          </w:rPr>
          <m:t>q</m:t>
        </m:r>
        <m:d>
          <m:dPr>
            <m:ctrlPr>
              <w:rPr>
                <w:rFonts w:ascii="Cambria Math" w:hAnsi="Cambria Math"/>
                <w:b/>
                <w:bCs/>
                <w:i/>
                <w:iCs/>
                <w:szCs w:val="21"/>
              </w:rPr>
            </m:ctrlPr>
          </m:dPr>
          <m:e>
            <m:r>
              <m:rPr>
                <m:sty m:val="bi"/>
              </m:rPr>
              <w:rPr>
                <w:rFonts w:ascii="Cambria Math" w:hAnsi="Cambria Math"/>
                <w:szCs w:val="21"/>
              </w:rPr>
              <m:t>Z</m:t>
            </m:r>
          </m:e>
          <m:e>
            <m:r>
              <m:rPr>
                <m:sty m:val="bi"/>
              </m:rPr>
              <w:rPr>
                <w:rFonts w:ascii="Cambria Math" w:hAnsi="Cambria Math"/>
                <w:szCs w:val="21"/>
              </w:rPr>
              <m:t>X,A</m:t>
            </m:r>
          </m:e>
        </m:d>
        <m:r>
          <w:rPr>
            <w:rFonts w:ascii="Cambria Math" w:hAnsi="Cambria Math"/>
            <w:szCs w:val="21"/>
          </w:rPr>
          <m:t>=</m:t>
        </m:r>
        <m:nary>
          <m:naryPr>
            <m:chr m:val="∏"/>
            <m:limLoc m:val="subSup"/>
            <m:ctrlPr>
              <w:rPr>
                <w:rFonts w:ascii="Cambria Math" w:hAnsi="Cambria Math"/>
                <w:i/>
                <w:iCs/>
                <w:szCs w:val="21"/>
              </w:rPr>
            </m:ctrlPr>
          </m:naryPr>
          <m:sub>
            <m:r>
              <w:rPr>
                <w:rFonts w:ascii="Cambria Math" w:hAnsi="Cambria Math"/>
                <w:szCs w:val="21"/>
              </w:rPr>
              <m:t>I=1</m:t>
            </m:r>
          </m:sub>
          <m:sup>
            <m:r>
              <w:rPr>
                <w:rFonts w:ascii="Cambria Math" w:hAnsi="Cambria Math"/>
                <w:szCs w:val="21"/>
              </w:rPr>
              <m:t>N</m:t>
            </m:r>
          </m:sup>
          <m:e>
            <m:r>
              <w:rPr>
                <w:rFonts w:ascii="Cambria Math" w:hAnsi="Cambria Math"/>
                <w:szCs w:val="21"/>
              </w:rPr>
              <m:t>q</m:t>
            </m:r>
            <m:d>
              <m:dPr>
                <m:ctrlPr>
                  <w:rPr>
                    <w:rFonts w:ascii="Cambria Math" w:hAnsi="Cambria Math"/>
                    <w:i/>
                    <w:iCs/>
                    <w:szCs w:val="21"/>
                  </w:rPr>
                </m:ctrlPr>
              </m:dPr>
              <m:e>
                <m:sSub>
                  <m:sSubPr>
                    <m:ctrlPr>
                      <w:rPr>
                        <w:rFonts w:ascii="Cambria Math" w:hAnsi="Cambria Math"/>
                        <w:i/>
                        <w:iCs/>
                        <w:szCs w:val="21"/>
                      </w:rPr>
                    </m:ctrlPr>
                  </m:sSubPr>
                  <m:e>
                    <m:r>
                      <w:rPr>
                        <w:rFonts w:ascii="Cambria Math" w:hAnsi="Cambria Math"/>
                        <w:szCs w:val="21"/>
                      </w:rPr>
                      <m:t>z</m:t>
                    </m:r>
                  </m:e>
                  <m:sub>
                    <m:r>
                      <w:rPr>
                        <w:rFonts w:ascii="Cambria Math" w:hAnsi="Cambria Math"/>
                        <w:szCs w:val="21"/>
                      </w:rPr>
                      <m:t>i</m:t>
                    </m:r>
                  </m:sub>
                </m:sSub>
              </m:e>
              <m:e>
                <m:r>
                  <m:rPr>
                    <m:sty m:val="bi"/>
                  </m:rPr>
                  <w:rPr>
                    <w:rFonts w:ascii="Cambria Math" w:hAnsi="Cambria Math"/>
                    <w:szCs w:val="21"/>
                  </w:rPr>
                  <m:t>X,A</m:t>
                </m:r>
              </m:e>
            </m:d>
          </m:e>
        </m:nary>
      </m:oMath>
      <w:bookmarkEnd w:id="7"/>
      <w:r w:rsidR="0052707D">
        <w:fldChar w:fldCharType="begin"/>
      </w:r>
      <w:r>
        <w:instrText xml:space="preserve"> QUOTE </w:instrText>
      </w:r>
      <w:r w:rsidR="00245A09" w:rsidRPr="0052707D">
        <w:rPr>
          <w:position w:val="-5"/>
        </w:rPr>
        <w:pict>
          <v:shape id="_x0000_i1033" type="#_x0000_t75" style="width:123.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stylePaneFormatFilter w:val=&quot;3F01&quot;/&gt;&lt;w:defaultTabStop w:val=&quot;425&quot;/&gt;&lt;w:hyphenationZone w:val=&quot;357&quot;/&gt;&lt;w:doNotHyphenateCaps/&gt;&lt;w:evenAndOddHeaders/&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targetScreenSz w:val=&quot;800x600&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D63C9E&quot;/&gt;&lt;wsp:rsid wsp:val=&quot;00011964&quot;/&gt;&lt;wsp:rsid wsp:val=&quot;00024762&quot;/&gt;&lt;wsp:rsid wsp:val=&quot;000356C9&quot;/&gt;&lt;wsp:rsid wsp:val=&quot;00055DBF&quot;/&gt;&lt;wsp:rsid wsp:val=&quot;00063C5B&quot;/&gt;&lt;wsp:rsid wsp:val=&quot;00070CCC&quot;/&gt;&lt;wsp:rsid wsp:val=&quot;0007120B&quot;/&gt;&lt;wsp:rsid wsp:val=&quot;00073B0B&quot;/&gt;&lt;wsp:rsid wsp:val=&quot;000779B3&quot;/&gt;&lt;wsp:rsid wsp:val=&quot;00081C94&quot;/&gt;&lt;wsp:rsid wsp:val=&quot;00090C25&quot;/&gt;&lt;wsp:rsid wsp:val=&quot;00093BCB&quot;/&gt;&lt;wsp:rsid wsp:val=&quot;000958CD&quot;/&gt;&lt;wsp:rsid wsp:val=&quot;000A06D3&quot;/&gt;&lt;wsp:rsid wsp:val=&quot;000A22C0&quot;/&gt;&lt;wsp:rsid wsp:val=&quot;000A7AAC&quot;/&gt;&lt;wsp:rsid wsp:val=&quot;000B7718&quot;/&gt;&lt;wsp:rsid wsp:val=&quot;000C3DFE&quot;/&gt;&lt;wsp:rsid wsp:val=&quot;000C54E9&quot;/&gt;&lt;wsp:rsid wsp:val=&quot;000D4BA8&quot;/&gt;&lt;wsp:rsid wsp:val=&quot;000F5B36&quot;/&gt;&lt;wsp:rsid wsp:val=&quot;000F5CEE&quot;/&gt;&lt;wsp:rsid wsp:val=&quot;000F5D39&quot;/&gt;&lt;wsp:rsid wsp:val=&quot;00101C66&quot;/&gt;&lt;wsp:rsid wsp:val=&quot;00110439&quot;/&gt;&lt;wsp:rsid wsp:val=&quot;0011566D&quot;/&gt;&lt;wsp:rsid wsp:val=&quot;00120DC7&quot;/&gt;&lt;wsp:rsid wsp:val=&quot;00123CFC&quot;/&gt;&lt;wsp:rsid wsp:val=&quot;001346DD&quot;/&gt;&lt;wsp:rsid wsp:val=&quot;00135AC2&quot;/&gt;&lt;wsp:rsid wsp:val=&quot;00141BE3&quot;/&gt;&lt;wsp:rsid wsp:val=&quot;0014626A&quot;/&gt;&lt;wsp:rsid wsp:val=&quot;00151D67&quot;/&gt;&lt;wsp:rsid wsp:val=&quot;00155CC8&quot;/&gt;&lt;wsp:rsid wsp:val=&quot;00157CE3&quot;/&gt;&lt;wsp:rsid wsp:val=&quot;00160736&quot;/&gt;&lt;wsp:rsid wsp:val=&quot;001621E4&quot;/&gt;&lt;wsp:rsid wsp:val=&quot;0016308D&quot;/&gt;&lt;wsp:rsid wsp:val=&quot;00164AB3&quot;/&gt;&lt;wsp:rsid wsp:val=&quot;00171886&quot;/&gt;&lt;wsp:rsid wsp:val=&quot;00173868&quot;/&gt;&lt;wsp:rsid wsp:val=&quot;00174B3C&quot;/&gt;&lt;wsp:rsid wsp:val=&quot;001769E3&quot;/&gt;&lt;wsp:rsid wsp:val=&quot;00185EB8&quot;/&gt;&lt;wsp:rsid wsp:val=&quot;00186E54&quot;/&gt;&lt;wsp:rsid wsp:val=&quot;001944CC&quot;/&gt;&lt;wsp:rsid wsp:val=&quot;00196312&quot;/&gt;&lt;wsp:rsid wsp:val=&quot;001A3D83&quot;/&gt;&lt;wsp:rsid wsp:val=&quot;001A7D09&quot;/&gt;&lt;wsp:rsid wsp:val=&quot;001B1D35&quot;/&gt;&lt;wsp:rsid wsp:val=&quot;001C32D7&quot;/&gt;&lt;wsp:rsid wsp:val=&quot;001C59EF&quot;/&gt;&lt;wsp:rsid wsp:val=&quot;001C5D8A&quot;/&gt;&lt;wsp:rsid wsp:val=&quot;001C74B4&quot;/&gt;&lt;wsp:rsid wsp:val=&quot;001C7694&quot;/&gt;&lt;wsp:rsid wsp:val=&quot;001E110F&quot;/&gt;&lt;wsp:rsid wsp:val=&quot;001E343F&quot;/&gt;&lt;wsp:rsid wsp:val=&quot;001E47F7&quot;/&gt;&lt;wsp:rsid wsp:val=&quot;0020382C&quot;/&gt;&lt;wsp:rsid wsp:val=&quot;00210E82&quot;/&gt;&lt;wsp:rsid wsp:val=&quot;002125AD&quot;/&gt;&lt;wsp:rsid wsp:val=&quot;00214413&quot;/&gt;&lt;wsp:rsid wsp:val=&quot;002171EB&quot;/&gt;&lt;wsp:rsid wsp:val=&quot;00220347&quot;/&gt;&lt;wsp:rsid wsp:val=&quot;002409F9&quot;/&gt;&lt;wsp:rsid wsp:val=&quot;002468A2&quot;/&gt;&lt;wsp:rsid wsp:val=&quot;00262A93&quot;/&gt;&lt;wsp:rsid wsp:val=&quot;002659A1&quot;/&gt;&lt;wsp:rsid wsp:val=&quot;00274A78&quot;/&gt;&lt;wsp:rsid wsp:val=&quot;0027557F&quot;/&gt;&lt;wsp:rsid wsp:val=&quot;00275DF8&quot;/&gt;&lt;wsp:rsid wsp:val=&quot;00286430&quot;/&gt;&lt;wsp:rsid wsp:val=&quot;0029318E&quot;/&gt;&lt;wsp:rsid wsp:val=&quot;0029375A&quot;/&gt;&lt;wsp:rsid wsp:val=&quot;00294EF0&quot;/&gt;&lt;wsp:rsid wsp:val=&quot;0029581E&quot;/&gt;&lt;wsp:rsid wsp:val=&quot;002A0B86&quot;/&gt;&lt;wsp:rsid wsp:val=&quot;002A0CC7&quot;/&gt;&lt;wsp:rsid wsp:val=&quot;002A43B5&quot;/&gt;&lt;wsp:rsid wsp:val=&quot;002B1925&quot;/&gt;&lt;wsp:rsid wsp:val=&quot;002B1B1F&quot;/&gt;&lt;wsp:rsid wsp:val=&quot;002B4AEC&quot;/&gt;&lt;wsp:rsid wsp:val=&quot;002B572E&quot;/&gt;&lt;wsp:rsid wsp:val=&quot;002B6D50&quot;/&gt;&lt;wsp:rsid wsp:val=&quot;002B6FA9&quot;/&gt;&lt;wsp:rsid wsp:val=&quot;002C4BD7&quot;/&gt;&lt;wsp:rsid wsp:val=&quot;002F3B67&quot;/&gt;&lt;wsp:rsid wsp:val=&quot;002F7AEC&quot;/&gt;&lt;wsp:rsid wsp:val=&quot;00302457&quot;/&gt;&lt;wsp:rsid wsp:val=&quot;003068A7&quot;/&gt;&lt;wsp:rsid wsp:val=&quot;00314A92&quot;/&gt;&lt;wsp:rsid wsp:val=&quot;00315313&quot;/&gt;&lt;wsp:rsid wsp:val=&quot;00315E18&quot;/&gt;&lt;wsp:rsid wsp:val=&quot;00317FC3&quot;/&gt;&lt;wsp:rsid wsp:val=&quot;00321577&quot;/&gt;&lt;wsp:rsid wsp:val=&quot;00321765&quot;/&gt;&lt;wsp:rsid wsp:val=&quot;00321A84&quot;/&gt;&lt;wsp:rsid wsp:val=&quot;0032593F&quot;/&gt;&lt;wsp:rsid wsp:val=&quot;00326D5E&quot;/&gt;&lt;wsp:rsid wsp:val=&quot;00330048&quot;/&gt;&lt;wsp:rsid wsp:val=&quot;00334D3A&quot;/&gt;&lt;wsp:rsid wsp:val=&quot;00337981&quot;/&gt;&lt;wsp:rsid wsp:val=&quot;003418A9&quot;/&gt;&lt;wsp:rsid wsp:val=&quot;00344DAD&quot;/&gt;&lt;wsp:rsid wsp:val=&quot;00360A6C&quot;/&gt;&lt;wsp:rsid wsp:val=&quot;00371406&quot;/&gt;&lt;wsp:rsid wsp:val=&quot;00381BD7&quot;/&gt;&lt;wsp:rsid wsp:val=&quot;003903B5&quot;/&gt;&lt;wsp:rsid wsp:val=&quot;00390CCB&quot;/&gt;&lt;wsp:rsid wsp:val=&quot;003A2489&quot;/&gt;&lt;wsp:rsid wsp:val=&quot;003B275F&quot;/&gt;&lt;wsp:rsid wsp:val=&quot;003B3D78&quot;/&gt;&lt;wsp:rsid wsp:val=&quot;003C0C71&quot;/&gt;&lt;wsp:rsid wsp:val=&quot;003C2572&quot;/&gt;&lt;wsp:rsid wsp:val=&quot;003C40E1&quot;/&gt;&lt;wsp:rsid wsp:val=&quot;003C5EBB&quot;/&gt;&lt;wsp:rsid wsp:val=&quot;003C71DD&quot;/&gt;&lt;wsp:rsid wsp:val=&quot;003D0380&quot;/&gt;&lt;wsp:rsid wsp:val=&quot;003D78B0&quot;/&gt;&lt;wsp:rsid wsp:val=&quot;003E5734&quot;/&gt;&lt;wsp:rsid wsp:val=&quot;00412FA1&quot;/&gt;&lt;wsp:rsid wsp:val=&quot;004131A0&quot;/&gt;&lt;wsp:rsid wsp:val=&quot;00415B94&quot;/&gt;&lt;wsp:rsid wsp:val=&quot;00416F20&quot;/&gt;&lt;wsp:rsid wsp:val=&quot;004223B4&quot;/&gt;&lt;wsp:rsid wsp:val=&quot;00446CCE&quot;/&gt;&lt;wsp:rsid wsp:val=&quot;00450D47&quot;/&gt;&lt;wsp:rsid wsp:val=&quot;0046013D&quot;/&gt;&lt;wsp:rsid wsp:val=&quot;00464A5C&quot;/&gt;&lt;wsp:rsid wsp:val=&quot;004711FC&quot;/&gt;&lt;wsp:rsid wsp:val=&quot;004732C3&quot;/&gt;&lt;wsp:rsid wsp:val=&quot;00474B31&quot;/&gt;&lt;wsp:rsid wsp:val=&quot;00480B9B&quot;/&gt;&lt;wsp:rsid wsp:val=&quot;00481F1E&quot;/&gt;&lt;wsp:rsid wsp:val=&quot;00497722&quot;/&gt;&lt;wsp:rsid wsp:val=&quot;004A2D86&quot;/&gt;&lt;wsp:rsid wsp:val=&quot;004A494A&quot;/&gt;&lt;wsp:rsid wsp:val=&quot;004A5DCA&quot;/&gt;&lt;wsp:rsid wsp:val=&quot;004A7771&quot;/&gt;&lt;wsp:rsid wsp:val=&quot;004B2416&quot;/&gt;&lt;wsp:rsid wsp:val=&quot;004B2DC8&quot;/&gt;&lt;wsp:rsid wsp:val=&quot;004B52C0&quot;/&gt;&lt;wsp:rsid wsp:val=&quot;004C01CD&quot;/&gt;&lt;wsp:rsid wsp:val=&quot;004C0553&quot;/&gt;&lt;wsp:rsid wsp:val=&quot;004C5439&quot;/&gt;&lt;wsp:rsid wsp:val=&quot;004E31AF&quot;/&gt;&lt;wsp:rsid wsp:val=&quot;004E6003&quot;/&gt;&lt;wsp:rsid wsp:val=&quot;004F2D0D&quot;/&gt;&lt;wsp:rsid wsp:val=&quot;004F47AB&quot;/&gt;&lt;wsp:rsid wsp:val=&quot;005002E8&quot;/&gt;&lt;wsp:rsid wsp:val=&quot;00502C66&quot;/&gt;&lt;wsp:rsid wsp:val=&quot;00503351&quot;/&gt;&lt;wsp:rsid wsp:val=&quot;00505F50&quot;/&gt;&lt;wsp:rsid wsp:val=&quot;005111D2&quot;/&gt;&lt;wsp:rsid wsp:val=&quot;005139DC&quot;/&gt;&lt;wsp:rsid wsp:val=&quot;00523E56&quot;/&gt;&lt;wsp:rsid wsp:val=&quot;0052600C&quot;/&gt;&lt;wsp:rsid wsp:val=&quot;005345A7&quot;/&gt;&lt;wsp:rsid wsp:val=&quot;0055636E&quot;/&gt;&lt;wsp:rsid wsp:val=&quot;005641B1&quot;/&gt;&lt;wsp:rsid wsp:val=&quot;00567EF5&quot;/&gt;&lt;wsp:rsid wsp:val=&quot;005730AD&quot;/&gt;&lt;wsp:rsid wsp:val=&quot;0057392B&quot;/&gt;&lt;wsp:rsid wsp:val=&quot;0057651F&quot;/&gt;&lt;wsp:rsid wsp:val=&quot;005777FE&quot;/&gt;&lt;wsp:rsid wsp:val=&quot;00581382&quot;/&gt;&lt;wsp:rsid wsp:val=&quot;005867C2&quot;/&gt;&lt;wsp:rsid wsp:val=&quot;00586936&quot;/&gt;&lt;wsp:rsid wsp:val=&quot;00587551&quot;/&gt;&lt;wsp:rsid wsp:val=&quot;00597C0F&quot;/&gt;&lt;wsp:rsid wsp:val=&quot;005A1ABA&quot;/&gt;&lt;wsp:rsid wsp:val=&quot;005A600F&quot;/&gt;&lt;wsp:rsid wsp:val=&quot;005A6BCF&quot;/&gt;&lt;wsp:rsid wsp:val=&quot;005B2189&quot;/&gt;&lt;wsp:rsid wsp:val=&quot;005C2E6F&quot;/&gt;&lt;wsp:rsid wsp:val=&quot;005C55FE&quot;/&gt;&lt;wsp:rsid wsp:val=&quot;005C7600&quot;/&gt;&lt;wsp:rsid wsp:val=&quot;005D1B5C&quot;/&gt;&lt;wsp:rsid wsp:val=&quot;005D336A&quot;/&gt;&lt;wsp:rsid wsp:val=&quot;005D4C1F&quot;/&gt;&lt;wsp:rsid wsp:val=&quot;005E2774&quot;/&gt;&lt;wsp:rsid wsp:val=&quot;005E35E4&quot;/&gt;&lt;wsp:rsid wsp:val=&quot;005E4CF6&quot;/&gt;&lt;wsp:rsid wsp:val=&quot;005E4E72&quot;/&gt;&lt;wsp:rsid wsp:val=&quot;005E71E0&quot;/&gt;&lt;wsp:rsid wsp:val=&quot;005E73AE&quot;/&gt;&lt;wsp:rsid wsp:val=&quot;005F7B23&quot;/&gt;&lt;wsp:rsid wsp:val=&quot;00601606&quot;/&gt;&lt;wsp:rsid wsp:val=&quot;006034F4&quot;/&gt;&lt;wsp:rsid wsp:val=&quot;00626D40&quot;/&gt;&lt;wsp:rsid wsp:val=&quot;00632614&quot;/&gt;&lt;wsp:rsid wsp:val=&quot;00645105&quot;/&gt;&lt;wsp:rsid wsp:val=&quot;00646A39&quot;/&gt;&lt;wsp:rsid wsp:val=&quot;006479CB&quot;/&gt;&lt;wsp:rsid wsp:val=&quot;00652057&quot;/&gt;&lt;wsp:rsid wsp:val=&quot;006575FF&quot;/&gt;&lt;wsp:rsid wsp:val=&quot;00657E6D&quot;/&gt;&lt;wsp:rsid wsp:val=&quot;006643B5&quot;/&gt;&lt;wsp:rsid wsp:val=&quot;00664C4C&quot;/&gt;&lt;wsp:rsid wsp:val=&quot;00674A05&quot;/&gt;&lt;wsp:rsid wsp:val=&quot;0068225B&quot;/&gt;&lt;wsp:rsid wsp:val=&quot;006833E5&quot;/&gt;&lt;wsp:rsid wsp:val=&quot;006834E1&quot;/&gt;&lt;wsp:rsid wsp:val=&quot;00683D57&quot;/&gt;&lt;wsp:rsid wsp:val=&quot;00693BC5&quot;/&gt;&lt;wsp:rsid wsp:val=&quot;006B08EC&quot;/&gt;&lt;wsp:rsid wsp:val=&quot;006B36B4&quot;/&gt;&lt;wsp:rsid wsp:val=&quot;006B4F95&quot;/&gt;&lt;wsp:rsid wsp:val=&quot;006B7542&quot;/&gt;&lt;wsp:rsid wsp:val=&quot;006C12A2&quot;/&gt;&lt;wsp:rsid wsp:val=&quot;006C5A17&quot;/&gt;&lt;wsp:rsid wsp:val=&quot;006D12DF&quot;/&gt;&lt;wsp:rsid wsp:val=&quot;006D175A&quot;/&gt;&lt;wsp:rsid wsp:val=&quot;006E0BCC&quot;/&gt;&lt;wsp:rsid wsp:val=&quot;006E3A4E&quot;/&gt;&lt;wsp:rsid wsp:val=&quot;007033B4&quot;/&gt;&lt;wsp:rsid wsp:val=&quot;00707440&quot;/&gt;&lt;wsp:rsid wsp:val=&quot;007143C5&quot;/&gt;&lt;wsp:rsid wsp:val=&quot;00737C77&quot;/&gt;&lt;wsp:rsid wsp:val=&quot;00742978&quot;/&gt;&lt;wsp:rsid wsp:val=&quot;007574A8&quot;/&gt;&lt;wsp:rsid wsp:val=&quot;00773F8C&quot;/&gt;&lt;wsp:rsid wsp:val=&quot;007827A1&quot;/&gt;&lt;wsp:rsid wsp:val=&quot;0079413E&quot;/&gt;&lt;wsp:rsid wsp:val=&quot;00795BF0&quot;/&gt;&lt;wsp:rsid wsp:val=&quot;007A77C6&quot;/&gt;&lt;wsp:rsid wsp:val=&quot;007B0FD5&quot;/&gt;&lt;wsp:rsid wsp:val=&quot;007B265B&quot;/&gt;&lt;wsp:rsid wsp:val=&quot;007B62AE&quot;/&gt;&lt;wsp:rsid wsp:val=&quot;007C2257&quot;/&gt;&lt;wsp:rsid wsp:val=&quot;007C45EF&quot;/&gt;&lt;wsp:rsid wsp:val=&quot;007C4636&quot;/&gt;&lt;wsp:rsid wsp:val=&quot;007C7FA5&quot;/&gt;&lt;wsp:rsid wsp:val=&quot;007D6E45&quot;/&gt;&lt;wsp:rsid wsp:val=&quot;007E0333&quot;/&gt;&lt;wsp:rsid wsp:val=&quot;007E3BC5&quot;/&gt;&lt;wsp:rsid wsp:val=&quot;007E4953&quot;/&gt;&lt;wsp:rsid wsp:val=&quot;007F5288&quot;/&gt;&lt;wsp:rsid wsp:val=&quot;007F6392&quot;/&gt;&lt;wsp:rsid wsp:val=&quot;00802C80&quot;/&gt;&lt;wsp:rsid wsp:val=&quot;00814672&quot;/&gt;&lt;wsp:rsid wsp:val=&quot;0083173B&quot;/&gt;&lt;wsp:rsid wsp:val=&quot;00833DFA&quot;/&gt;&lt;wsp:rsid wsp:val=&quot;00836401&quot;/&gt;&lt;wsp:rsid wsp:val=&quot;00844FE1&quot;/&gt;&lt;wsp:rsid wsp:val=&quot;008469D2&quot;/&gt;&lt;wsp:rsid wsp:val=&quot;008472B8&quot;/&gt;&lt;wsp:rsid wsp:val=&quot;0086369C&quot;/&gt;&lt;wsp:rsid wsp:val=&quot;00873061&quot;/&gt;&lt;wsp:rsid wsp:val=&quot;00873D5A&quot;/&gt;&lt;wsp:rsid wsp:val=&quot;00887D98&quot;/&gt;&lt;wsp:rsid wsp:val=&quot;00890AC3&quot;/&gt;&lt;wsp:rsid wsp:val=&quot;00892521&quot;/&gt;&lt;wsp:rsid wsp:val=&quot;0089389B&quot;/&gt;&lt;wsp:rsid wsp:val=&quot;00894726&quot;/&gt;&lt;wsp:rsid wsp:val=&quot;008A4488&quot;/&gt;&lt;wsp:rsid wsp:val=&quot;008B059E&quot;/&gt;&lt;wsp:rsid wsp:val=&quot;008B2931&quot;/&gt;&lt;wsp:rsid wsp:val=&quot;008B4791&quot;/&gt;&lt;wsp:rsid wsp:val=&quot;008B6C8E&quot;/&gt;&lt;wsp:rsid wsp:val=&quot;008C5BD0&quot;/&gt;&lt;wsp:rsid wsp:val=&quot;008E2DF2&quot;/&gt;&lt;wsp:rsid wsp:val=&quot;008E734B&quot;/&gt;&lt;wsp:rsid wsp:val=&quot;00913487&quot;/&gt;&lt;wsp:rsid wsp:val=&quot;0092054E&quot;/&gt;&lt;wsp:rsid wsp:val=&quot;0092125D&quot;/&gt;&lt;wsp:rsid wsp:val=&quot;00923324&quot;/&gt;&lt;wsp:rsid wsp:val=&quot;00925530&quot;/&gt;&lt;wsp:rsid wsp:val=&quot;009478F5&quot;/&gt;&lt;wsp:rsid wsp:val=&quot;00947EDC&quot;/&gt;&lt;wsp:rsid wsp:val=&quot;009503A4&quot;/&gt;&lt;wsp:rsid wsp:val=&quot;009516F8&quot;/&gt;&lt;wsp:rsid wsp:val=&quot;00951950&quot;/&gt;&lt;wsp:rsid wsp:val=&quot;00975DFA&quot;/&gt;&lt;wsp:rsid wsp:val=&quot;0097718D&quot;/&gt;&lt;wsp:rsid wsp:val=&quot;00984358&quot;/&gt;&lt;wsp:rsid wsp:val=&quot;00990801&quot;/&gt;&lt;wsp:rsid wsp:val=&quot;0099393C&quot;/&gt;&lt;wsp:rsid wsp:val=&quot;00993DB2&quot;/&gt;&lt;wsp:rsid wsp:val=&quot;009959EC&quot;/&gt;&lt;wsp:rsid wsp:val=&quot;009A1BCE&quot;/&gt;&lt;wsp:rsid wsp:val=&quot;009A49A1&quot;/&gt;&lt;wsp:rsid wsp:val=&quot;009A63F1&quot;/&gt;&lt;wsp:rsid wsp:val=&quot;009A66A9&quot;/&gt;&lt;wsp:rsid wsp:val=&quot;009A6DCD&quot;/&gt;&lt;wsp:rsid wsp:val=&quot;009B517D&quot;/&gt;&lt;wsp:rsid wsp:val=&quot;009C59C7&quot;/&gt;&lt;wsp:rsid wsp:val=&quot;009C6A84&quot;/&gt;&lt;wsp:rsid wsp:val=&quot;009D5B89&quot;/&gt;&lt;wsp:rsid wsp:val=&quot;009D6B07&quot;/&gt;&lt;wsp:rsid wsp:val=&quot;009E57D7&quot;/&gt;&lt;wsp:rsid wsp:val=&quot;009F38D9&quot;/&gt;&lt;wsp:rsid wsp:val=&quot;009F5747&quot;/&gt;&lt;wsp:rsid wsp:val=&quot;00A00B72&quot;/&gt;&lt;wsp:rsid wsp:val=&quot;00A13F2C&quot;/&gt;&lt;wsp:rsid wsp:val=&quot;00A1428D&quot;/&gt;&lt;wsp:rsid wsp:val=&quot;00A24FDA&quot;/&gt;&lt;wsp:rsid wsp:val=&quot;00A30143&quot;/&gt;&lt;wsp:rsid wsp:val=&quot;00A3307A&quot;/&gt;&lt;wsp:rsid wsp:val=&quot;00A45FE0&quot;/&gt;&lt;wsp:rsid wsp:val=&quot;00A461FC&quot;/&gt;&lt;wsp:rsid wsp:val=&quot;00A568F4&quot;/&gt;&lt;wsp:rsid wsp:val=&quot;00A627A4&quot;/&gt;&lt;wsp:rsid wsp:val=&quot;00A6533F&quot;/&gt;&lt;wsp:rsid wsp:val=&quot;00A7131C&quot;/&gt;&lt;wsp:rsid wsp:val=&quot;00A85DB3&quot;/&gt;&lt;wsp:rsid wsp:val=&quot;00A877D0&quot;/&gt;&lt;wsp:rsid wsp:val=&quot;00A90D6B&quot;/&gt;&lt;wsp:rsid wsp:val=&quot;00A96146&quot;/&gt;&lt;wsp:rsid wsp:val=&quot;00AB1477&quot;/&gt;&lt;wsp:rsid wsp:val=&quot;00AB1B4E&quot;/&gt;&lt;wsp:rsid wsp:val=&quot;00AB28BC&quot;/&gt;&lt;wsp:rsid wsp:val=&quot;00AB478C&quot;/&gt;&lt;wsp:rsid wsp:val=&quot;00AC3673&quot;/&gt;&lt;wsp:rsid wsp:val=&quot;00B024D4&quot;/&gt;&lt;wsp:rsid wsp:val=&quot;00B05146&quot;/&gt;&lt;wsp:rsid wsp:val=&quot;00B2494F&quot;/&gt;&lt;wsp:rsid wsp:val=&quot;00B30EE7&quot;/&gt;&lt;wsp:rsid wsp:val=&quot;00B3110C&quot;/&gt;&lt;wsp:rsid wsp:val=&quot;00B31395&quot;/&gt;&lt;wsp:rsid wsp:val=&quot;00B3432D&quot;/&gt;&lt;wsp:rsid wsp:val=&quot;00B347A5&quot;/&gt;&lt;wsp:rsid wsp:val=&quot;00B35F65&quot;/&gt;&lt;wsp:rsid wsp:val=&quot;00B43047&quot;/&gt;&lt;wsp:rsid wsp:val=&quot;00B47BAC&quot;/&gt;&lt;wsp:rsid wsp:val=&quot;00B54D1F&quot;/&gt;&lt;wsp:rsid wsp:val=&quot;00B6243D&quot;/&gt;&lt;wsp:rsid wsp:val=&quot;00B630DE&quot;/&gt;&lt;wsp:rsid wsp:val=&quot;00B723F1&quot;/&gt;&lt;wsp:rsid wsp:val=&quot;00B805DF&quot;/&gt;&lt;wsp:rsid wsp:val=&quot;00B94176&quot;/&gt;&lt;wsp:rsid wsp:val=&quot;00B94FCF&quot;/&gt;&lt;wsp:rsid wsp:val=&quot;00B96128&quot;/&gt;&lt;wsp:rsid wsp:val=&quot;00B97471&quot;/&gt;&lt;wsp:rsid wsp:val=&quot;00BA5261&quot;/&gt;&lt;wsp:rsid wsp:val=&quot;00BA6356&quot;/&gt;&lt;wsp:rsid wsp:val=&quot;00BC2F79&quot;/&gt;&lt;wsp:rsid wsp:val=&quot;00BE25E4&quot;/&gt;&lt;wsp:rsid wsp:val=&quot;00BF22DD&quot;/&gt;&lt;wsp:rsid wsp:val=&quot;00BF5F57&quot;/&gt;&lt;wsp:rsid wsp:val=&quot;00C07279&quot;/&gt;&lt;wsp:rsid wsp:val=&quot;00C11270&quot;/&gt;&lt;wsp:rsid wsp:val=&quot;00C14346&quot;/&gt;&lt;wsp:rsid wsp:val=&quot;00C15B12&quot;/&gt;&lt;wsp:rsid wsp:val=&quot;00C22969&quot;/&gt;&lt;wsp:rsid wsp:val=&quot;00C2630E&quot;/&gt;&lt;wsp:rsid wsp:val=&quot;00C3570A&quot;/&gt;&lt;wsp:rsid wsp:val=&quot;00C600CE&quot;/&gt;&lt;wsp:rsid wsp:val=&quot;00C62740&quot;/&gt;&lt;wsp:rsid wsp:val=&quot;00C67AD1&quot;/&gt;&lt;wsp:rsid wsp:val=&quot;00C75243&quot;/&gt;&lt;wsp:rsid wsp:val=&quot;00C769AC&quot;/&gt;&lt;wsp:rsid wsp:val=&quot;00C77797&quot;/&gt;&lt;wsp:rsid wsp:val=&quot;00C862FF&quot;/&gt;&lt;wsp:rsid wsp:val=&quot;00C8725E&quot;/&gt;&lt;wsp:rsid wsp:val=&quot;00C916E4&quot;/&gt;&lt;wsp:rsid wsp:val=&quot;00C9610A&quot;/&gt;&lt;wsp:rsid wsp:val=&quot;00CC2126&quot;/&gt;&lt;wsp:rsid wsp:val=&quot;00CC3B7A&quot;/&gt;&lt;wsp:rsid wsp:val=&quot;00CC3D11&quot;/&gt;&lt;wsp:rsid wsp:val=&quot;00CD4665&quot;/&gt;&lt;wsp:rsid wsp:val=&quot;00CD4D89&quot;/&gt;&lt;wsp:rsid wsp:val=&quot;00CD4DDB&quot;/&gt;&lt;wsp:rsid wsp:val=&quot;00CE52E0&quot;/&gt;&lt;wsp:rsid wsp:val=&quot;00CF0E1E&quot;/&gt;&lt;wsp:rsid wsp:val=&quot;00CF30F4&quot;/&gt;&lt;wsp:rsid wsp:val=&quot;00CF42D0&quot;/&gt;&lt;wsp:rsid wsp:val=&quot;00CF6D20&quot;/&gt;&lt;wsp:rsid wsp:val=&quot;00D01E01&quot;/&gt;&lt;wsp:rsid wsp:val=&quot;00D216BE&quot;/&gt;&lt;wsp:rsid wsp:val=&quot;00D36E23&quot;/&gt;&lt;wsp:rsid wsp:val=&quot;00D415F1&quot;/&gt;&lt;wsp:rsid wsp:val=&quot;00D4517C&quot;/&gt;&lt;wsp:rsid wsp:val=&quot;00D50732&quot;/&gt;&lt;wsp:rsid wsp:val=&quot;00D53FE4&quot;/&gt;&lt;wsp:rsid wsp:val=&quot;00D63C9E&quot;/&gt;&lt;wsp:rsid wsp:val=&quot;00D656BA&quot;/&gt;&lt;wsp:rsid wsp:val=&quot;00D6751F&quot;/&gt;&lt;wsp:rsid wsp:val=&quot;00D86A39&quot;/&gt;&lt;wsp:rsid wsp:val=&quot;00D9133C&quot;/&gt;&lt;wsp:rsid wsp:val=&quot;00D96B4F&quot;/&gt;&lt;wsp:rsid wsp:val=&quot;00DA18B1&quot;/&gt;&lt;wsp:rsid wsp:val=&quot;00DA21A0&quot;/&gt;&lt;wsp:rsid wsp:val=&quot;00DA50B9&quot;/&gt;&lt;wsp:rsid wsp:val=&quot;00DA5793&quot;/&gt;&lt;wsp:rsid wsp:val=&quot;00DA6415&quot;/&gt;&lt;wsp:rsid wsp:val=&quot;00DB4A05&quot;/&gt;&lt;wsp:rsid wsp:val=&quot;00DC2DC6&quot;/&gt;&lt;wsp:rsid wsp:val=&quot;00DC310D&quot;/&gt;&lt;wsp:rsid wsp:val=&quot;00DC326F&quot;/&gt;&lt;wsp:rsid wsp:val=&quot;00DD56B7&quot;/&gt;&lt;wsp:rsid wsp:val=&quot;00E15C67&quot;/&gt;&lt;wsp:rsid wsp:val=&quot;00E20D21&quot;/&gt;&lt;wsp:rsid wsp:val=&quot;00E21806&quot;/&gt;&lt;wsp:rsid wsp:val=&quot;00E32077&quot;/&gt;&lt;wsp:rsid wsp:val=&quot;00E36F98&quot;/&gt;&lt;wsp:rsid wsp:val=&quot;00E406A0&quot;/&gt;&lt;wsp:rsid wsp:val=&quot;00E450F5&quot;/&gt;&lt;wsp:rsid wsp:val=&quot;00E51EA3&quot;/&gt;&lt;wsp:rsid wsp:val=&quot;00E529BD&quot;/&gt;&lt;wsp:rsid wsp:val=&quot;00E60D09&quot;/&gt;&lt;wsp:rsid wsp:val=&quot;00E70E8C&quot;/&gt;&lt;wsp:rsid wsp:val=&quot;00E73E04&quot;/&gt;&lt;wsp:rsid wsp:val=&quot;00E77996&quot;/&gt;&lt;wsp:rsid wsp:val=&quot;00E80DE1&quot;/&gt;&lt;wsp:rsid wsp:val=&quot;00E829A2&quot;/&gt;&lt;wsp:rsid wsp:val=&quot;00E8634F&quot;/&gt;&lt;wsp:rsid wsp:val=&quot;00E960B7&quot;/&gt;&lt;wsp:rsid wsp:val=&quot;00E979FE&quot;/&gt;&lt;wsp:rsid wsp:val=&quot;00EA483A&quot;/&gt;&lt;wsp:rsid wsp:val=&quot;00EA58F2&quot;/&gt;&lt;wsp:rsid wsp:val=&quot;00EA65EF&quot;/&gt;&lt;wsp:rsid wsp:val=&quot;00EB5DFC&quot;/&gt;&lt;wsp:rsid wsp:val=&quot;00EB649F&quot;/&gt;&lt;wsp:rsid wsp:val=&quot;00EB74F7&quot;/&gt;&lt;wsp:rsid wsp:val=&quot;00EC15CB&quot;/&gt;&lt;wsp:rsid wsp:val=&quot;00ED2EF3&quot;/&gt;&lt;wsp:rsid wsp:val=&quot;00EE130E&quot;/&gt;&lt;wsp:rsid wsp:val=&quot;00EE13A1&quot;/&gt;&lt;wsp:rsid wsp:val=&quot;00EE6237&quot;/&gt;&lt;wsp:rsid wsp:val=&quot;00EE6D95&quot;/&gt;&lt;wsp:rsid wsp:val=&quot;00EF064F&quot;/&gt;&lt;wsp:rsid wsp:val=&quot;00EF64AF&quot;/&gt;&lt;wsp:rsid wsp:val=&quot;00EF6540&quot;/&gt;&lt;wsp:rsid wsp:val=&quot;00F013A8&quot;/&gt;&lt;wsp:rsid wsp:val=&quot;00F11401&quot;/&gt;&lt;wsp:rsid wsp:val=&quot;00F172D5&quot;/&gt;&lt;wsp:rsid wsp:val=&quot;00F37584&quot;/&gt;&lt;wsp:rsid wsp:val=&quot;00F5420E&quot;/&gt;&lt;wsp:rsid wsp:val=&quot;00F55C3C&quot;/&gt;&lt;wsp:rsid wsp:val=&quot;00F56972&quot;/&gt;&lt;wsp:rsid wsp:val=&quot;00F63ADB&quot;/&gt;&lt;wsp:rsid wsp:val=&quot;00F864AE&quot;/&gt;&lt;wsp:rsid wsp:val=&quot;00F943F2&quot;/&gt;&lt;wsp:rsid wsp:val=&quot;00FA2E05&quot;/&gt;&lt;wsp:rsid wsp:val=&quot;00FB011E&quot;/&gt;&lt;wsp:rsid wsp:val=&quot;00FB2D49&quot;/&gt;&lt;wsp:rsid wsp:val=&quot;00FB4D6E&quot;/&gt;&lt;wsp:rsid wsp:val=&quot;00FB5C72&quot;/&gt;&lt;wsp:rsid wsp:val=&quot;00FB6151&quot;/&gt;&lt;wsp:rsid wsp:val=&quot;00FB6BC4&quot;/&gt;&lt;wsp:rsid wsp:val=&quot;00FC087B&quot;/&gt;&lt;wsp:rsid wsp:val=&quot;00FC45F3&quot;/&gt;&lt;wsp:rsid wsp:val=&quot;00FD2964&quot;/&gt;&lt;wsp:rsid wsp:val=&quot;00FD31E9&quot;/&gt;&lt;wsp:rsid wsp:val=&quot;00FD3F42&quot;/&gt;&lt;wsp:rsid wsp:val=&quot;00FD6BFB&quot;/&gt;&lt;wsp:rsid wsp:val=&quot;00FE1558&quot;/&gt;&lt;wsp:rsid wsp:val=&quot;00FE60A8&quot;/&gt;&lt;wsp:rsid wsp:val=&quot;00FE75E0&quot;/&gt;&lt;wsp:rsid wsp:val=&quot;00FF2583&quot;/&gt;&lt;wsp:rsid wsp:val=&quot;00FF6F1F&quot;/&gt;&lt;wsp:rsid wsp:val=&quot;00FF7B6F&quot;/&gt;&lt;/wsp:rsids&gt;&lt;/w:docPr&gt;&lt;w:body&gt;&lt;wx:sect&gt;&lt;w:p wsp:rsidR=&quot;00000000&quot; wsp:rsidRDefault=&quot;003C40E1&quot; wsp:rsidP=&quot;003C40E1&quot;&gt;&lt;m:oMathPara&gt;&lt;m:oMath&gt;&lt;m:r&gt;&lt;w:rPr&gt;&lt;w:rFonts w:ascii=&quot;Cambria Math&quot; w:h-ansi=&quot;Cambria Math&quot;/&gt;&lt;wx:font wx:val=&quot;Cambria Math&quot;/&gt;&lt;w:i/&gt;&lt;w:sz-cs w:val=&quot;21&quot;/&gt;&lt;/w:rPr&gt;&lt;m:t&gt;q&lt;/m:t&gt;&lt;/m:r&gt;&lt;m:d&gt;&lt;m:dPr&gt;&lt;m:ctrlPr&gt;&lt;w:rPr&gt;&lt;w:rFonts w:ascii=&quot;Cambria Math&quot; w:h-ansi=&quot;Cambria Math&quot;/&gt;&lt;wx:font wx:val=&quot;Cambria Math&quot;/&gt;&lt;w:i/&gt;&lt;w:i-cs/&gt;&lt;w:sz-cs w:val=&quot;21&quot;/&gt;&lt;/w:rPr&gt;&lt;/m:ctrlPr&gt;&lt;/m:dPr&gt;&lt;m:e&gt;&lt;m:r&gt;&lt;w:rPr&gt;&lt;w:rFonts w:ascii=&quot;Cambria Math&quot; w:h-ansi=&quot;Cambria Math&quot;/&gt;&lt;wx:font wx:val=&quot;Cambria Math&quot;/&gt;&lt;w:i/&gt;&lt;w:sz-cs w:val=&quot;21&quot;/&gt;&lt;/w:rPr&gt;&lt;m:t&gt;Z&lt;/m:t&gt;&lt;/m:r&gt;&lt;/m:e&gt;&lt;m:e&gt;&lt;m:r&gt;&lt;w:rPr&gt;&lt;w:rFonts w:ascii=&quot;Cambria Math&quot; w:h-ansi=&quot;Cambria Math&quot;/&gt;&lt;wx:font wx:val=&quot;Cambria Math&quot;/&gt;&lt;w:i/&gt;&lt;w:sz-cs w:val=&quot;21&quot;/&gt;&lt;/w:rPr&gt;&lt;m:t&gt;X,A&lt;/m:t&gt;&lt;/m:r&gt;&lt;/m:e&gt;&lt;/m:d&gt;&lt;m:r&gt;&lt;w:rPr&gt;&lt;w:rFonts w:ascii=&quot;Cambria Math&quot; w:h-ansi=&quot;Cambria Math&quot;/&gt;&lt;wx:font wx:val=&quot;Cambria Math&quot;/&gt;&lt;w:i/&gt;&lt;w:sz-cs w:val=&quot;21&quot;/&gt;&lt;/w:rPr&gt;&lt;m:t&gt;=&lt;/m:t&gt;&lt;/m:r&gt;&lt;m:nary&gt;&lt;m:naryPr&gt;&lt;m:chr m:val=&quot;鈭?/&gt;&lt;m:limLoc m:val=&quot;subSup&quot;/&gt;&lt;m:ctrlPr&gt;&lt;w:rPr&gt;&lt;w:rFonts w:ascii=&quot;Cambria Math&quot; w:h-ansi=&quot;Cambria Math&quot;/&gt;&lt;wx:font :hhhhhhhhhhhhhhhhhhhhhhhhhhhhhhhhhhhhhhhhhhwx:val=&quot;Cambria Math&quot;/&gt;&lt;w:i/&gt;&lt;w:i-cs/&gt;&lt;w:sz-cs w:val=&quot;21&quot;/&gt;&lt;/w:rPr&gt;&lt;/m:ctrlPr&gt;&lt;/m:naryPr&gt;&lt;m:sub&gt;&lt;m:r&gt;&lt;w:rPr&gt;&lt;w:rFonts w:ascii=&quot;Cambria Math&quot; w:h-ansi=&quot;Cambria Math&quot;/&gt;&lt;wx:font wx:val=&quot;Cambria Math&quot;/&gt;&lt;w:i/&gt;&lt;w:sz-cs w:val=&quot;21&quot;/&gt;&lt;/w:rPr&gt;&lt;m:t&gt;I=1&lt;/m:t&gt;&lt;/m:r&gt;&lt;/m:sub&gt;&lt;m:sup&gt;&lt;m:r&gt;&lt;w:rPr&gt;&lt;w:rFonts w:ascii=&quot;Cambria Math&quot; w:h-ansi=&quot;Cambria Math&quot;/&gt;&lt;wx:font wx:val=&quot;Cambria Math&quot;/&gt;&lt;w:i/&gt;&lt;w:sz-cs w:val=&quot;21&quot;/&gt;&lt;/w:rPr&gt;&lt;m:t&gt;N&lt;/m:t&gt;&lt;/m:r&gt;&lt;/m:sup&gt;&lt;m:e&gt;&lt;m:r&gt;&lt;w:rPr&gt;&lt;w:rFonts w:ascii=&quot;Cambria Math&quot; w:h-ansi=&quot;Cambria Math&quot;/&gt;&lt;wx:font wx:val=&quot;Cambria Math&quot;/&gt;&lt;w:i/&gt;&lt;w:sz-cs w:val=&quot;21&quot;/&gt;&lt;/w:rPr&gt;&lt;m:t&gt;q&lt;/m:t&gt;&lt;/m:r&gt;&lt;m:d&gt;&lt;m:dPr&gt;&lt;m:ctrlPr&gt;&lt;w:rPr&gt;&lt;w:rFonts w:ascii=&quot;Cambria Math&quot; w:h-ansi=&quot;Cambria Math&quot;/&gt;&lt;wx:font wx:val=&quot;Cambria Math&quot;/&gt;&lt;w:i/&gt;&lt;w:i-cs/&gt;&lt;w:sz-cs w:val=&quot;21&quot;/&gt;&lt;/w:rPr&gt;&lt;/m:ctrlPr&gt;&lt;/m:dPr&gt;&lt;m:e&gt;&lt;m:sSub&gt;&lt;m:sSubPr&gt;&lt;m:ctrlPr&gt;&lt;w:rPr&gt;&lt;w:rFonts w:ascii=&quot;Cambria Math&quot; w:h-ansi=&quot;Cambria Math&quot;/&gt;&lt;wx:font wx:val=&quot;Cambria Math&quot;/&gt;&lt;w:i/&gt;&lt;w:i-cs/&gt;&lt;w:sz-cs w:val=&quot;21&quot;/&gt;&lt;/w:rPr&gt;&lt;/m:ctrlPr&gt;&lt;/m:sSubPr&gt;&lt;m:e&gt;&lt;m:r&gt;&lt;w:rPr&gt;&lt;w:rFonts w:ascii=&quot;Cambria Math&quot; w:h-ansi=&quot;Cambria Math&quot;/&gt;&lt;wx:font wx:val=&quot;Cambria Math&quot;/&gt;&lt;w:i/&gt;&lt;w:sz-cs w:val=&quot;21&quot;/&gt;&lt;/w:rPr&gt;&lt;m:t&gt;z&lt;/m:t&gt;&lt;/m:r&gt;&lt;/m:e&gt;&lt;m:sub&gt;&lt;m:r&gt;&lt;w:rPr&gt;&lt;w:rFonts w:ascii=&quot;Cambria Math&quot; w:h-ansi=&quot;Cambria Math&quot;/&gt;&lt;wx:font wx:val=&quot;Cambria Math&quot;/&gt;&lt;w:i/&gt;&lt;w:sz-cs w:val=&quot;21&quot;/&gt;&lt;/w:rPr&gt;&lt;m:t&gt;i&lt;/m:t&gt;&lt;/m:r&gt;&lt;/m:sub&gt;&lt;/m:sSub&gt;&lt;/m:e&gt;&lt;m:e&gt;&lt;m:r&gt;&lt;w:rPr&gt;&lt;w:rFonts w:ascii=&quot;Cambria Math&quot; w:h-ansi=&quot;Cambria Math&quot;/&gt;&lt;wx:font wx:val=&quot;Cambria Math&quot;/&gt;&lt;w:i/&gt;&lt;w:sz-cs w:val=&quot;21&quot;/&gt;&lt;/w:rPr&gt;&lt;m:t&gt;X,A&lt;/m:t&gt;&lt;/m:r&gt;&lt;/m:e&gt;&lt;/m:d&gt;&lt;/m:e&gt;&lt;/m:nary&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6" o:title="" chromakey="white"/>
          </v:shape>
        </w:pict>
      </w:r>
      <w:r>
        <w:instrText xml:space="preserve"> </w:instrText>
      </w:r>
      <w:r w:rsidR="0052707D">
        <w:fldChar w:fldCharType="end"/>
      </w:r>
      <w:r>
        <w:t xml:space="preserve"> </w:t>
      </w:r>
      <w:r w:rsidR="00545223">
        <w:rPr>
          <w:rFonts w:hint="eastAsia"/>
        </w:rPr>
        <w:t xml:space="preserve">     </w:t>
      </w:r>
      <w:r w:rsidR="0084728C">
        <w:rPr>
          <w:rFonts w:hint="eastAsia"/>
        </w:rPr>
        <w:t xml:space="preserve"> </w:t>
      </w:r>
      <w:r>
        <w:rPr>
          <w:rFonts w:hint="eastAsia"/>
          <w:szCs w:val="21"/>
        </w:rPr>
        <w:t>(</w:t>
      </w:r>
      <w:r w:rsidR="00205B91">
        <w:rPr>
          <w:szCs w:val="21"/>
        </w:rPr>
        <w:t>11</w:t>
      </w:r>
      <w:r>
        <w:rPr>
          <w:rFonts w:hint="eastAsia"/>
          <w:szCs w:val="21"/>
        </w:rPr>
        <w:t>)</w:t>
      </w:r>
    </w:p>
    <w:p w:rsidR="008810DF" w:rsidRDefault="0084728C" w:rsidP="00C62E00">
      <w:pPr>
        <w:pStyle w:val="af5"/>
        <w:jc w:val="right"/>
      </w:pPr>
      <w:r>
        <w:rPr>
          <w:rFonts w:hint="eastAsia"/>
        </w:rPr>
        <w:t xml:space="preserve"> </w:t>
      </w:r>
      <m:oMath>
        <m:r>
          <w:rPr>
            <w:rFonts w:ascii="Cambria Math" w:hAnsi="Cambria Math"/>
            <w:szCs w:val="21"/>
          </w:rPr>
          <m:t>q</m:t>
        </m:r>
        <m:d>
          <m:dPr>
            <m:ctrlPr>
              <w:rPr>
                <w:rFonts w:ascii="Cambria Math" w:hAnsi="Cambria Math"/>
                <w:i/>
                <w:iCs/>
                <w:szCs w:val="21"/>
              </w:rPr>
            </m:ctrlPr>
          </m:dPr>
          <m:e>
            <m:sSub>
              <m:sSubPr>
                <m:ctrlPr>
                  <w:rPr>
                    <w:rFonts w:ascii="Cambria Math" w:hAnsi="Cambria Math"/>
                    <w:i/>
                    <w:iCs/>
                    <w:szCs w:val="21"/>
                  </w:rPr>
                </m:ctrlPr>
              </m:sSubPr>
              <m:e>
                <m:r>
                  <w:rPr>
                    <w:rFonts w:ascii="Cambria Math" w:hAnsi="Cambria Math"/>
                    <w:szCs w:val="21"/>
                  </w:rPr>
                  <m:t>z</m:t>
                </m:r>
              </m:e>
              <m:sub>
                <m:r>
                  <w:rPr>
                    <w:rFonts w:ascii="Cambria Math" w:hAnsi="Cambria Math"/>
                    <w:szCs w:val="21"/>
                  </w:rPr>
                  <m:t>i</m:t>
                </m:r>
              </m:sub>
            </m:sSub>
          </m:e>
          <m:e>
            <m:r>
              <m:rPr>
                <m:sty m:val="bi"/>
              </m:rPr>
              <w:rPr>
                <w:rFonts w:ascii="Cambria Math" w:hAnsi="Cambria Math"/>
                <w:szCs w:val="21"/>
              </w:rPr>
              <m:t>X,A</m:t>
            </m:r>
          </m:e>
        </m:d>
        <m:r>
          <m:rPr>
            <m:scr m:val="script"/>
          </m:rPr>
          <w:rPr>
            <w:rFonts w:ascii="Cambria Math" w:hAnsi="Cambria Math"/>
            <w:szCs w:val="21"/>
          </w:rPr>
          <m:t>=N(</m:t>
        </m:r>
        <m:sSub>
          <m:sSubPr>
            <m:ctrlPr>
              <w:rPr>
                <w:rFonts w:ascii="Cambria Math" w:hAnsi="Cambria Math"/>
                <w:i/>
                <w:iCs/>
                <w:szCs w:val="21"/>
              </w:rPr>
            </m:ctrlPr>
          </m:sSubPr>
          <m:e>
            <m:r>
              <w:rPr>
                <w:rFonts w:ascii="Cambria Math" w:hAnsi="Cambria Math"/>
                <w:szCs w:val="21"/>
              </w:rPr>
              <m:t>z</m:t>
            </m:r>
          </m:e>
          <m:sub>
            <m:r>
              <w:rPr>
                <w:rFonts w:ascii="Cambria Math" w:hAnsi="Cambria Math"/>
                <w:szCs w:val="21"/>
              </w:rPr>
              <m:t>i</m:t>
            </m:r>
          </m:sub>
        </m:sSub>
        <m:r>
          <w:rPr>
            <w:rFonts w:ascii="Cambria Math" w:hAnsi="Cambria Math"/>
            <w:szCs w:val="21"/>
          </w:rPr>
          <m:t>|</m:t>
        </m:r>
        <m:sSub>
          <m:sSubPr>
            <m:ctrlPr>
              <w:rPr>
                <w:rFonts w:ascii="Cambria Math" w:hAnsi="Cambria Math"/>
                <w:i/>
                <w:iCs/>
                <w:szCs w:val="21"/>
              </w:rPr>
            </m:ctrlPr>
          </m:sSubPr>
          <m:e>
            <m:r>
              <w:rPr>
                <w:rFonts w:ascii="Cambria Math" w:hAnsi="Cambria Math"/>
                <w:szCs w:val="21"/>
              </w:rPr>
              <m:t>μ</m:t>
            </m:r>
          </m:e>
          <m:sub>
            <m:r>
              <w:rPr>
                <w:rFonts w:ascii="Cambria Math" w:hAnsi="Cambria Math"/>
                <w:szCs w:val="21"/>
              </w:rPr>
              <m:t>i</m:t>
            </m:r>
          </m:sub>
        </m:sSub>
        <m:r>
          <w:rPr>
            <w:rFonts w:ascii="Cambria Math" w:hAnsi="Cambria Math"/>
            <w:szCs w:val="21"/>
          </w:rPr>
          <m:t>,diag(</m:t>
        </m:r>
        <m:sSubSup>
          <m:sSubSupPr>
            <m:ctrlPr>
              <w:rPr>
                <w:rFonts w:ascii="Cambria Math" w:hAnsi="Cambria Math"/>
                <w:i/>
                <w:iCs/>
                <w:szCs w:val="21"/>
              </w:rPr>
            </m:ctrlPr>
          </m:sSubSupPr>
          <m:e>
            <m:r>
              <w:rPr>
                <w:rFonts w:ascii="Cambria Math" w:hAnsi="Cambria Math"/>
                <w:szCs w:val="21"/>
              </w:rPr>
              <m:t>σ</m:t>
            </m:r>
          </m:e>
          <m:sub>
            <m:r>
              <w:rPr>
                <w:rFonts w:ascii="Cambria Math" w:hAnsi="Cambria Math"/>
                <w:szCs w:val="21"/>
              </w:rPr>
              <m:t>i</m:t>
            </m:r>
          </m:sub>
          <m:sup>
            <m:r>
              <w:rPr>
                <w:rFonts w:ascii="Cambria Math" w:hAnsi="Cambria Math"/>
                <w:szCs w:val="21"/>
              </w:rPr>
              <m:t>2</m:t>
            </m:r>
          </m:sup>
        </m:sSubSup>
        <m:r>
          <w:rPr>
            <w:rFonts w:ascii="Cambria Math" w:hAnsi="Cambria Math"/>
            <w:szCs w:val="21"/>
          </w:rPr>
          <m:t>))</m:t>
        </m:r>
      </m:oMath>
      <w:r w:rsidR="00C62E00">
        <w:rPr>
          <w:iCs/>
          <w:szCs w:val="21"/>
        </w:rPr>
        <w:t xml:space="preserve">   </w:t>
      </w:r>
      <w:r w:rsidR="00545223">
        <w:rPr>
          <w:rFonts w:hint="eastAsia"/>
          <w:iCs/>
          <w:szCs w:val="21"/>
        </w:rPr>
        <w:t xml:space="preserve"> </w:t>
      </w:r>
      <w:r w:rsidR="00C62E00">
        <w:rPr>
          <w:iCs/>
          <w:szCs w:val="21"/>
        </w:rPr>
        <w:t xml:space="preserve"> </w:t>
      </w:r>
      <w:r>
        <w:rPr>
          <w:rFonts w:hint="eastAsia"/>
        </w:rPr>
        <w:t xml:space="preserve"> </w:t>
      </w:r>
      <w:r w:rsidR="00C62E00">
        <w:rPr>
          <w:rFonts w:hint="eastAsia"/>
        </w:rPr>
        <w:t>(</w:t>
      </w:r>
      <w:r w:rsidR="00205B91">
        <w:t>12</w:t>
      </w:r>
      <w:r w:rsidR="00C62E00">
        <w:rPr>
          <w:rFonts w:hint="eastAsia"/>
        </w:rPr>
        <w:t>)</w:t>
      </w:r>
    </w:p>
    <w:p w:rsidR="008810DF" w:rsidRDefault="000060C2" w:rsidP="002D2572">
      <w:pPr>
        <w:pStyle w:val="af5"/>
        <w:ind w:right="210"/>
        <w:jc w:val="left"/>
      </w:pPr>
      <w:r>
        <w:rPr>
          <w:rFonts w:hint="eastAsia"/>
        </w:rPr>
        <w:t>式</w:t>
      </w:r>
      <w:r w:rsidR="002D2572">
        <w:rPr>
          <w:rFonts w:hint="eastAsia"/>
        </w:rPr>
        <w:t>中：</w:t>
      </w:r>
      <m:oMath>
        <m:sSub>
          <m:sSubPr>
            <m:ctrlPr>
              <w:rPr>
                <w:rFonts w:ascii="Cambria Math" w:hAnsi="Cambria Math"/>
                <w:i/>
                <w:iCs/>
                <w:szCs w:val="21"/>
              </w:rPr>
            </m:ctrlPr>
          </m:sSubPr>
          <m:e>
            <m:r>
              <w:rPr>
                <w:rFonts w:ascii="Cambria Math" w:hAnsi="Cambria Math"/>
                <w:szCs w:val="21"/>
              </w:rPr>
              <m:t>z</m:t>
            </m:r>
          </m:e>
          <m:sub>
            <m:r>
              <w:rPr>
                <w:rFonts w:ascii="Cambria Math" w:hAnsi="Cambria Math"/>
                <w:szCs w:val="21"/>
              </w:rPr>
              <m:t>i</m:t>
            </m:r>
          </m:sub>
        </m:sSub>
      </m:oMath>
      <w:r>
        <w:rPr>
          <w:rFonts w:hint="eastAsia"/>
          <w:iCs/>
          <w:szCs w:val="21"/>
        </w:rPr>
        <w:t>为</w:t>
      </w:r>
      <w:r w:rsidR="002D2572">
        <w:rPr>
          <w:rFonts w:hint="eastAsia"/>
          <w:iCs/>
          <w:szCs w:val="21"/>
        </w:rPr>
        <w:t>潜在向量</w:t>
      </w:r>
      <m:oMath>
        <m:r>
          <m:rPr>
            <m:sty m:val="bi"/>
          </m:rPr>
          <w:rPr>
            <w:rFonts w:ascii="Cambria Math" w:hAnsi="Cambria Math" w:hint="eastAsia"/>
            <w:szCs w:val="21"/>
          </w:rPr>
          <m:t>Z</m:t>
        </m:r>
      </m:oMath>
      <w:r w:rsidR="002D2572">
        <w:rPr>
          <w:rFonts w:hint="eastAsia"/>
          <w:iCs/>
          <w:szCs w:val="21"/>
        </w:rPr>
        <w:t>的元素。</w:t>
      </w:r>
      <w:r w:rsidR="00545223">
        <w:rPr>
          <w:rFonts w:hint="eastAsia"/>
          <w:iCs/>
          <w:szCs w:val="21"/>
        </w:rPr>
        <w:t xml:space="preserve"> </w:t>
      </w:r>
    </w:p>
    <w:p w:rsidR="008810DF" w:rsidRDefault="00C62E00" w:rsidP="005D0617">
      <w:pPr>
        <w:pStyle w:val="af5"/>
        <w:ind w:firstLineChars="200" w:firstLine="420"/>
      </w:pPr>
      <w:r>
        <w:rPr>
          <w:rFonts w:hint="eastAsia"/>
          <w:iCs/>
        </w:rPr>
        <w:t>（</w:t>
      </w:r>
      <w:r>
        <w:rPr>
          <w:rFonts w:hint="eastAsia"/>
          <w:iCs/>
        </w:rPr>
        <w:t>2</w:t>
      </w:r>
      <w:r>
        <w:rPr>
          <w:rFonts w:hint="eastAsia"/>
          <w:iCs/>
        </w:rPr>
        <w:t>）解码过程</w:t>
      </w:r>
      <w:r w:rsidR="000060C2">
        <w:rPr>
          <w:rFonts w:hint="eastAsia"/>
          <w:iCs/>
        </w:rPr>
        <w:t>。</w:t>
      </w:r>
      <w:r>
        <w:t>采用</w:t>
      </w:r>
      <w:r>
        <w:rPr>
          <w:rFonts w:hint="eastAsia"/>
        </w:rPr>
        <w:t>从编码器获取的分布中采样得到的潜在</w:t>
      </w:r>
      <w:r>
        <w:t>变量内积作为解码器，</w:t>
      </w:r>
      <w:r>
        <w:rPr>
          <w:rFonts w:hint="eastAsia"/>
        </w:rPr>
        <w:t>激活函数通常选用</w:t>
      </w:r>
      <w:r>
        <w:rPr>
          <w:rFonts w:hint="eastAsia"/>
        </w:rPr>
        <w:t>sigmoid</w:t>
      </w:r>
      <w:r>
        <w:rPr>
          <w:rFonts w:hint="eastAsia"/>
        </w:rPr>
        <w:t>，</w:t>
      </w:r>
      <w:r w:rsidR="00DA6454">
        <w:rPr>
          <w:rFonts w:hint="eastAsia"/>
        </w:rPr>
        <w:t>通过计算概率实现</w:t>
      </w:r>
      <w:r>
        <w:rPr>
          <w:rFonts w:hint="eastAsia"/>
        </w:rPr>
        <w:t>重构，</w:t>
      </w:r>
      <w:r w:rsidR="005D0617">
        <w:t>过程表示为</w:t>
      </w:r>
    </w:p>
    <w:p w:rsidR="008810DF" w:rsidRDefault="0084728C" w:rsidP="00C62E00">
      <w:pPr>
        <w:pStyle w:val="af5"/>
        <w:jc w:val="right"/>
      </w:pPr>
      <w:r>
        <w:rPr>
          <w:rFonts w:hint="eastAsia"/>
        </w:rPr>
        <w:t xml:space="preserve"> </w:t>
      </w:r>
      <m:oMath>
        <m:r>
          <w:rPr>
            <w:rFonts w:ascii="Cambria Math" w:hAnsi="Cambria Math"/>
            <w:szCs w:val="21"/>
          </w:rPr>
          <m:t>p</m:t>
        </m:r>
        <m:d>
          <m:dPr>
            <m:ctrlPr>
              <w:rPr>
                <w:rFonts w:ascii="Cambria Math" w:hAnsi="Cambria Math"/>
                <w:i/>
                <w:iCs/>
                <w:szCs w:val="21"/>
              </w:rPr>
            </m:ctrlPr>
          </m:dPr>
          <m:e>
            <m:sSub>
              <m:sSubPr>
                <m:ctrlPr>
                  <w:rPr>
                    <w:rFonts w:ascii="Cambria Math" w:hAnsi="Cambria Math"/>
                    <w:b/>
                    <w:bCs/>
                    <w:i/>
                    <w:iCs/>
                    <w:szCs w:val="21"/>
                  </w:rPr>
                </m:ctrlPr>
              </m:sSubPr>
              <m:e>
                <m:r>
                  <m:rPr>
                    <m:sty m:val="bi"/>
                  </m:rPr>
                  <w:rPr>
                    <w:rFonts w:ascii="Cambria Math" w:hAnsi="Cambria Math"/>
                    <w:szCs w:val="21"/>
                  </w:rPr>
                  <m:t>A</m:t>
                </m:r>
              </m:e>
              <m:sub>
                <m:r>
                  <m:rPr>
                    <m:sty m:val="bi"/>
                  </m:rPr>
                  <w:rPr>
                    <w:rFonts w:ascii="Cambria Math" w:hAnsi="Cambria Math"/>
                    <w:szCs w:val="21"/>
                  </w:rPr>
                  <m:t>ij</m:t>
                </m:r>
              </m:sub>
            </m:sSub>
            <m:r>
              <w:rPr>
                <w:rFonts w:ascii="Cambria Math" w:hAnsi="Cambria Math"/>
                <w:szCs w:val="21"/>
              </w:rPr>
              <m:t>=1</m:t>
            </m:r>
          </m:e>
          <m:e>
            <m:sSub>
              <m:sSubPr>
                <m:ctrlPr>
                  <w:rPr>
                    <w:rFonts w:ascii="Cambria Math" w:hAnsi="Cambria Math"/>
                    <w:i/>
                    <w:iCs/>
                    <w:szCs w:val="21"/>
                  </w:rPr>
                </m:ctrlPr>
              </m:sSubPr>
              <m:e>
                <m:r>
                  <w:rPr>
                    <w:rFonts w:ascii="Cambria Math" w:hAnsi="Cambria Math"/>
                    <w:szCs w:val="21"/>
                  </w:rPr>
                  <m:t>z</m:t>
                </m:r>
              </m:e>
              <m:sub>
                <m:r>
                  <w:rPr>
                    <w:rFonts w:ascii="Cambria Math" w:hAnsi="Cambria Math"/>
                    <w:szCs w:val="21"/>
                  </w:rPr>
                  <m:t>i</m:t>
                </m:r>
              </m:sub>
            </m:sSub>
            <m:r>
              <w:rPr>
                <w:rFonts w:ascii="Cambria Math" w:hAnsi="Cambria Math"/>
                <w:szCs w:val="21"/>
              </w:rPr>
              <m:t>,</m:t>
            </m:r>
            <m:sSub>
              <m:sSubPr>
                <m:ctrlPr>
                  <w:rPr>
                    <w:rFonts w:ascii="Cambria Math" w:hAnsi="Cambria Math"/>
                    <w:i/>
                    <w:iCs/>
                    <w:szCs w:val="21"/>
                  </w:rPr>
                </m:ctrlPr>
              </m:sSubPr>
              <m:e>
                <m:r>
                  <w:rPr>
                    <w:rFonts w:ascii="Cambria Math" w:hAnsi="Cambria Math"/>
                    <w:szCs w:val="21"/>
                  </w:rPr>
                  <m:t>z</m:t>
                </m:r>
              </m:e>
              <m:sub>
                <m:r>
                  <w:rPr>
                    <w:rFonts w:ascii="Cambria Math" w:hAnsi="Cambria Math"/>
                    <w:szCs w:val="21"/>
                  </w:rPr>
                  <m:t>j</m:t>
                </m:r>
              </m:sub>
            </m:sSub>
          </m:e>
        </m:d>
        <m:r>
          <w:rPr>
            <w:rFonts w:ascii="Cambria Math" w:hAnsi="Cambria Math"/>
            <w:szCs w:val="21"/>
          </w:rPr>
          <m:t>=σ</m:t>
        </m:r>
        <m:d>
          <m:dPr>
            <m:ctrlPr>
              <w:rPr>
                <w:rFonts w:ascii="Cambria Math" w:hAnsi="Cambria Math"/>
                <w:i/>
                <w:iCs/>
                <w:szCs w:val="21"/>
              </w:rPr>
            </m:ctrlPr>
          </m:dPr>
          <m:e>
            <m:sSubSup>
              <m:sSubSupPr>
                <m:ctrlPr>
                  <w:rPr>
                    <w:rFonts w:ascii="Cambria Math" w:hAnsi="Cambria Math"/>
                    <w:i/>
                    <w:iCs/>
                    <w:szCs w:val="21"/>
                  </w:rPr>
                </m:ctrlPr>
              </m:sSubSupPr>
              <m:e>
                <m:r>
                  <w:rPr>
                    <w:rFonts w:ascii="Cambria Math" w:hAnsi="Cambria Math"/>
                    <w:szCs w:val="21"/>
                  </w:rPr>
                  <m:t>z</m:t>
                </m:r>
              </m:e>
              <m:sub>
                <m:r>
                  <w:rPr>
                    <w:rFonts w:ascii="Cambria Math" w:hAnsi="Cambria Math"/>
                    <w:szCs w:val="21"/>
                  </w:rPr>
                  <m:t>i</m:t>
                </m:r>
              </m:sub>
              <m:sup>
                <m:r>
                  <w:rPr>
                    <w:rFonts w:ascii="Cambria Math" w:hAnsi="Cambria Math"/>
                    <w:szCs w:val="21"/>
                  </w:rPr>
                  <m:t>T</m:t>
                </m:r>
              </m:sup>
            </m:sSubSup>
            <m:sSub>
              <m:sSubPr>
                <m:ctrlPr>
                  <w:rPr>
                    <w:rFonts w:ascii="Cambria Math" w:hAnsi="Cambria Math"/>
                    <w:i/>
                    <w:iCs/>
                    <w:szCs w:val="21"/>
                  </w:rPr>
                </m:ctrlPr>
              </m:sSubPr>
              <m:e>
                <m:r>
                  <w:rPr>
                    <w:rFonts w:ascii="Cambria Math" w:hAnsi="Cambria Math"/>
                    <w:szCs w:val="21"/>
                  </w:rPr>
                  <m:t>z</m:t>
                </m:r>
              </m:e>
              <m:sub>
                <m:r>
                  <w:rPr>
                    <w:rFonts w:ascii="Cambria Math" w:hAnsi="Cambria Math"/>
                    <w:szCs w:val="21"/>
                  </w:rPr>
                  <m:t>j</m:t>
                </m:r>
              </m:sub>
            </m:sSub>
          </m:e>
        </m:d>
      </m:oMath>
      <w:r>
        <w:rPr>
          <w:rFonts w:hint="eastAsia"/>
        </w:rPr>
        <w:t xml:space="preserve"> </w:t>
      </w:r>
      <w:r w:rsidR="00545223">
        <w:rPr>
          <w:rFonts w:hint="eastAsia"/>
        </w:rPr>
        <w:t xml:space="preserve">     </w:t>
      </w:r>
      <w:r w:rsidR="00C62E00">
        <w:rPr>
          <w:rFonts w:hint="eastAsia"/>
        </w:rPr>
        <w:t>(</w:t>
      </w:r>
      <w:r w:rsidR="00205B91">
        <w:t>13</w:t>
      </w:r>
      <w:r w:rsidR="00C62E00">
        <w:rPr>
          <w:rFonts w:hint="eastAsia"/>
        </w:rPr>
        <w:t>)</w:t>
      </w:r>
    </w:p>
    <w:p w:rsidR="008810DF" w:rsidRDefault="0084728C" w:rsidP="00C62E00">
      <w:pPr>
        <w:pStyle w:val="af5"/>
        <w:spacing w:line="280" w:lineRule="atLeast"/>
        <w:jc w:val="right"/>
      </w:pPr>
      <w:r>
        <w:rPr>
          <w:rFonts w:hint="eastAsia"/>
        </w:rPr>
        <w:t xml:space="preserve"> </w:t>
      </w:r>
      <m:oMath>
        <w:bookmarkStart w:id="8" w:name="_Hlk42763111"/>
        <m:r>
          <w:rPr>
            <w:rFonts w:ascii="Cambria Math" w:hAnsi="Cambria Math"/>
            <w:szCs w:val="21"/>
          </w:rPr>
          <m:t>p</m:t>
        </m:r>
        <m:d>
          <m:dPr>
            <m:ctrlPr>
              <w:rPr>
                <w:rFonts w:ascii="Cambria Math" w:hAnsi="Cambria Math"/>
                <w:b/>
                <w:bCs/>
                <w:i/>
                <w:iCs/>
                <w:szCs w:val="21"/>
              </w:rPr>
            </m:ctrlPr>
          </m:dPr>
          <m:e>
            <m:r>
              <m:rPr>
                <m:sty m:val="bi"/>
              </m:rPr>
              <w:rPr>
                <w:rFonts w:ascii="Cambria Math" w:hAnsi="Cambria Math"/>
                <w:szCs w:val="21"/>
              </w:rPr>
              <m:t>A</m:t>
            </m:r>
          </m:e>
          <m:e>
            <m:r>
              <m:rPr>
                <m:sty m:val="bi"/>
              </m:rPr>
              <w:rPr>
                <w:rFonts w:ascii="Cambria Math" w:hAnsi="Cambria Math"/>
                <w:szCs w:val="21"/>
              </w:rPr>
              <m:t>Z</m:t>
            </m:r>
          </m:e>
        </m:d>
        <m:r>
          <w:rPr>
            <w:rFonts w:ascii="Cambria Math" w:hAnsi="Cambria Math"/>
            <w:szCs w:val="21"/>
          </w:rPr>
          <m:t>=</m:t>
        </m:r>
        <m:nary>
          <m:naryPr>
            <m:chr m:val="∏"/>
            <m:limLoc m:val="subSup"/>
            <m:ctrlPr>
              <w:rPr>
                <w:rFonts w:ascii="Cambria Math" w:hAnsi="Cambria Math"/>
                <w:i/>
                <w:iCs/>
                <w:szCs w:val="21"/>
              </w:rPr>
            </m:ctrlPr>
          </m:naryPr>
          <m:sub>
            <m:r>
              <w:rPr>
                <w:rFonts w:ascii="Cambria Math" w:hAnsi="Cambria Math"/>
                <w:szCs w:val="21"/>
              </w:rPr>
              <m:t>i=1</m:t>
            </m:r>
          </m:sub>
          <m:sup>
            <m:r>
              <w:rPr>
                <w:rFonts w:ascii="Cambria Math" w:hAnsi="Cambria Math"/>
                <w:szCs w:val="21"/>
              </w:rPr>
              <m:t>N</m:t>
            </m:r>
          </m:sup>
          <m:e>
            <m:nary>
              <m:naryPr>
                <m:chr m:val="∏"/>
                <m:limLoc m:val="subSup"/>
                <m:ctrlPr>
                  <w:rPr>
                    <w:rFonts w:ascii="Cambria Math" w:hAnsi="Cambria Math"/>
                    <w:i/>
                    <w:iCs/>
                    <w:szCs w:val="21"/>
                  </w:rPr>
                </m:ctrlPr>
              </m:naryPr>
              <m:sub>
                <m:r>
                  <w:rPr>
                    <w:rFonts w:ascii="Cambria Math" w:hAnsi="Cambria Math"/>
                    <w:szCs w:val="21"/>
                  </w:rPr>
                  <m:t>j=1</m:t>
                </m:r>
              </m:sub>
              <m:sup>
                <m:r>
                  <w:rPr>
                    <w:rFonts w:ascii="Cambria Math" w:hAnsi="Cambria Math"/>
                    <w:szCs w:val="21"/>
                  </w:rPr>
                  <m:t>N</m:t>
                </m:r>
              </m:sup>
              <m:e>
                <m:r>
                  <w:rPr>
                    <w:rFonts w:ascii="Cambria Math" w:hAnsi="Cambria Math"/>
                    <w:szCs w:val="21"/>
                  </w:rPr>
                  <m:t>p(</m:t>
                </m:r>
                <m:sSub>
                  <m:sSubPr>
                    <m:ctrlPr>
                      <w:rPr>
                        <w:rFonts w:ascii="Cambria Math" w:hAnsi="Cambria Math"/>
                        <w:b/>
                        <w:bCs/>
                        <w:i/>
                        <w:iCs/>
                        <w:szCs w:val="21"/>
                      </w:rPr>
                    </m:ctrlPr>
                  </m:sSubPr>
                  <m:e>
                    <m:r>
                      <m:rPr>
                        <m:sty m:val="bi"/>
                      </m:rPr>
                      <w:rPr>
                        <w:rFonts w:ascii="Cambria Math" w:hAnsi="Cambria Math"/>
                        <w:szCs w:val="21"/>
                      </w:rPr>
                      <m:t>A</m:t>
                    </m:r>
                  </m:e>
                  <m:sub>
                    <m:r>
                      <m:rPr>
                        <m:sty m:val="bi"/>
                      </m:rPr>
                      <w:rPr>
                        <w:rFonts w:ascii="Cambria Math" w:hAnsi="Cambria Math"/>
                        <w:szCs w:val="21"/>
                      </w:rPr>
                      <m:t>ij</m:t>
                    </m:r>
                  </m:sub>
                </m:sSub>
                <m:r>
                  <w:rPr>
                    <w:rFonts w:ascii="Cambria Math" w:hAnsi="Cambria Math"/>
                    <w:szCs w:val="21"/>
                  </w:rPr>
                  <m:t>|</m:t>
                </m:r>
                <m:sSub>
                  <m:sSubPr>
                    <m:ctrlPr>
                      <w:rPr>
                        <w:rFonts w:ascii="Cambria Math" w:hAnsi="Cambria Math"/>
                        <w:i/>
                        <w:iCs/>
                        <w:szCs w:val="21"/>
                      </w:rPr>
                    </m:ctrlPr>
                  </m:sSubPr>
                  <m:e>
                    <m:r>
                      <w:rPr>
                        <w:rFonts w:ascii="Cambria Math" w:hAnsi="Cambria Math"/>
                        <w:szCs w:val="21"/>
                      </w:rPr>
                      <m:t>z</m:t>
                    </m:r>
                  </m:e>
                  <m:sub>
                    <m:r>
                      <w:rPr>
                        <w:rFonts w:ascii="Cambria Math" w:hAnsi="Cambria Math"/>
                        <w:szCs w:val="21"/>
                      </w:rPr>
                      <m:t>i</m:t>
                    </m:r>
                  </m:sub>
                </m:sSub>
                <m:r>
                  <w:rPr>
                    <w:rFonts w:ascii="Cambria Math" w:hAnsi="Cambria Math"/>
                    <w:szCs w:val="21"/>
                  </w:rPr>
                  <m:t>,</m:t>
                </m:r>
                <m:sSub>
                  <m:sSubPr>
                    <m:ctrlPr>
                      <w:rPr>
                        <w:rFonts w:ascii="Cambria Math" w:hAnsi="Cambria Math"/>
                        <w:i/>
                        <w:iCs/>
                        <w:szCs w:val="21"/>
                      </w:rPr>
                    </m:ctrlPr>
                  </m:sSubPr>
                  <m:e>
                    <m:r>
                      <w:rPr>
                        <w:rFonts w:ascii="Cambria Math" w:hAnsi="Cambria Math"/>
                        <w:szCs w:val="21"/>
                      </w:rPr>
                      <m:t>z</m:t>
                    </m:r>
                  </m:e>
                  <m:sub>
                    <m:r>
                      <w:rPr>
                        <w:rFonts w:ascii="Cambria Math" w:hAnsi="Cambria Math"/>
                        <w:szCs w:val="21"/>
                      </w:rPr>
                      <m:t>j</m:t>
                    </m:r>
                  </m:sub>
                </m:sSub>
                <m:r>
                  <w:rPr>
                    <w:rFonts w:ascii="Cambria Math" w:hAnsi="Cambria Math"/>
                    <w:szCs w:val="21"/>
                  </w:rPr>
                  <m:t>)</m:t>
                </m:r>
              </m:e>
            </m:nary>
          </m:e>
        </m:nary>
      </m:oMath>
      <w:bookmarkEnd w:id="8"/>
      <w:r w:rsidR="0052707D">
        <w:fldChar w:fldCharType="begin"/>
      </w:r>
      <w:r w:rsidR="00C62E00">
        <w:instrText xml:space="preserve"> QUOTE </w:instrText>
      </w:r>
      <w:r w:rsidR="00245A09" w:rsidRPr="0052707D">
        <w:rPr>
          <w:position w:val="-8"/>
        </w:rPr>
        <w:pict>
          <v:shape id="_x0000_i1034" type="#_x0000_t75" style="width:143.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stylePaneFormatFilter w:val=&quot;3F01&quot;/&gt;&lt;w:defaultTabStop w:val=&quot;425&quot;/&gt;&lt;w:hyphenationZone w:val=&quot;357&quot;/&gt;&lt;w:doNotHyphenateCaps/&gt;&lt;w:evenAndOddHeaders/&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targetScreenSz w:val=&quot;800x600&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D63C9E&quot;/&gt;&lt;wsp:rsid wsp:val=&quot;00011964&quot;/&gt;&lt;wsp:rsid wsp:val=&quot;00024762&quot;/&gt;&lt;wsp:rsid wsp:val=&quot;000356C9&quot;/&gt;&lt;wsp:rsid wsp:val=&quot;00055DBF&quot;/&gt;&lt;wsp:rsid wsp:val=&quot;00063C5B&quot;/&gt;&lt;wsp:rsid wsp:val=&quot;00070CCC&quot;/&gt;&lt;wsp:rsid wsp:val=&quot;0007120B&quot;/&gt;&lt;wsp:rsid wsp:val=&quot;00073B0B&quot;/&gt;&lt;wsp:rsid wsp:val=&quot;000779B3&quot;/&gt;&lt;wsp:rsid wsp:val=&quot;00081C94&quot;/&gt;&lt;wsp:rsid wsp:val=&quot;00090C25&quot;/&gt;&lt;wsp:rsid wsp:val=&quot;00093BCB&quot;/&gt;&lt;wsp:rsid wsp:val=&quot;000958CD&quot;/&gt;&lt;wsp:rsid wsp:val=&quot;000A06D3&quot;/&gt;&lt;wsp:rsid wsp:val=&quot;000A22C0&quot;/&gt;&lt;wsp:rsid wsp:val=&quot;000A7AAC&quot;/&gt;&lt;wsp:rsid wsp:val=&quot;000B7718&quot;/&gt;&lt;wsp:rsid wsp:val=&quot;000C3DFE&quot;/&gt;&lt;wsp:rsid wsp:val=&quot;000C54E9&quot;/&gt;&lt;wsp:rsid wsp:val=&quot;000D4BA8&quot;/&gt;&lt;wsp:rsid wsp:val=&quot;000F5B36&quot;/&gt;&lt;wsp:rsid wsp:val=&quot;000F5CEE&quot;/&gt;&lt;wsp:rsid wsp:val=&quot;000F5D39&quot;/&gt;&lt;wsp:rsid wsp:val=&quot;00101C66&quot;/&gt;&lt;wsp:rsid wsp:val=&quot;00110439&quot;/&gt;&lt;wsp:rsid wsp:val=&quot;0011566D&quot;/&gt;&lt;wsp:rsid wsp:val=&quot;00120DC7&quot;/&gt;&lt;wsp:rsid wsp:val=&quot;00123CFC&quot;/&gt;&lt;wsp:rsid wsp:val=&quot;001346DD&quot;/&gt;&lt;wsp:rsid wsp:val=&quot;00135AC2&quot;/&gt;&lt;wsp:rsid wsp:val=&quot;00141BE3&quot;/&gt;&lt;wsp:rsid wsp:val=&quot;0014626A&quot;/&gt;&lt;wsp:rsid wsp:val=&quot;00151D67&quot;/&gt;&lt;wsp:rsid wsp:val=&quot;00155CC8&quot;/&gt;&lt;wsp:rsid wsp:val=&quot;00157CE3&quot;/&gt;&lt;wsp:rsid wsp:val=&quot;00160736&quot;/&gt;&lt;wsp:rsid wsp:val=&quot;001621E4&quot;/&gt;&lt;wsp:rsid wsp:val=&quot;0016308D&quot;/&gt;&lt;wsp:rsid wsp:val=&quot;00164AB3&quot;/&gt;&lt;wsp:rsid wsp:val=&quot;00171886&quot;/&gt;&lt;wsp:rsid wsp:val=&quot;00173868&quot;/&gt;&lt;wsp:rsid wsp:val=&quot;00174B3C&quot;/&gt;&lt;wsp:rsid wsp:val=&quot;001769E3&quot;/&gt;&lt;wsp:rsid wsp:val=&quot;00185EB8&quot;/&gt;&lt;wsp:rsid wsp:val=&quot;00186E54&quot;/&gt;&lt;wsp:rsid wsp:val=&quot;001944CC&quot;/&gt;&lt;wsp:rsid wsp:val=&quot;00196312&quot;/&gt;&lt;wsp:rsid wsp:val=&quot;001A3D83&quot;/&gt;&lt;wsp:rsid wsp:val=&quot;001A7D09&quot;/&gt;&lt;wsp:rsid wsp:val=&quot;001B1D35&quot;/&gt;&lt;wsp:rsid wsp:val=&quot;001C32D7&quot;/&gt;&lt;wsp:rsid wsp:val=&quot;001C59EF&quot;/&gt;&lt;wsp:rsid wsp:val=&quot;001C5D8A&quot;/&gt;&lt;wsp:rsid wsp:val=&quot;001C74B4&quot;/&gt;&lt;wsp:rsid wsp:val=&quot;001C7694&quot;/&gt;&lt;wsp:rsid wsp:val=&quot;001E110F&quot;/&gt;&lt;wsp:rsid wsp:val=&quot;001E343F&quot;/&gt;&lt;wsp:rsid wsp:val=&quot;001E47F7&quot;/&gt;&lt;wsp:rsid wsp:val=&quot;0020382C&quot;/&gt;&lt;wsp:rsid wsp:val=&quot;00210E82&quot;/&gt;&lt;wsp:rsid wsp:val=&quot;002125AD&quot;/&gt;&lt;wsp:rsid wsp:val=&quot;00214413&quot;/&gt;&lt;wsp:rsid wsp:val=&quot;002171EB&quot;/&gt;&lt;wsp:rsid wsp:val=&quot;00220347&quot;/&gt;&lt;wsp:rsid wsp:val=&quot;002409F9&quot;/&gt;&lt;wsp:rsid wsp:val=&quot;002468A2&quot;/&gt;&lt;wsp:rsid wsp:val=&quot;00262A93&quot;/&gt;&lt;wsp:rsid wsp:val=&quot;002659A1&quot;/&gt;&lt;wsp:rsid wsp:val=&quot;00274A78&quot;/&gt;&lt;wsp:rsid wsp:val=&quot;0027557F&quot;/&gt;&lt;wsp:rsid wsp:val=&quot;00275DF8&quot;/&gt;&lt;wsp:rsid wsp:val=&quot;00286430&quot;/&gt;&lt;wsp:rsid wsp:val=&quot;0029318E&quot;/&gt;&lt;wsp:rsid wsp:val=&quot;0029375A&quot;/&gt;&lt;wsp:rsid wsp:val=&quot;00294EF0&quot;/&gt;&lt;wsp:rsid wsp:val=&quot;0029581E&quot;/&gt;&lt;wsp:rsid wsp:val=&quot;002A0B86&quot;/&gt;&lt;wsp:rsid wsp:val=&quot;002A0CC7&quot;/&gt;&lt;wsp:rsid wsp:val=&quot;002A43B5&quot;/&gt;&lt;wsp:rsid wsp:val=&quot;002B1925&quot;/&gt;&lt;wsp:rsid wsp:val=&quot;002B1B1F&quot;/&gt;&lt;wsp:rsid wsp:val=&quot;002B4AEC&quot;/&gt;&lt;wsp:rsid wsp:val=&quot;002B572E&quot;/&gt;&lt;wsp:rsid wsp:val=&quot;002B6D50&quot;/&gt;&lt;wsp:rsid wsp:val=&quot;002B6FA9&quot;/&gt;&lt;wsp:rsid wsp:val=&quot;002C4BD7&quot;/&gt;&lt;wsp:rsid wsp:val=&quot;002F3B67&quot;/&gt;&lt;wsp:rsid wsp:val=&quot;002F7AEC&quot;/&gt;&lt;wsp:rsid wsp:val=&quot;00302457&quot;/&gt;&lt;wsp:rsid wsp:val=&quot;003068A7&quot;/&gt;&lt;wsp:rsid wsp:val=&quot;00314A92&quot;/&gt;&lt;wsp:rsid wsp:val=&quot;00315313&quot;/&gt;&lt;wsp:rsid wsp:val=&quot;00315E18&quot;/&gt;&lt;wsp:rsid wsp:val=&quot;00317FC3&quot;/&gt;&lt;wsp:rsid wsp:val=&quot;00321577&quot;/&gt;&lt;wsp:rsid wsp:val=&quot;00321765&quot;/&gt;&lt;wsp:rsid wsp:val=&quot;00321A84&quot;/&gt;&lt;wsp:rsid wsp:val=&quot;0032593F&quot;/&gt;&lt;wsp:rsid wsp:val=&quot;00326D5E&quot;/&gt;&lt;wsp:rsid wsp:val=&quot;00330048&quot;/&gt;&lt;wsp:rsid wsp:val=&quot;00334D3A&quot;/&gt;&lt;wsp:rsid wsp:val=&quot;00337981&quot;/&gt;&lt;wsp:rsid wsp:val=&quot;003418A9&quot;/&gt;&lt;wsp:rsid wsp:val=&quot;00344DAD&quot;/&gt;&lt;wsp:rsid wsp:val=&quot;00360A6C&quot;/&gt;&lt;wsp:rsid wsp:val=&quot;00371406&quot;/&gt;&lt;wsp:rsid wsp:val=&quot;00381BD7&quot;/&gt;&lt;wsp:rsid wsp:val=&quot;003903B5&quot;/&gt;&lt;wsp:rsid wsp:val=&quot;00390CCB&quot;/&gt;&lt;wsp:rsid wsp:val=&quot;003A2489&quot;/&gt;&lt;wsp:rsid wsp:val=&quot;003B275F&quot;/&gt;&lt;wsp:rsid wsp:val=&quot;003B3D78&quot;/&gt;&lt;wsp:rsid wsp:val=&quot;003C0C71&quot;/&gt;&lt;wsp:rsid wsp:val=&quot;003C2572&quot;/&gt;&lt;wsp:rsid wsp:val=&quot;003C5EBB&quot;/&gt;&lt;wsp:rsid wsp:val=&quot;003C71DD&quot;/&gt;&lt;wsp:rsid wsp:val=&quot;003D0380&quot;/&gt;&lt;wsp:rsid wsp:val=&quot;003D78B0&quot;/&gt;&lt;wsp:rsid wsp:val=&quot;003E5734&quot;/&gt;&lt;wsp:rsid wsp:val=&quot;00412FA1&quot;/&gt;&lt;wsp:rsid wsp:val=&quot;004131A0&quot;/&gt;&lt;wsp:rsid wsp:val=&quot;00415B94&quot;/&gt;&lt;wsp:rsid wsp:val=&quot;00416F20&quot;/&gt;&lt;wsp:rsid wsp:val=&quot;004223B4&quot;/&gt;&lt;wsp:rsid wsp:val=&quot;00446CCE&quot;/&gt;&lt;wsp:rsid wsp:val=&quot;00450D47&quot;/&gt;&lt;wsp:rsid wsp:val=&quot;0046013D&quot;/&gt;&lt;wsp:rsid wsp:val=&quot;00464A5C&quot;/&gt;&lt;wsp:rsid wsp:val=&quot;004711FC&quot;/&gt;&lt;wsp:rsid wsp:val=&quot;004732C3&quot;/&gt;&lt;wsp:rsid wsp:val=&quot;00474B31&quot;/&gt;&lt;wsp:rsid wsp:val=&quot;00480B9B&quot;/&gt;&lt;wsp:rsid wsp:val=&quot;00481F1E&quot;/&gt;&lt;wsp:rsid wsp:val=&quot;00497722&quot;/&gt;&lt;wsp:rsid wsp:val=&quot;004A2D86&quot;/&gt;&lt;wsp:rsid wsp:val=&quot;004A494A&quot;/&gt;&lt;wsp:rsid wsp:val=&quot;004A5DCA&quot;/&gt;&lt;wsp:rsid wsp:val=&quot;004A7771&quot;/&gt;&lt;wsp:rsid wsp:val=&quot;004B2416&quot;/&gt;&lt;wsp:rsid wsp:val=&quot;004B2DC8&quot;/&gt;&lt;wsp:rsid wsp:val=&quot;004B52C0&quot;/&gt;&lt;wsp:rsid wsp:val=&quot;004C01CD&quot;/&gt;&lt;wsp:rsid wsp:val=&quot;004C0553&quot;/&gt;&lt;wsp:rsid wsp:val=&quot;004C5439&quot;/&gt;&lt;wsp:rsid wsp:val=&quot;004E31AF&quot;/&gt;&lt;wsp:rsid wsp:val=&quot;004E6003&quot;/&gt;&lt;wsp:rsid wsp:val=&quot;004F2D0D&quot;/&gt;&lt;wsp:rsid wsp:val=&quot;004F47AB&quot;/&gt;&lt;wsp:rsid wsp:val=&quot;005002E8&quot;/&gt;&lt;wsp:rsid wsp:val=&quot;00502C66&quot;/&gt;&lt;wsp:rsid wsp:val=&quot;00503351&quot;/&gt;&lt;wsp:rsid wsp:val=&quot;00505F50&quot;/&gt;&lt;wsp:rsid wsp:val=&quot;005111D2&quot;/&gt;&lt;wsp:rsid wsp:val=&quot;005139DC&quot;/&gt;&lt;wsp:rsid wsp:val=&quot;00523E56&quot;/&gt;&lt;wsp:rsid wsp:val=&quot;0052600C&quot;/&gt;&lt;wsp:rsid wsp:val=&quot;005345A7&quot;/&gt;&lt;wsp:rsid wsp:val=&quot;0055636E&quot;/&gt;&lt;wsp:rsid wsp:val=&quot;005641B1&quot;/&gt;&lt;wsp:rsid wsp:val=&quot;00567EF5&quot;/&gt;&lt;wsp:rsid wsp:val=&quot;005730AD&quot;/&gt;&lt;wsp:rsid wsp:val=&quot;0057392B&quot;/&gt;&lt;wsp:rsid wsp:val=&quot;0057651F&quot;/&gt;&lt;wsp:rsid wsp:val=&quot;005777FE&quot;/&gt;&lt;wsp:rsid wsp:val=&quot;00581382&quot;/&gt;&lt;wsp:rsid wsp:val=&quot;005867C2&quot;/&gt;&lt;wsp:rsid wsp:val=&quot;00586936&quot;/&gt;&lt;wsp:rsid wsp:val=&quot;00587551&quot;/&gt;&lt;wsp:rsid wsp:val=&quot;00597C0F&quot;/&gt;&lt;wsp:rsid wsp:val=&quot;005A1ABA&quot;/&gt;&lt;wsp:rsid wsp:val=&quot;005A600F&quot;/&gt;&lt;wsp:rsid wsp:val=&quot;005A6BCF&quot;/&gt;&lt;wsp:rsid wsp:val=&quot;005B2189&quot;/&gt;&lt;wsp:rsid wsp:val=&quot;005C2E6F&quot;/&gt;&lt;wsp:rsid wsp:val=&quot;005C55FE&quot;/&gt;&lt;wsp:rsid wsp:val=&quot;005C7600&quot;/&gt;&lt;wsp:rsid wsp:val=&quot;005D1B5C&quot;/&gt;&lt;wsp:rsid wsp:val=&quot;005D336A&quot;/&gt;&lt;wsp:rsid wsp:val=&quot;005D4C1F&quot;/&gt;&lt;wsp:rsid wsp:val=&quot;005E2774&quot;/&gt;&lt;wsp:rsid wsp:val=&quot;005E35E4&quot;/&gt;&lt;wsp:rsid wsp:val=&quot;005E4CF6&quot;/&gt;&lt;wsp:rsid wsp:val=&quot;005E4E72&quot;/&gt;&lt;wsp:rsid wsp:val=&quot;005E71E0&quot;/&gt;&lt;wsp:rsid wsp:val=&quot;005E73AE&quot;/&gt;&lt;wsp:rsid wsp:val=&quot;005F7B23&quot;/&gt;&lt;wsp:rsid wsp:val=&quot;00601606&quot;/&gt;&lt;wsp:rsid wsp:val=&quot;006034F4&quot;/&gt;&lt;wsp:rsid wsp:val=&quot;00626D40&quot;/&gt;&lt;wsp:rsid wsp:val=&quot;00632614&quot;/&gt;&lt;wsp:rsid wsp:val=&quot;00645105&quot;/&gt;&lt;wsp:rsid wsp:val=&quot;00646A39&quot;/&gt;&lt;wsp:rsid wsp:val=&quot;006479CB&quot;/&gt;&lt;wsp:rsid wsp:val=&quot;00652057&quot;/&gt;&lt;wsp:rsid wsp:val=&quot;006575FF&quot;/&gt;&lt;wsp:rsid wsp:val=&quot;00657E6D&quot;/&gt;&lt;wsp:rsid wsp:val=&quot;006643B5&quot;/&gt;&lt;wsp:rsid wsp:val=&quot;00664C4C&quot;/&gt;&lt;wsp:rsid wsp:val=&quot;00674A05&quot;/&gt;&lt;wsp:rsid wsp:val=&quot;0068225B&quot;/&gt;&lt;wsp:rsid wsp:val=&quot;006833E5&quot;/&gt;&lt;wsp:rsid wsp:val=&quot;006834E1&quot;/&gt;&lt;wsp:rsid wsp:val=&quot;00683D57&quot;/&gt;&lt;wsp:rsid wsp:val=&quot;00693BC5&quot;/&gt;&lt;wsp:rsid wsp:val=&quot;006B08EC&quot;/&gt;&lt;wsp:rsid wsp:val=&quot;006B36B4&quot;/&gt;&lt;wsp:rsid wsp:val=&quot;006B4F95&quot;/&gt;&lt;wsp:rsid wsp:val=&quot;006B7542&quot;/&gt;&lt;wsp:rsid wsp:val=&quot;006C12A2&quot;/&gt;&lt;wsp:rsid wsp:val=&quot;006C5A17&quot;/&gt;&lt;wsp:rsid wsp:val=&quot;006D12DF&quot;/&gt;&lt;wsp:rsid wsp:val=&quot;006D175A&quot;/&gt;&lt;wsp:rsid wsp:val=&quot;006E0BCC&quot;/&gt;&lt;wsp:rsid wsp:val=&quot;006E3A4E&quot;/&gt;&lt;wsp:rsid wsp:val=&quot;007033B4&quot;/&gt;&lt;wsp:rsid wsp:val=&quot;00707440&quot;/&gt;&lt;wsp:rsid wsp:val=&quot;007143C5&quot;/&gt;&lt;wsp:rsid wsp:val=&quot;00737C77&quot;/&gt;&lt;wsp:rsid wsp:val=&quot;00742978&quot;/&gt;&lt;wsp:rsid wsp:val=&quot;007574A8&quot;/&gt;&lt;wsp:rsid wsp:val=&quot;00773F8C&quot;/&gt;&lt;wsp:rsid wsp:val=&quot;007827A1&quot;/&gt;&lt;wsp:rsid wsp:val=&quot;0079413E&quot;/&gt;&lt;wsp:rsid wsp:val=&quot;00795BF0&quot;/&gt;&lt;wsp:rsid wsp:val=&quot;007A77C6&quot;/&gt;&lt;wsp:rsid wsp:val=&quot;007B0FD5&quot;/&gt;&lt;wsp:rsid wsp:val=&quot;007B265B&quot;/&gt;&lt;wsp:rsid wsp:val=&quot;007B62AE&quot;/&gt;&lt;wsp:rsid wsp:val=&quot;007C2257&quot;/&gt;&lt;wsp:rsid wsp:val=&quot;007C45EF&quot;/&gt;&lt;wsp:rsid wsp:val=&quot;007C4636&quot;/&gt;&lt;wsp:rsid wsp:val=&quot;007C7FA5&quot;/&gt;&lt;wsp:rsid wsp:val=&quot;007D6E45&quot;/&gt;&lt;wsp:rsid wsp:val=&quot;007E0333&quot;/&gt;&lt;wsp:rsid wsp:val=&quot;007E3BC5&quot;/&gt;&lt;wsp:rsid wsp:val=&quot;007E4953&quot;/&gt;&lt;wsp:rsid wsp:val=&quot;007F5288&quot;/&gt;&lt;wsp:rsid wsp:val=&quot;007F6392&quot;/&gt;&lt;wsp:rsid wsp:val=&quot;00802C80&quot;/&gt;&lt;wsp:rsid wsp:val=&quot;00814672&quot;/&gt;&lt;wsp:rsid wsp:val=&quot;0083173B&quot;/&gt;&lt;wsp:rsid wsp:val=&quot;00833DFA&quot;/&gt;&lt;wsp:rsid wsp:val=&quot;00836401&quot;/&gt;&lt;wsp:rsid wsp:val=&quot;00844FE1&quot;/&gt;&lt;wsp:rsid wsp:val=&quot;008469D2&quot;/&gt;&lt;wsp:rsid wsp:val=&quot;008472B8&quot;/&gt;&lt;wsp:rsid wsp:val=&quot;0086369C&quot;/&gt;&lt;wsp:rsid wsp:val=&quot;00873061&quot;/&gt;&lt;wsp:rsid wsp:val=&quot;00873D5A&quot;/&gt;&lt;wsp:rsid wsp:val=&quot;00887D98&quot;/&gt;&lt;wsp:rsid wsp:val=&quot;00890AC3&quot;/&gt;&lt;wsp:rsid wsp:val=&quot;00892521&quot;/&gt;&lt;wsp:rsid wsp:val=&quot;0089389B&quot;/&gt;&lt;wsp:rsid wsp:val=&quot;00894726&quot;/&gt;&lt;wsp:rsid wsp:val=&quot;008A4488&quot;/&gt;&lt;wsp:rsid wsp:val=&quot;008B059E&quot;/&gt;&lt;wsp:rsid wsp:val=&quot;008B2931&quot;/&gt;&lt;wsp:rsid wsp:val=&quot;008B4791&quot;/&gt;&lt;wsp:rsid wsp:val=&quot;008B6C8E&quot;/&gt;&lt;wsp:rsid wsp:val=&quot;008C5BD0&quot;/&gt;&lt;wsp:rsid wsp:val=&quot;008E2DF2&quot;/&gt;&lt;wsp:rsid wsp:val=&quot;008E734B&quot;/&gt;&lt;wsp:rsid wsp:val=&quot;00913487&quot;/&gt;&lt;wsp:rsid wsp:val=&quot;0092054E&quot;/&gt;&lt;wsp:rsid wsp:val=&quot;0092125D&quot;/&gt;&lt;wsp:rsid wsp:val=&quot;00923324&quot;/&gt;&lt;wsp:rsid wsp:val=&quot;00925530&quot;/&gt;&lt;wsp:rsid wsp:val=&quot;009478F5&quot;/&gt;&lt;wsp:rsid wsp:val=&quot;00947EDC&quot;/&gt;&lt;wsp:rsid wsp:val=&quot;009503A4&quot;/&gt;&lt;wsp:rsid wsp:val=&quot;009516F8&quot;/&gt;&lt;wsp:rsid wsp:val=&quot;00951950&quot;/&gt;&lt;wsp:rsid wsp:val=&quot;00975DFA&quot;/&gt;&lt;wsp:rsid wsp:val=&quot;0097718D&quot;/&gt;&lt;wsp:rsid wsp:val=&quot;00984358&quot;/&gt;&lt;wsp:rsid wsp:val=&quot;00990801&quot;/&gt;&lt;wsp:rsid wsp:val=&quot;0099393C&quot;/&gt;&lt;wsp:rsid wsp:val=&quot;00993DB2&quot;/&gt;&lt;wsp:rsid wsp:val=&quot;009959EC&quot;/&gt;&lt;wsp:rsid wsp:val=&quot;009A1BCE&quot;/&gt;&lt;wsp:rsid wsp:val=&quot;009A49A1&quot;/&gt;&lt;wsp:rsid wsp:val=&quot;009A63F1&quot;/&gt;&lt;wsp:rsid wsp:val=&quot;009A66A9&quot;/&gt;&lt;wsp:rsid wsp:val=&quot;009A6DCD&quot;/&gt;&lt;wsp:rsid wsp:val=&quot;009B517D&quot;/&gt;&lt;wsp:rsid wsp:val=&quot;009C59C7&quot;/&gt;&lt;wsp:rsid wsp:val=&quot;009C6A84&quot;/&gt;&lt;wsp:rsid wsp:val=&quot;009D5B89&quot;/&gt;&lt;wsp:rsid wsp:val=&quot;009D6B07&quot;/&gt;&lt;wsp:rsid wsp:val=&quot;009E57D7&quot;/&gt;&lt;wsp:rsid wsp:val=&quot;009F38D9&quot;/&gt;&lt;wsp:rsid wsp:val=&quot;009F5747&quot;/&gt;&lt;wsp:rsid wsp:val=&quot;00A00B72&quot;/&gt;&lt;wsp:rsid wsp:val=&quot;00A13F2C&quot;/&gt;&lt;wsp:rsid wsp:val=&quot;00A1428D&quot;/&gt;&lt;wsp:rsid wsp:val=&quot;00A24FDA&quot;/&gt;&lt;wsp:rsid wsp:val=&quot;00A30143&quot;/&gt;&lt;wsp:rsid wsp:val=&quot;00A3307A&quot;/&gt;&lt;wsp:rsid wsp:val=&quot;00A45FE0&quot;/&gt;&lt;wsp:rsid wsp:val=&quot;00A461FC&quot;/&gt;&lt;wsp:rsid wsp:val=&quot;00A568F4&quot;/&gt;&lt;wsp:rsid wsp:val=&quot;00A627A4&quot;/&gt;&lt;wsp:rsid wsp:val=&quot;00A6533F&quot;/&gt;&lt;wsp:rsid wsp:val=&quot;00A7131C&quot;/&gt;&lt;wsp:rsid wsp:val=&quot;00A85DB3&quot;/&gt;&lt;wsp:rsid wsp:val=&quot;00A877D0&quot;/&gt;&lt;wsp:rsid wsp:val=&quot;00A90D6B&quot;/&gt;&lt;wsp:rsid wsp:val=&quot;00A96146&quot;/&gt;&lt;wsp:rsid wsp:val=&quot;00AB1477&quot;/&gt;&lt;wsp:rsid wsp:val=&quot;00AB1B4E&quot;/&gt;&lt;wsp:rsid wsp:val=&quot;00AB28BC&quot;/&gt;&lt;wsp:rsid wsp:val=&quot;00AB478C&quot;/&gt;&lt;wsp:rsid wsp:val=&quot;00AC3673&quot;/&gt;&lt;wsp:rsid wsp:val=&quot;00B024D4&quot;/&gt;&lt;wsp:rsid wsp:val=&quot;00B05146&quot;/&gt;&lt;wsp:rsid wsp:val=&quot;00B2494F&quot;/&gt;&lt;wsp:rsid wsp:val=&quot;00B30EE7&quot;/&gt;&lt;wsp:rsid wsp:val=&quot;00B3110C&quot;/&gt;&lt;wsp:rsid wsp:val=&quot;00B31395&quot;/&gt;&lt;wsp:rsid wsp:val=&quot;00B3432D&quot;/&gt;&lt;wsp:rsid wsp:val=&quot;00B347A5&quot;/&gt;&lt;wsp:rsid wsp:val=&quot;00B35F65&quot;/&gt;&lt;wsp:rsid wsp:val=&quot;00B43047&quot;/&gt;&lt;wsp:rsid wsp:val=&quot;00B47BAC&quot;/&gt;&lt;wsp:rsid wsp:val=&quot;00B54D1F&quot;/&gt;&lt;wsp:rsid wsp:val=&quot;00B6243D&quot;/&gt;&lt;wsp:rsid wsp:val=&quot;00B630DE&quot;/&gt;&lt;wsp:rsid wsp:val=&quot;00B723F1&quot;/&gt;&lt;wsp:rsid wsp:val=&quot;00B805DF&quot;/&gt;&lt;wsp:rsid wsp:val=&quot;00B94176&quot;/&gt;&lt;wsp:rsid wsp:val=&quot;00B94FCF&quot;/&gt;&lt;wsp:rsid wsp:val=&quot;00B96128&quot;/&gt;&lt;wsp:rsid wsp:val=&quot;00B97471&quot;/&gt;&lt;wsp:rsid wsp:val=&quot;00BA5261&quot;/&gt;&lt;wsp:rsid wsp:val=&quot;00BA6356&quot;/&gt;&lt;wsp:rsid wsp:val=&quot;00BC2F79&quot;/&gt;&lt;wsp:rsid wsp:val=&quot;00BE25E4&quot;/&gt;&lt;wsp:rsid wsp:val=&quot;00BF22DD&quot;/&gt;&lt;wsp:rsid wsp:val=&quot;00BF5F57&quot;/&gt;&lt;wsp:rsid wsp:val=&quot;00C07279&quot;/&gt;&lt;wsp:rsid wsp:val=&quot;00C11270&quot;/&gt;&lt;wsp:rsid wsp:val=&quot;00C14346&quot;/&gt;&lt;wsp:rsid wsp:val=&quot;00C15B12&quot;/&gt;&lt;wsp:rsid wsp:val=&quot;00C22969&quot;/&gt;&lt;wsp:rsid wsp:val=&quot;00C2630E&quot;/&gt;&lt;wsp:rsid wsp:val=&quot;00C3570A&quot;/&gt;&lt;wsp:rsid wsp:val=&quot;00C600CE&quot;/&gt;&lt;wsp:rsid wsp:val=&quot;00C62740&quot;/&gt;&lt;wsp:rsid wsp:val=&quot;00C67AD1&quot;/&gt;&lt;wsp:rsid wsp:val=&quot;00C75243&quot;/&gt;&lt;wsp:rsid wsp:val=&quot;00C769AC&quot;/&gt;&lt;wsp:rsid wsp:val=&quot;00C77797&quot;/&gt;&lt;wsp:rsid wsp:val=&quot;00C862FF&quot;/&gt;&lt;wsp:rsid wsp:val=&quot;00C8725E&quot;/&gt;&lt;wsp:rsid wsp:val=&quot;00C916E4&quot;/&gt;&lt;wsp:rsid wsp:val=&quot;00C9610A&quot;/&gt;&lt;wsp:rsid wsp:val=&quot;00CC2126&quot;/&gt;&lt;wsp:rsid wsp:val=&quot;00CC3B7A&quot;/&gt;&lt;wsp:rsid wsp:val=&quot;00CC3D11&quot;/&gt;&lt;wsp:rsid wsp:val=&quot;00CD4665&quot;/&gt;&lt;wsp:rsid wsp:val=&quot;00CD4D89&quot;/&gt;&lt;wsp:rsid wsp:val=&quot;00CD4DDB&quot;/&gt;&lt;wsp:rsid wsp:val=&quot;00CE52E0&quot;/&gt;&lt;wsp:rsid wsp:val=&quot;00CF0E1E&quot;/&gt;&lt;wsp:rsid wsp:val=&quot;00CF30F4&quot;/&gt;&lt;wsp:rsid wsp:val=&quot;00CF42D0&quot;/&gt;&lt;wsp:rsid wsp:val=&quot;00CF6D20&quot;/&gt;&lt;wsp:rsid wsp:val=&quot;00D01E01&quot;/&gt;&lt;wsp:rsid wsp:val=&quot;00D216BE&quot;/&gt;&lt;wsp:rsid wsp:val=&quot;00D36E23&quot;/&gt;&lt;wsp:rsid wsp:val=&quot;00D415F1&quot;/&gt;&lt;wsp:rsid wsp:val=&quot;00D4517C&quot;/&gt;&lt;wsp:rsid wsp:val=&quot;00D50732&quot;/&gt;&lt;wsp:rsid wsp:val=&quot;00D53FE4&quot;/&gt;&lt;wsp:rsid wsp:val=&quot;00D63C9E&quot;/&gt;&lt;wsp:rsid wsp:val=&quot;00D656BA&quot;/&gt;&lt;wsp:rsid wsp:val=&quot;00D6751F&quot;/&gt;&lt;wsp:rsid wsp:val=&quot;00D86A39&quot;/&gt;&lt;wsp:rsid wsp:val=&quot;00D9133C&quot;/&gt;&lt;wsp:rsid wsp:val=&quot;00D96B4F&quot;/&gt;&lt;wsp:rsid wsp:val=&quot;00DA18B1&quot;/&gt;&lt;wsp:rsid wsp:val=&quot;00DA21A0&quot;/&gt;&lt;wsp:rsid wsp:val=&quot;00DA50B9&quot;/&gt;&lt;wsp:rsid wsp:val=&quot;00DA5793&quot;/&gt;&lt;wsp:rsid wsp:val=&quot;00DA6415&quot;/&gt;&lt;wsp:rsid wsp:val=&quot;00DB4A05&quot;/&gt;&lt;wsp:rsid wsp:val=&quot;00DC2DC6&quot;/&gt;&lt;wsp:rsid wsp:val=&quot;00DC310D&quot;/&gt;&lt;wsp:rsid wsp:val=&quot;00DC326F&quot;/&gt;&lt;wsp:rsid wsp:val=&quot;00DD56B7&quot;/&gt;&lt;wsp:rsid wsp:val=&quot;00E15C67&quot;/&gt;&lt;wsp:rsid wsp:val=&quot;00E20D21&quot;/&gt;&lt;wsp:rsid wsp:val=&quot;00E21806&quot;/&gt;&lt;wsp:rsid wsp:val=&quot;00E32077&quot;/&gt;&lt;wsp:rsid wsp:val=&quot;00E36F98&quot;/&gt;&lt;wsp:rsid wsp:val=&quot;00E406A0&quot;/&gt;&lt;wsp:rsid wsp:val=&quot;00E450F5&quot;/&gt;&lt;wsp:rsid wsp:val=&quot;00E51EA3&quot;/&gt;&lt;wsp:rsid wsp:val=&quot;00E529BD&quot;/&gt;&lt;wsp:rsid wsp:val=&quot;00E60D09&quot;/&gt;&lt;wsp:rsid wsp:val=&quot;00E70E8C&quot;/&gt;&lt;wsp:rsid wsp:val=&quot;00E73E04&quot;/&gt;&lt;wsp:rsid wsp:val=&quot;00E77996&quot;/&gt;&lt;wsp:rsid wsp:val=&quot;00E80DE1&quot;/&gt;&lt;wsp:rsid wsp:val=&quot;00E829A2&quot;/&gt;&lt;wsp:rsid wsp:val=&quot;00E8634F&quot;/&gt;&lt;wsp:rsid wsp:val=&quot;00E960B7&quot;/&gt;&lt;wsp:rsid wsp:val=&quot;00E979FE&quot;/&gt;&lt;wsp:rsid wsp:val=&quot;00EA483A&quot;/&gt;&lt;wsp:rsid wsp:val=&quot;00EA58F2&quot;/&gt;&lt;wsp:rsid wsp:val=&quot;00EA5F50&quot;/&gt;&lt;wsp:rsid wsp:val=&quot;00EA65EF&quot;/&gt;&lt;wsp:rsid wsp:val=&quot;00EB5DFC&quot;/&gt;&lt;wsp:rsid wsp:val=&quot;00EB649F&quot;/&gt;&lt;wsp:rsid wsp:val=&quot;00EB74F7&quot;/&gt;&lt;wsp:rsid wsp:val=&quot;00EC15CB&quot;/&gt;&lt;wsp:rsid wsp:val=&quot;00ED2EF3&quot;/&gt;&lt;wsp:rsid wsp:val=&quot;00EE130E&quot;/&gt;&lt;wsp:rsid wsp:val=&quot;00EE13A1&quot;/&gt;&lt;wsp:rsid wsp:val=&quot;00EE6237&quot;/&gt;&lt;wsp:rsid wsp:val=&quot;00EE6D95&quot;/&gt;&lt;wsp:rsid wsp:val=&quot;00EF064F&quot;/&gt;&lt;wsp:rsid wsp:val=&quot;00EF64AF&quot;/&gt;&lt;wsp:rsid wsp:val=&quot;00EF6540&quot;/&gt;&lt;wsp:rsid wsp:val=&quot;00F013A8&quot;/&gt;&lt;wsp:rsid wsp:val=&quot;00F11401&quot;/&gt;&lt;wsp:rsid wsp:val=&quot;00F172D5&quot;/&gt;&lt;wsp:rsid wsp:val=&quot;00F37584&quot;/&gt;&lt;wsp:rsid wsp:val=&quot;00F5420E&quot;/&gt;&lt;wsp:rsid wsp:val=&quot;00F55C3C&quot;/&gt;&lt;wsp:rsid wsp:val=&quot;00F56972&quot;/&gt;&lt;wsp:rsid wsp:val=&quot;00F63ADB&quot;/&gt;&lt;wsp:rsid wsp:val=&quot;00F864AE&quot;/&gt;&lt;wsp:rsid wsp:val=&quot;00F943F2&quot;/&gt;&lt;wsp:rsid wsp:val=&quot;00FA2E05&quot;/&gt;&lt;wsp:rsid wsp:val=&quot;00FB011E&quot;/&gt;&lt;wsp:rsid wsp:val=&quot;00FB2D49&quot;/&gt;&lt;wsp:rsid wsp:val=&quot;00FB4D6E&quot;/&gt;&lt;wsp:rsid wsp:val=&quot;00FB5C72&quot;/&gt;&lt;wsp:rsid wsp:val=&quot;00FB6151&quot;/&gt;&lt;wsp:rsid wsp:val=&quot;00FB6BC4&quot;/&gt;&lt;wsp:rsid wsp:val=&quot;00FC087B&quot;/&gt;&lt;wsp:rsid wsp:val=&quot;00FC45F3&quot;/&gt;&lt;wsp:rsid wsp:val=&quot;00FD2964&quot;/&gt;&lt;wsp:rsid wsp:val=&quot;00FD31E9&quot;/&gt;&lt;wsp:rsid wsp:val=&quot;00FD3F42&quot;/&gt;&lt;wsp:rsid wsp:val=&quot;00FD6BFB&quot;/&gt;&lt;wsp:rsid wsp:val=&quot;00FE1558&quot;/&gt;&lt;wsp:rsid wsp:val=&quot;00FE60A8&quot;/&gt;&lt;wsp:rsid wsp:val=&quot;00FE75E0&quot;/&gt;&lt;wsp:rsid wsp:val=&quot;00FF2583&quot;/&gt;&lt;wsp:rsid wsp:val=&quot;00FF6F1F&quot;/&gt;&lt;wsp:rsid wsp:val=&quot;00FF7B6F&quot;/&gt;&lt;/wsp:rsids&gt;&lt;/w:docPr&gt;&lt;w:body&gt;&lt;wx:sect&gt;&lt;w:p wsp:rsidR=&quot;00000000&quot; wsp:rsidRDefault=&quot;00EA5F50&quot; wsp:rsidP=&quot;00EA5F50&quot;&gt;&lt;m:oMathPara&gt;&lt;m:oMath&gt;&lt;m:r&gt;&lt;w:rPr&gt;&lt;w:rFonts w:ascii=&quot;Cambria Math&quot; w:h-ansi=&quot;Cambria Math&quot;/&gt;&lt;wx:font wx:val=&quot;Cambria Math&quot;/&gt;&lt;w:i/&gt;&lt;w:sz-cs w:val=&quot;21&quot;/&gt;&lt;/w:rPr&gt;&lt;m:t&gt;p&lt;/m:t&gt;&lt;/m:r&gt;&lt;m:d&gt;&lt;m:dPr&gt;&lt;m:ctrlPr&gt;&lt;w:rPr&gt;&lt;w:rFonts w:ascii=&quot;Cambria Math&quot; w:h-ansi=&quot;Cambria Math&quot;/&gt;&lt;wx:font wx:val=&quot;Cambria Math&quot;/&gt;&lt;w:i/&gt;&lt;w:i-cs/&gt;&lt;w:sz-cs w:val=&quot;21&quot;/&gt;&lt;/w:rPr&gt;&lt;/m:ctrlPr&gt;&lt;/m:dPr&gt;&lt;m:e&gt;&lt;m:r&gt;&lt;w:rPr&gt;&lt;w:rFonts w:ascii=&quot;Cambria Math&quot; w:h-ansi=&quot;Cambria Math&quot;/&gt;&lt;wx:font wx:val=&quot;Cambria Math&quot;/&gt;&lt;w:i/&gt;&lt;w:sz-cs w:val=&quot;21&quot;/&gt;&lt;/w:rPr&gt;&lt;m:t&gt;A&lt;/m:t&gt;&lt;/m:r&gt;&lt;/m:e&gt;&lt;m:e&gt;&lt;m:r&gt;&lt;w:rPr&gt;&lt;w:rFonts w:ascii=&quot;Cambria Math&quot; w:h-ansi=&quot;Cambria Math&quot;/&gt;&lt;wx:font wx:val=&quot;Cambria Math&quot;/&gt;&lt;w:i/&gt;&lt;w:sz-cs w:val=&quot;21&quot;/&gt;&lt;/w:rPr&gt;&lt;m:t&gt;Z&lt;/m:t&gt;&lt;/m:r&gt;&lt;/m:e&gt;&lt;/m:d&gt;&lt;m:r&gt;&lt;w:rPr&gt;&lt;w:rFonts w:ascii=&quot;Cambria Math&quot; w:h-ansi=&quot;Cambria Math&quot;/&gt;&lt;wx:font wx:val=&quot;Cambria Math&quot;/&gt;&lt;w:i/&gt;&lt;w:sz-cs w:val=&quot;21&quot;/&gt;&lt;/w:rPr&gt;&lt;m:t&gt;=&lt;/m:t&gt;&lt;/m:r&gt;&lt;m:nary&gt;&lt;m:naryPr&gt;&lt;m:chr m:val=&quot;鈭?/&gt;&lt;m:limLoc m:val=&quot;subSup&quot;/&gt;&lt;m:ctrlPr&gt;&lt;w:rPr&gt;&lt;w:rFonts w:ascii=&quot;Cambria Math&quot; w:h-ansi=&quot;Cambria Math&quot;/&gt;&lt;wx:font wx-aaaaaaaaaaaaaaaaaaaaaaaaaaaaaaaaaaaaaaaaaa:val=&quot;Cambria Math&quot;/&gt;&lt;w:i/&gt;&lt;w:i-cs/&gt;&lt;w:sz-cs w:val=&quot;21&quot;/&gt;&lt;/w:rPr&gt;&lt;/m:ctrlPr&gt;&lt;/m:naryPr&gt;&lt;m:sub&gt;&lt;m:r&gt;&lt;w:rPr&gt;&lt;w:rFonts w:ascii=&quot;Cambria Math&quot; w:h-ansi=&quot;Cambria Math&quot;/&gt;&lt;wx:font wx:val=&quot;Cambria Math&quot;/&gt;&lt;w:i/&gt;&lt;w:sz-cs w:val=&quot;21&quot;/&gt;&lt;/w:rPr&gt;&lt;m:t&gt;i=1&lt;/m:t&gt;&lt;/m:r&gt;&lt;/m:sub&gt;&lt;m:sup&gt;&lt;m:r&gt;&lt;w:rPr&gt;&lt;w:rFonts w:ascii=&quot;Cambria Math&quot; w:h-ansi=&quot;Cambria Math&quot;/&gt;&lt;wx:font wx:val=&quot;Cambria Math&quot;/&gt;&lt;w:i/&gt;&lt;w:sz-cs w:val=&quot;21&quot;/&gt;&lt;/w:rPr&gt;&lt;m:t&gt;N&lt;/m:t&gt;&lt;/m:r&gt;&lt;/m:sup&gt;&lt;m:e&gt;&lt;m:nary&gt;&lt;m:naryPr&gt;&lt;m:chr m:val=&quot;鈭?v/a&gt;l&lt;=m&quot;:2l1i&quot;m/L&gt;o&lt;c/ wm::rvParl&gt;=&lt;&quot;ms:utb&gt;Siu=p1&quot;&lt;//&gt;m&lt;:mt:&gt;c&lt;t/rml:Prr&gt;&gt;&lt;&lt;/wmm::rPr&gt;&lt;w:rFonts w:ascii=&quot;Cambria Math&quot; w:h-ansi=&quot;Cambria Math&quot;/&gt;&lt;wx:font wx:val=&quot;Cambria Math&quot;/&gt;&lt;w:i/&gt;&lt;w:i-cs/&gt;&lt;w:sz-cs w:val=&quot;21&quot;/&gt;&lt;/w:rPr&gt;&lt;/m:ctrlPr&gt;&lt;/m:naryPr&gt;&lt;m:sub&gt;&lt;m:r&gt;&lt;w:rPr&gt;&lt;w:rFonts w:ascii=&quot;Cambria Math&quot; w:h-ansi=&quot;Cambria Math&quot;/&gt;&lt;wx:font wx:val=&quot;Cambria Math&quot;/&gt;&lt;w:i/&gt;&lt;w:sz-cs w:val=&quot;21&quot;/&gt;&lt;/w:rPr&gt;&lt;m:t&gt;j=1&lt;/m:t&gt;&lt;/m:r&gt;&lt;/m:sub&gt;&lt;m:sup&gt;&lt;m:r&gt;&lt;w:rPr&gt;&lt;w:rFonts w:ascii=&quot;Cambria Math&quot; w:h-ansi=&quot;Cambria Math&quot;/&gt;&lt;wx:font wx:val=&quot;Cambria Math&quot;/&gt;&lt;w:i/&gt;&lt;w:sz-cs w:val=&quot;21&quot;/&gt;&lt;/w:rPr&gt;&lt;m:t&gt;N&lt;/m:t&gt;&lt;/m:r&gt;&lt;/m:sup&gt;&lt;m:e&gt;&lt;m:r&gt;&lt;w:rPr&gt;&lt;w:rFonts w:ascii=&quot;Cambria Math&quot; w:h-ansi=&quot;Cambria Math&quot;/&gt;&lt;wx:font wx:val=&quot;Cambria Math&quot;/&gt;&lt;w:i/&gt;&lt;w:sz-cs w:val=&quot;21&quot;/&gt;&lt;/w:rPr&gt;&lt;m:t&gt;p(&lt;/m:t&gt;&lt;/m:r&gt;&lt;m:sSub&gt;&lt;m:sSubPr&gt;&lt;m:ctrlPr&gt;&lt;w:rPr&gt;&lt;w:rFonts w:ascii=&quot;Cambria Math&quot; w:h-ansi=&quot;Cambria Math&quot;/&gt;&lt;wx:font wx:val=&quot;Cambria Math&quot;/&gt;&lt;w:i/&gt;&lt;w:i-cs/&gt;&lt;w:sz-cs w:val=&quot;21&quot;/&gt;&lt;/w:rPr&gt;&lt;/m:ctrlPr&gt;&lt;/m:sSubPr&gt;&lt;m:e&gt;&lt;m:r&gt;&lt;w:rPr&gt;&lt;w:rFonts w:ascii=&quot;Cambria Math&quot; w:h-ansi=&quot;Cambria Math&quot;/&gt;&lt;wx:font wx:val=&quot;Cambria Math&quot;/&gt;&lt;w:i/&gt;&lt;w:sz-cs w:val=&quot;21&quot;/&gt;&lt;/w:rPr&gt;&lt;m:t&gt;A&lt;/m:t&gt;&lt;/m:r&gt;&lt;/m:e&gt;&lt;m:sub&gt;&lt;m:r&gt;&lt;w:rPr&gt;&lt;w:rFonts w:ascii=&quot;Cambria Math&quot; w:h-ansi=&quot;Cambria Math&quot;/&gt;&lt;wx:font wx:val=&quot;Cambria Math&quot;/&gt;&lt;w:i/&gt;&lt;w:sz-cs w:val=&quot;21&quot;/&gt;&lt;/w:rPr&gt;&lt;m:t&gt;ij&lt;/m:t&gt;&lt;/m:r&gt;&lt;/m:sub&gt;&lt;/m:sSub&gt;&lt;m:r&gt;&lt;w:rPr&gt;&lt;w:rFonts w:ascii=&quot;Cambria Math&quot; w:h-ansi=&quot;Cambria Math&quot;/&gt;&lt;wx:font wx:val=&quot;Cambria Math&quot;/&gt;&lt;w:i/&gt;&lt;w:sz-cs w:val=&quot;21&quot;/&gt;&lt;/w:rPr&gt;&lt;m:t&gt;|&lt;/m:t&gt;&lt;/m:r&gt;&lt;m:sSub&gt;&lt;m:sSubPr&gt;&lt;m:ctrlPr&gt;&lt;w:rPr&gt;&lt;w:rFonts w:ascii=&quot;Cambria Math&quot; w:h-ansi=&quot;Cambria Math&quot;/&gt;&lt;wx:font wx:val=&quot;Cambria Math&quot;/&gt;&lt;w:i/&gt;&lt;w:i-cs/&gt;&lt;w:sz-cs w:val=&quot;21&quot;/&gt;&lt;/w:rPr&gt;&lt;/m:ctrlPr&gt;&lt;/m:sSubPr&gt;&lt;m:e&gt;&lt;m:r&gt;&lt;w:rPr&gt;&lt;w:rFonts w:ascii=&quot;Cambria Math&quot; w:h-ansi=&quot;Cambria Math&quot;/&gt;&lt;wx:font wx:val=&quot;Cambria Math&quot;/&gt;&lt;w:i/&gt;&lt;w:sz-cs w:val=&quot;21&quot;/&gt;&lt;/w:rPr&gt;&lt;m:t&gt;z&lt;/m:t&gt;&lt;/m:r&gt;&lt;/m:e&gt;&lt;m:sub&gt;&lt;m:r&gt;&lt;w:rPr&gt;&lt;w:rFonts w:ascii=&quot;Cambria Math&quot; w:h-ansi=&quot;Cambria Math&quot;/&gt;&lt;wx:font wx:val=&quot;Cambria Math&quot;/&gt;&lt;w:i/&gt;&lt;w:sz-cs w:val=&quot;21&quot;/&gt;&lt;/w:rPr&gt;&lt;m:t&gt;i&lt;/m:t&gt;&lt;/m:r&gt;&lt;/m:sub&gt;&lt;/m:sSub&gt;&lt;m:r&gt;&lt;w:rPr&gt;&lt;w:rFonts w:ascii=&quot;Cambria Math&quot; w:h-ansi=&quot;Cambria Math&quot;/&gt;&lt;wx:font wx:val=&quot;Cambria Math&quot;/&gt;&lt;w:i/&gt;&lt;w:sz-cs w:val=&quot;21&quot;/&gt;&lt;/w:rPr&gt;&lt;m:t&gt;,&lt;/m:t&gt;&lt;/m:r&gt;&lt;m:sSub&gt;&lt;m:sSubPr&gt;&lt;m:ctrlPr&gt;&lt;w:rPr&gt;&lt;w:rFonts w:ascii=&quot;Cambria Math&quot; w:h-ansi=&quot;Cambria Math&quot;/&gt;&lt;wx:font wx:val=&quot;Cambria Math&quot;/&gt;&lt;w:i/&gt;&lt;w:i-cs/&gt;&lt;w:sz-cs w:val=&quot;21&quot;/&gt;&lt;/w:rPr&gt;&lt;/m:ctrlPr&gt;&lt;/m:sSubPr&gt;&lt;m:e&gt;&lt;m:r&gt;&lt;w:rPr&gt;&lt;w:rFonts w:ascii=&quot;Cambria Math&quot; w:h-ansi=&quot;Cambria Math&quot;/&gt;&lt;wx:font wx:val=&quot;Cambria Math&quot;/&gt;&lt;w:i/&gt;&lt;w:sz-cs w:val=&quot;21&quot;/&gt;&lt;/w:rPr&gt;&lt;m:t&gt;z&lt;/m:t&gt;&lt;/m:r&gt;&lt;/m:e&gt;&lt;m:sub&gt;&lt;m:r&gt;&lt;w:rPr&gt;&lt;w:rFonts w:ascii=&quot;Cambria Math&quot; w:h-ansi=&quot;Cambria Math&quot;/&gt;&lt;wx:font wx:val=&quot;Cambria Math&quot;/&gt;&lt;w:i/&gt;&lt;w:sz-cs w:val=&quot;21&quot;/&gt;&lt;/w:rPr&gt;&lt;m:t&gt;j&lt;/m:t&gt;&lt;/m:r&gt;&lt;/m:sub&gt;&lt;/m:sSub&gt;&lt;m:r&gt;&lt;w:rPr&gt;&lt;w:rFonts w:ascii=&quot;Cambria Math&quot; w:h-ansi=&quot;Cambria Math&quot;/&gt;&lt;wx:font wx:val=&quot;Cambria Math&quot;/&gt;&lt;w:i/&gt;&lt;w:sz-cs w:val=&quot;21&quot;/&gt;&lt;/w:rPr&gt;&lt;m:t&gt;)&lt;/m:t&gt;&lt;/m:r&gt;&lt;/m:e&gt;&lt;/m:nary&gt;&lt;/m:e&gt;&lt;/m:nary&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7" o:title="" chromakey="white"/>
          </v:shape>
        </w:pict>
      </w:r>
      <w:r w:rsidR="00C62E00">
        <w:instrText xml:space="preserve"> </w:instrText>
      </w:r>
      <w:r w:rsidR="0052707D">
        <w:fldChar w:fldCharType="end"/>
      </w:r>
      <w:r>
        <w:rPr>
          <w:rFonts w:hint="eastAsia"/>
        </w:rPr>
        <w:t xml:space="preserve"> </w:t>
      </w:r>
      <w:r w:rsidR="008810DF">
        <w:rPr>
          <w:rFonts w:hint="eastAsia"/>
        </w:rPr>
        <w:t xml:space="preserve">        </w:t>
      </w:r>
      <w:r w:rsidR="00C62E00">
        <w:rPr>
          <w:rFonts w:hint="eastAsia"/>
        </w:rPr>
        <w:t>(</w:t>
      </w:r>
      <w:r w:rsidR="00205B91">
        <w:t>14</w:t>
      </w:r>
      <w:r w:rsidR="00C62E00">
        <w:rPr>
          <w:rFonts w:hint="eastAsia"/>
        </w:rPr>
        <w:t>)</w:t>
      </w:r>
    </w:p>
    <w:p w:rsidR="008810DF" w:rsidRDefault="00C62E00" w:rsidP="000060C2">
      <w:pPr>
        <w:pStyle w:val="af5"/>
        <w:spacing w:line="280" w:lineRule="atLeast"/>
        <w:ind w:firstLineChars="200" w:firstLine="420"/>
        <w:rPr>
          <w:iCs/>
          <w:szCs w:val="21"/>
        </w:rPr>
      </w:pPr>
      <w:r>
        <w:rPr>
          <w:rFonts w:hint="eastAsia"/>
          <w:iCs/>
          <w:szCs w:val="21"/>
        </w:rPr>
        <w:t>（</w:t>
      </w:r>
      <w:r>
        <w:rPr>
          <w:rFonts w:hint="eastAsia"/>
          <w:iCs/>
          <w:szCs w:val="21"/>
        </w:rPr>
        <w:t>3</w:t>
      </w:r>
      <w:r>
        <w:rPr>
          <w:rFonts w:hint="eastAsia"/>
          <w:iCs/>
          <w:szCs w:val="21"/>
        </w:rPr>
        <w:t>）模型学习</w:t>
      </w:r>
      <w:r w:rsidR="000060C2">
        <w:rPr>
          <w:rFonts w:hint="eastAsia"/>
          <w:iCs/>
          <w:szCs w:val="21"/>
        </w:rPr>
        <w:t>。</w:t>
      </w:r>
      <w:r>
        <w:rPr>
          <w:iCs/>
          <w:szCs w:val="21"/>
        </w:rPr>
        <w:t>变分图自编码器希望重构图与原始图尽可能相似</w:t>
      </w:r>
      <w:r>
        <w:rPr>
          <w:rFonts w:hint="eastAsia"/>
          <w:iCs/>
          <w:szCs w:val="21"/>
        </w:rPr>
        <w:t>的</w:t>
      </w:r>
      <w:r>
        <w:rPr>
          <w:iCs/>
          <w:szCs w:val="21"/>
        </w:rPr>
        <w:t>同时</w:t>
      </w:r>
      <m:oMath>
        <m:r>
          <w:rPr>
            <w:rFonts w:ascii="Cambria Math" w:hAnsi="Cambria Math" w:hint="eastAsia"/>
            <w:szCs w:val="21"/>
          </w:rPr>
          <m:t>G</m:t>
        </m:r>
        <m:r>
          <w:rPr>
            <w:rFonts w:ascii="Cambria Math" w:hAnsi="Cambria Math"/>
            <w:szCs w:val="21"/>
          </w:rPr>
          <m:t>CN</m:t>
        </m:r>
      </m:oMath>
      <w:r>
        <w:rPr>
          <w:iCs/>
          <w:szCs w:val="21"/>
        </w:rPr>
        <w:t>计算的分布与标准高斯分布尽可能相似。因此，损失函数由交叉熵和</w:t>
      </w:r>
      <m:oMath>
        <m:r>
          <w:rPr>
            <w:rFonts w:ascii="Cambria Math" w:hAnsi="Cambria Math"/>
            <w:szCs w:val="21"/>
          </w:rPr>
          <m:t>KL</m:t>
        </m:r>
      </m:oMath>
      <w:r>
        <w:rPr>
          <w:iCs/>
          <w:szCs w:val="21"/>
        </w:rPr>
        <w:t>散度两部分构成</w:t>
      </w:r>
      <w:r w:rsidR="006134CB">
        <w:rPr>
          <w:rFonts w:hint="eastAsia"/>
          <w:iCs/>
          <w:szCs w:val="21"/>
        </w:rPr>
        <w:t>，交叉熵用于衡量自编码器的重构</w:t>
      </w:r>
      <w:r w:rsidR="00F3271A">
        <w:rPr>
          <w:rFonts w:hint="eastAsia"/>
          <w:iCs/>
          <w:szCs w:val="21"/>
        </w:rPr>
        <w:t>相似性</w:t>
      </w:r>
      <w:r w:rsidR="006134CB">
        <w:rPr>
          <w:rFonts w:hint="eastAsia"/>
          <w:iCs/>
          <w:szCs w:val="21"/>
        </w:rPr>
        <w:t>，</w:t>
      </w:r>
      <w:r w:rsidR="006134CB">
        <w:rPr>
          <w:rFonts w:hint="eastAsia"/>
          <w:iCs/>
          <w:szCs w:val="21"/>
        </w:rPr>
        <w:t>K</w:t>
      </w:r>
      <w:r w:rsidR="006134CB">
        <w:rPr>
          <w:iCs/>
          <w:szCs w:val="21"/>
        </w:rPr>
        <w:t>L</w:t>
      </w:r>
      <w:r w:rsidR="006134CB">
        <w:rPr>
          <w:rFonts w:hint="eastAsia"/>
          <w:iCs/>
          <w:szCs w:val="21"/>
        </w:rPr>
        <w:t>散度用于衡量两个分布之间的相似性</w:t>
      </w:r>
    </w:p>
    <w:p w:rsidR="008810DF" w:rsidRDefault="00C62E00" w:rsidP="00C62E00">
      <w:pPr>
        <w:pStyle w:val="af5"/>
        <w:spacing w:line="280" w:lineRule="atLeast"/>
        <w:jc w:val="center"/>
        <w:rPr>
          <w:iCs/>
          <w:szCs w:val="21"/>
        </w:rPr>
      </w:pPr>
      <m:oMathPara>
        <m:oMath>
          <m:r>
            <m:rPr>
              <m:scr m:val="script"/>
            </m:rPr>
            <w:rPr>
              <w:rFonts w:ascii="Cambria Math" w:hAnsi="Cambria Math"/>
              <w:szCs w:val="21"/>
            </w:rPr>
            <m:t>L=</m:t>
          </m:r>
        </m:oMath>
      </m:oMathPara>
    </w:p>
    <w:p w:rsidR="008810DF" w:rsidRDefault="0052707D" w:rsidP="00C62E00">
      <w:pPr>
        <w:pStyle w:val="af5"/>
        <w:spacing w:line="280" w:lineRule="atLeast"/>
        <w:jc w:val="right"/>
      </w:pPr>
      <m:oMath>
        <m:sSub>
          <m:sSubPr>
            <m:ctrlPr>
              <w:rPr>
                <w:rFonts w:ascii="Cambria Math" w:hAnsi="Cambria Math"/>
                <w:i/>
                <w:iCs/>
                <w:szCs w:val="21"/>
              </w:rPr>
            </m:ctrlPr>
          </m:sSubPr>
          <m:e>
            <m:r>
              <w:rPr>
                <w:rFonts w:ascii="Cambria Math" w:hAnsi="Cambria Math"/>
                <w:szCs w:val="21"/>
              </w:rPr>
              <m:t>E</m:t>
            </m:r>
          </m:e>
          <m:sub>
            <m:r>
              <w:rPr>
                <w:rFonts w:ascii="Cambria Math" w:hAnsi="Cambria Math"/>
                <w:szCs w:val="21"/>
              </w:rPr>
              <m:t>q(</m:t>
            </m:r>
            <m:r>
              <m:rPr>
                <m:sty m:val="bi"/>
              </m:rPr>
              <w:rPr>
                <w:rFonts w:ascii="Cambria Math" w:hAnsi="Cambria Math"/>
                <w:szCs w:val="21"/>
              </w:rPr>
              <m:t>Z|X,A)</m:t>
            </m:r>
          </m:sub>
        </m:sSub>
        <m:d>
          <m:dPr>
            <m:begChr m:val="["/>
            <m:endChr m:val="]"/>
            <m:ctrlPr>
              <w:rPr>
                <w:rFonts w:ascii="Cambria Math" w:hAnsi="Cambria Math"/>
                <w:i/>
                <w:iCs/>
                <w:szCs w:val="21"/>
              </w:rPr>
            </m:ctrlPr>
          </m:dPr>
          <m:e>
            <m:func>
              <m:funcPr>
                <m:ctrlPr>
                  <w:rPr>
                    <w:rFonts w:ascii="Cambria Math" w:hAnsi="Cambria Math"/>
                    <w:i/>
                    <w:iCs/>
                    <w:szCs w:val="21"/>
                  </w:rPr>
                </m:ctrlPr>
              </m:funcPr>
              <m:fName>
                <m:r>
                  <m:rPr>
                    <m:sty m:val="p"/>
                  </m:rPr>
                  <w:rPr>
                    <w:rFonts w:ascii="Cambria Math" w:hAnsi="Cambria Math"/>
                    <w:szCs w:val="21"/>
                  </w:rPr>
                  <m:t>log</m:t>
                </m:r>
              </m:fName>
              <m:e>
                <m:r>
                  <w:rPr>
                    <w:rFonts w:ascii="Cambria Math" w:hAnsi="Cambria Math"/>
                    <w:szCs w:val="21"/>
                  </w:rPr>
                  <m:t>p</m:t>
                </m:r>
                <m:d>
                  <m:dPr>
                    <m:ctrlPr>
                      <w:rPr>
                        <w:rFonts w:ascii="Cambria Math" w:hAnsi="Cambria Math"/>
                        <w:b/>
                        <w:bCs/>
                        <w:i/>
                        <w:iCs/>
                        <w:szCs w:val="21"/>
                      </w:rPr>
                    </m:ctrlPr>
                  </m:dPr>
                  <m:e>
                    <m:r>
                      <m:rPr>
                        <m:sty m:val="bi"/>
                      </m:rPr>
                      <w:rPr>
                        <w:rFonts w:ascii="Cambria Math" w:hAnsi="Cambria Math"/>
                        <w:szCs w:val="21"/>
                      </w:rPr>
                      <m:t>A</m:t>
                    </m:r>
                  </m:e>
                  <m:e>
                    <m:r>
                      <m:rPr>
                        <m:sty m:val="bi"/>
                      </m:rPr>
                      <w:rPr>
                        <w:rFonts w:ascii="Cambria Math" w:hAnsi="Cambria Math"/>
                        <w:szCs w:val="21"/>
                      </w:rPr>
                      <m:t>Z</m:t>
                    </m:r>
                  </m:e>
                </m:d>
              </m:e>
            </m:func>
          </m:e>
        </m:d>
        <m:r>
          <w:rPr>
            <w:rFonts w:ascii="Cambria Math" w:hAnsi="Cambria Math"/>
            <w:szCs w:val="21"/>
          </w:rPr>
          <m:t>-KL[q(</m:t>
        </m:r>
        <m:r>
          <m:rPr>
            <m:sty m:val="bi"/>
          </m:rPr>
          <w:rPr>
            <w:rFonts w:ascii="Cambria Math" w:hAnsi="Cambria Math"/>
            <w:szCs w:val="21"/>
          </w:rPr>
          <m:t>Z|X,A</m:t>
        </m:r>
        <m:r>
          <w:rPr>
            <w:rFonts w:ascii="Cambria Math" w:hAnsi="Cambria Math"/>
            <w:szCs w:val="21"/>
          </w:rPr>
          <m:t>)||p(</m:t>
        </m:r>
        <m:r>
          <m:rPr>
            <m:sty m:val="bi"/>
          </m:rPr>
          <w:rPr>
            <w:rFonts w:ascii="Cambria Math" w:hAnsi="Cambria Math"/>
            <w:szCs w:val="21"/>
          </w:rPr>
          <m:t>Z)</m:t>
        </m:r>
        <m:r>
          <w:rPr>
            <w:rFonts w:ascii="Cambria Math" w:hAnsi="Cambria Math"/>
            <w:szCs w:val="21"/>
          </w:rPr>
          <m:t>]</m:t>
        </m:r>
      </m:oMath>
      <w:r w:rsidR="00C62E00">
        <w:rPr>
          <w:iCs/>
          <w:szCs w:val="21"/>
        </w:rPr>
        <w:t xml:space="preserve"> </w:t>
      </w:r>
      <w:r w:rsidR="00C62E00">
        <w:t xml:space="preserve">  </w:t>
      </w:r>
      <w:r w:rsidR="00C62E00">
        <w:rPr>
          <w:rFonts w:hint="eastAsia"/>
        </w:rPr>
        <w:t>(</w:t>
      </w:r>
      <w:r w:rsidR="00205B91">
        <w:t>15</w:t>
      </w:r>
      <w:r w:rsidR="00C62E00">
        <w:rPr>
          <w:rFonts w:hint="eastAsia"/>
        </w:rPr>
        <w:t>)</w:t>
      </w:r>
    </w:p>
    <w:p w:rsidR="008810DF" w:rsidRDefault="0010784B" w:rsidP="0010784B">
      <w:pPr>
        <w:topLinePunct/>
        <w:adjustRightInd w:val="0"/>
        <w:snapToGrid w:val="0"/>
        <w:spacing w:line="300" w:lineRule="atLeast"/>
        <w:ind w:firstLine="425"/>
        <w:rPr>
          <w:iCs/>
          <w:szCs w:val="21"/>
        </w:rPr>
      </w:pPr>
      <w:bookmarkStart w:id="9" w:name="_Hlk44602718"/>
      <w:r>
        <w:rPr>
          <w:rFonts w:hint="eastAsia"/>
          <w:iCs/>
          <w:szCs w:val="21"/>
        </w:rPr>
        <w:t>通过</w:t>
      </w:r>
      <w:r w:rsidRPr="00F6200C">
        <w:rPr>
          <w:iCs/>
          <w:szCs w:val="21"/>
        </w:rPr>
        <w:t>执行重参数化技巧</w:t>
      </w:r>
      <w:r w:rsidRPr="00BE4ED5">
        <w:rPr>
          <w:rFonts w:hint="eastAsia"/>
          <w:iCs/>
          <w:szCs w:val="21"/>
          <w:vertAlign w:val="superscript"/>
        </w:rPr>
        <w:t>[</w:t>
      </w:r>
      <w:r>
        <w:rPr>
          <w:iCs/>
          <w:szCs w:val="21"/>
          <w:vertAlign w:val="superscript"/>
        </w:rPr>
        <w:t>15</w:t>
      </w:r>
      <w:r w:rsidRPr="00BE4ED5">
        <w:rPr>
          <w:iCs/>
          <w:szCs w:val="21"/>
          <w:vertAlign w:val="superscript"/>
        </w:rPr>
        <w:t>]</w:t>
      </w:r>
      <w:r>
        <w:rPr>
          <w:rFonts w:hint="eastAsia"/>
          <w:iCs/>
          <w:szCs w:val="21"/>
        </w:rPr>
        <w:t>和</w:t>
      </w:r>
      <w:r w:rsidRPr="00F6200C">
        <w:rPr>
          <w:iCs/>
          <w:szCs w:val="21"/>
        </w:rPr>
        <w:t>批量梯度下降</w:t>
      </w:r>
      <w:r>
        <w:rPr>
          <w:rFonts w:hint="eastAsia"/>
          <w:iCs/>
          <w:szCs w:val="21"/>
        </w:rPr>
        <w:t>完成异常检测模型</w:t>
      </w:r>
      <w:r w:rsidRPr="00F6200C">
        <w:rPr>
          <w:iCs/>
          <w:szCs w:val="21"/>
        </w:rPr>
        <w:t>训练</w:t>
      </w:r>
      <w:r>
        <w:rPr>
          <w:rFonts w:hint="eastAsia"/>
          <w:iCs/>
          <w:szCs w:val="21"/>
        </w:rPr>
        <w:t>。</w:t>
      </w:r>
    </w:p>
    <w:p w:rsidR="008810DF" w:rsidRDefault="00C62E00" w:rsidP="005D0617">
      <w:pPr>
        <w:keepNext/>
        <w:keepLines/>
        <w:spacing w:before="60" w:after="60"/>
        <w:outlineLvl w:val="3"/>
        <w:rPr>
          <w:iCs/>
          <w:szCs w:val="21"/>
        </w:rPr>
      </w:pPr>
      <w:r w:rsidRPr="00373BD6">
        <w:rPr>
          <w:rFonts w:eastAsia="楷体" w:hint="eastAsia"/>
          <w:bCs/>
          <w:szCs w:val="28"/>
        </w:rPr>
        <w:t>1</w:t>
      </w:r>
      <w:r w:rsidRPr="00373BD6">
        <w:rPr>
          <w:rFonts w:eastAsia="楷体"/>
          <w:bCs/>
          <w:szCs w:val="28"/>
        </w:rPr>
        <w:t xml:space="preserve">.2.2 </w:t>
      </w:r>
      <w:r w:rsidRPr="00373BD6">
        <w:rPr>
          <w:rFonts w:eastAsia="楷体" w:hint="eastAsia"/>
          <w:bCs/>
          <w:szCs w:val="28"/>
        </w:rPr>
        <w:t>基于重建概率的异常检测</w:t>
      </w:r>
      <w:r w:rsidR="005D0617">
        <w:rPr>
          <w:rFonts w:eastAsia="楷体" w:hint="eastAsia"/>
          <w:bCs/>
          <w:szCs w:val="28"/>
        </w:rPr>
        <w:t xml:space="preserve">  </w:t>
      </w:r>
      <w:r>
        <w:rPr>
          <w:rFonts w:hint="eastAsia"/>
          <w:iCs/>
          <w:szCs w:val="21"/>
        </w:rPr>
        <w:t>变分图自编码器计算从学习到的分布中产生原始数据的概率，称为重建概率</w:t>
      </w:r>
      <m:oMath>
        <m:r>
          <w:rPr>
            <w:rFonts w:ascii="Cambria Math" w:hAnsi="Cambria Math"/>
            <w:szCs w:val="21"/>
          </w:rPr>
          <m:t>R</m:t>
        </m:r>
      </m:oMath>
      <w:r>
        <w:rPr>
          <w:iCs/>
          <w:szCs w:val="21"/>
        </w:rPr>
        <w:t>。</w:t>
      </w:r>
      <w:bookmarkEnd w:id="9"/>
      <w:r w:rsidR="000060C2">
        <w:rPr>
          <w:rFonts w:hint="eastAsia"/>
          <w:iCs/>
          <w:szCs w:val="21"/>
        </w:rPr>
        <w:t>其计算公式如下</w:t>
      </w:r>
    </w:p>
    <w:p w:rsidR="008810DF" w:rsidRDefault="00C62E00" w:rsidP="00C62E00">
      <w:pPr>
        <w:topLinePunct/>
        <w:adjustRightInd w:val="0"/>
        <w:snapToGrid w:val="0"/>
        <w:spacing w:line="290" w:lineRule="atLeast"/>
        <w:ind w:firstLine="425"/>
        <w:jc w:val="right"/>
      </w:pPr>
      <m:oMath>
        <m:r>
          <w:rPr>
            <w:rFonts w:ascii="Cambria Math" w:hAnsi="Cambria Math"/>
            <w:szCs w:val="21"/>
          </w:rPr>
          <m:t>R</m:t>
        </m:r>
        <m:r>
          <w:rPr>
            <w:rFonts w:ascii="Cambria Math" w:hAnsi="Cambria Math" w:hint="eastAsia"/>
            <w:szCs w:val="21"/>
          </w:rPr>
          <m:t>=</m:t>
        </m:r>
        <m:sSub>
          <m:sSubPr>
            <m:ctrlPr>
              <w:rPr>
                <w:rFonts w:ascii="Cambria Math" w:hAnsi="Cambria Math"/>
                <w:i/>
                <w:iCs/>
                <w:szCs w:val="21"/>
              </w:rPr>
            </m:ctrlPr>
          </m:sSubPr>
          <m:e>
            <m:r>
              <w:rPr>
                <w:rFonts w:ascii="Cambria Math" w:hAnsi="Cambria Math" w:hint="eastAsia"/>
                <w:szCs w:val="21"/>
              </w:rPr>
              <m:t>E</m:t>
            </m:r>
          </m:e>
          <m:sub>
            <m:r>
              <w:rPr>
                <w:rFonts w:ascii="Cambria Math" w:hAnsi="Cambria Math"/>
                <w:szCs w:val="21"/>
              </w:rPr>
              <m:t>q</m:t>
            </m:r>
            <m:r>
              <m:rPr>
                <m:sty m:val="bi"/>
              </m:rPr>
              <w:rPr>
                <w:rFonts w:ascii="Cambria Math" w:hAnsi="Cambria Math"/>
                <w:szCs w:val="21"/>
              </w:rPr>
              <m:t>(Z|X,A</m:t>
            </m:r>
            <m:r>
              <w:rPr>
                <w:rFonts w:ascii="Cambria Math" w:hAnsi="Cambria Math"/>
                <w:szCs w:val="21"/>
              </w:rPr>
              <m:t>)</m:t>
            </m:r>
          </m:sub>
        </m:sSub>
        <m:d>
          <m:dPr>
            <m:begChr m:val="["/>
            <m:endChr m:val="]"/>
            <m:ctrlPr>
              <w:rPr>
                <w:rFonts w:ascii="Cambria Math" w:hAnsi="Cambria Math"/>
                <w:i/>
                <w:iCs/>
                <w:szCs w:val="21"/>
              </w:rPr>
            </m:ctrlPr>
          </m:dPr>
          <m:e>
            <m:func>
              <m:funcPr>
                <m:ctrlPr>
                  <w:rPr>
                    <w:rFonts w:ascii="Cambria Math" w:hAnsi="Cambria Math"/>
                    <w:i/>
                    <w:iCs/>
                    <w:szCs w:val="21"/>
                  </w:rPr>
                </m:ctrlPr>
              </m:funcPr>
              <m:fName>
                <m:r>
                  <m:rPr>
                    <m:sty m:val="p"/>
                  </m:rPr>
                  <w:rPr>
                    <w:rFonts w:ascii="Cambria Math" w:hAnsi="Cambria Math"/>
                    <w:szCs w:val="21"/>
                  </w:rPr>
                  <m:t>log</m:t>
                </m:r>
              </m:fName>
              <m:e>
                <m:r>
                  <w:rPr>
                    <w:rFonts w:ascii="Cambria Math" w:hAnsi="Cambria Math"/>
                    <w:szCs w:val="21"/>
                  </w:rPr>
                  <m:t>p</m:t>
                </m:r>
                <m:d>
                  <m:dPr>
                    <m:ctrlPr>
                      <w:rPr>
                        <w:rFonts w:ascii="Cambria Math" w:hAnsi="Cambria Math"/>
                        <w:b/>
                        <w:bCs/>
                        <w:i/>
                        <w:iCs/>
                        <w:szCs w:val="21"/>
                      </w:rPr>
                    </m:ctrlPr>
                  </m:dPr>
                  <m:e>
                    <m:r>
                      <m:rPr>
                        <m:sty m:val="bi"/>
                      </m:rPr>
                      <w:rPr>
                        <w:rFonts w:ascii="Cambria Math" w:hAnsi="Cambria Math"/>
                        <w:szCs w:val="21"/>
                      </w:rPr>
                      <m:t>A</m:t>
                    </m:r>
                  </m:e>
                  <m:e>
                    <m:r>
                      <m:rPr>
                        <m:sty m:val="bi"/>
                      </m:rPr>
                      <w:rPr>
                        <w:rFonts w:ascii="Cambria Math" w:hAnsi="Cambria Math"/>
                        <w:szCs w:val="21"/>
                      </w:rPr>
                      <m:t>Z</m:t>
                    </m:r>
                  </m:e>
                </m:d>
              </m:e>
            </m:func>
          </m:e>
        </m:d>
      </m:oMath>
      <w:r w:rsidR="0084728C">
        <w:rPr>
          <w:rFonts w:hint="eastAsia"/>
        </w:rPr>
        <w:t xml:space="preserve"> </w:t>
      </w:r>
      <w:r>
        <w:t xml:space="preserve">      </w:t>
      </w:r>
      <w:r>
        <w:rPr>
          <w:rFonts w:hint="eastAsia"/>
        </w:rPr>
        <w:t>(</w:t>
      </w:r>
      <w:r w:rsidR="00205B91">
        <w:t>16</w:t>
      </w:r>
      <w:r>
        <w:rPr>
          <w:rFonts w:hint="eastAsia"/>
        </w:rPr>
        <w:t>)</w:t>
      </w:r>
    </w:p>
    <w:p w:rsidR="008810DF" w:rsidRDefault="00C62E00" w:rsidP="00C62E00">
      <w:pPr>
        <w:topLinePunct/>
        <w:adjustRightInd w:val="0"/>
        <w:snapToGrid w:val="0"/>
        <w:spacing w:line="290" w:lineRule="atLeast"/>
        <w:ind w:firstLine="425"/>
        <w:jc w:val="left"/>
        <w:rPr>
          <w:iCs/>
          <w:szCs w:val="21"/>
        </w:rPr>
      </w:pPr>
      <w:r>
        <w:rPr>
          <w:rFonts w:hint="eastAsia"/>
          <w:iCs/>
          <w:szCs w:val="21"/>
        </w:rPr>
        <w:t>通过分析重建概率的变化趋势或突变程度，实现对系统的异常检测，考虑到系统正常运行状态下重建概率较大，且具有较小的波动性，采用指数加权移动平均值</w:t>
      </w:r>
      <w:r w:rsidR="0010784B" w:rsidRPr="0010784B">
        <w:rPr>
          <w:rFonts w:hint="eastAsia"/>
          <w:iCs/>
          <w:szCs w:val="21"/>
          <w:vertAlign w:val="superscript"/>
        </w:rPr>
        <w:t>[</w:t>
      </w:r>
      <w:r w:rsidR="0010784B" w:rsidRPr="0010784B">
        <w:rPr>
          <w:iCs/>
          <w:szCs w:val="21"/>
          <w:vertAlign w:val="superscript"/>
        </w:rPr>
        <w:t>16]</w:t>
      </w:r>
      <w:r>
        <w:rPr>
          <w:rFonts w:hint="eastAsia"/>
          <w:iCs/>
          <w:szCs w:val="21"/>
        </w:rPr>
        <w:t>设定阈值，具有较高的敏感性，可有效检测重建概率的波动过程。</w:t>
      </w:r>
    </w:p>
    <w:p w:rsidR="008810DF" w:rsidRDefault="00C62E00" w:rsidP="00C62E00">
      <w:pPr>
        <w:topLinePunct/>
        <w:adjustRightInd w:val="0"/>
        <w:snapToGrid w:val="0"/>
        <w:spacing w:line="290" w:lineRule="atLeast"/>
        <w:ind w:firstLine="425"/>
        <w:jc w:val="left"/>
        <w:rPr>
          <w:iCs/>
          <w:szCs w:val="21"/>
        </w:rPr>
      </w:pPr>
      <w:r>
        <w:rPr>
          <w:rFonts w:hint="eastAsia"/>
          <w:iCs/>
          <w:szCs w:val="21"/>
        </w:rPr>
        <w:t>指数加权移动平均值（</w:t>
      </w:r>
      <w:r>
        <w:rPr>
          <w:rFonts w:hint="eastAsia"/>
          <w:iCs/>
          <w:szCs w:val="21"/>
        </w:rPr>
        <w:t>E</w:t>
      </w:r>
      <w:r>
        <w:rPr>
          <w:iCs/>
          <w:szCs w:val="21"/>
        </w:rPr>
        <w:t>WMA</w:t>
      </w:r>
      <w:r>
        <w:rPr>
          <w:rFonts w:hint="eastAsia"/>
          <w:iCs/>
          <w:szCs w:val="21"/>
        </w:rPr>
        <w:t>）的统计量为</w:t>
      </w:r>
      <m:oMath>
        <m:sSub>
          <m:sSubPr>
            <m:ctrlPr>
              <w:rPr>
                <w:rFonts w:ascii="Cambria Math" w:hAnsi="Cambria Math"/>
                <w:i/>
                <w:iCs/>
                <w:szCs w:val="21"/>
              </w:rPr>
            </m:ctrlPr>
          </m:sSubPr>
          <m:e>
            <m:r>
              <w:rPr>
                <w:rFonts w:ascii="Cambria Math" w:hAnsi="Cambria Math"/>
                <w:szCs w:val="21"/>
              </w:rPr>
              <m:t>l</m:t>
            </m:r>
          </m:e>
          <m:sub>
            <m:r>
              <w:rPr>
                <w:rFonts w:ascii="Cambria Math" w:hAnsi="Cambria Math"/>
                <w:szCs w:val="21"/>
              </w:rPr>
              <m:t>t</m:t>
            </m:r>
          </m:sub>
        </m:sSub>
      </m:oMath>
    </w:p>
    <w:p w:rsidR="008810DF" w:rsidRDefault="0052707D" w:rsidP="00C62E00">
      <w:pPr>
        <w:topLinePunct/>
        <w:adjustRightInd w:val="0"/>
        <w:snapToGrid w:val="0"/>
        <w:spacing w:line="290" w:lineRule="atLeast"/>
        <w:ind w:firstLine="425"/>
        <w:jc w:val="right"/>
        <w:rPr>
          <w:szCs w:val="21"/>
        </w:rPr>
      </w:pPr>
      <m:oMath>
        <m:sSub>
          <m:sSubPr>
            <m:ctrlPr>
              <w:rPr>
                <w:rFonts w:ascii="Cambria Math" w:hAnsi="Cambria Math"/>
                <w:i/>
                <w:iCs/>
                <w:szCs w:val="21"/>
              </w:rPr>
            </m:ctrlPr>
          </m:sSubPr>
          <m:e>
            <m:r>
              <w:rPr>
                <w:rFonts w:ascii="Cambria Math" w:hAnsi="Cambria Math"/>
                <w:szCs w:val="21"/>
              </w:rPr>
              <m:t>l</m:t>
            </m:r>
          </m:e>
          <m:sub>
            <m:r>
              <w:rPr>
                <w:rFonts w:ascii="Cambria Math" w:hAnsi="Cambria Math"/>
                <w:szCs w:val="21"/>
              </w:rPr>
              <m:t>t</m:t>
            </m:r>
          </m:sub>
        </m:sSub>
        <m:r>
          <w:rPr>
            <w:rFonts w:ascii="Cambria Math" w:hAnsi="Cambria Math"/>
            <w:szCs w:val="21"/>
          </w:rPr>
          <m:t>=λR+(1-λ)</m:t>
        </m:r>
        <m:sSub>
          <m:sSubPr>
            <m:ctrlPr>
              <w:rPr>
                <w:rFonts w:ascii="Cambria Math" w:hAnsi="Cambria Math"/>
                <w:i/>
                <w:iCs/>
                <w:szCs w:val="21"/>
              </w:rPr>
            </m:ctrlPr>
          </m:sSubPr>
          <m:e>
            <m:r>
              <w:rPr>
                <w:rFonts w:ascii="Cambria Math" w:hAnsi="Cambria Math"/>
                <w:szCs w:val="21"/>
              </w:rPr>
              <m:t>l</m:t>
            </m:r>
          </m:e>
          <m:sub>
            <m:r>
              <w:rPr>
                <w:rFonts w:ascii="Cambria Math" w:hAnsi="Cambria Math"/>
                <w:szCs w:val="21"/>
              </w:rPr>
              <m:t>t-1</m:t>
            </m:r>
          </m:sub>
        </m:sSub>
      </m:oMath>
      <w:r w:rsidR="00C62E00">
        <w:rPr>
          <w:rFonts w:hint="eastAsia"/>
          <w:i/>
          <w:iCs/>
          <w:szCs w:val="21"/>
        </w:rPr>
        <w:t xml:space="preserve"> </w:t>
      </w:r>
      <w:r w:rsidR="00C62E00">
        <w:rPr>
          <w:i/>
          <w:iCs/>
          <w:szCs w:val="21"/>
        </w:rPr>
        <w:t xml:space="preserve">         </w:t>
      </w:r>
      <w:r w:rsidR="00C62E00">
        <w:rPr>
          <w:rFonts w:hint="eastAsia"/>
          <w:szCs w:val="21"/>
        </w:rPr>
        <w:t>(</w:t>
      </w:r>
      <w:r w:rsidR="00205B91">
        <w:rPr>
          <w:szCs w:val="21"/>
        </w:rPr>
        <w:t>17</w:t>
      </w:r>
      <w:r w:rsidR="00C62E00">
        <w:rPr>
          <w:szCs w:val="21"/>
        </w:rPr>
        <w:t>)</w:t>
      </w:r>
    </w:p>
    <w:p w:rsidR="008810DF" w:rsidRDefault="000060C2" w:rsidP="00C62E00">
      <w:pPr>
        <w:topLinePunct/>
        <w:adjustRightInd w:val="0"/>
        <w:snapToGrid w:val="0"/>
        <w:spacing w:line="290" w:lineRule="atLeast"/>
        <w:jc w:val="left"/>
        <w:rPr>
          <w:szCs w:val="21"/>
        </w:rPr>
      </w:pPr>
      <w:r>
        <w:rPr>
          <w:rFonts w:hint="eastAsia"/>
          <w:szCs w:val="21"/>
        </w:rPr>
        <w:t>式</w:t>
      </w:r>
      <w:r w:rsidR="00C62E00">
        <w:rPr>
          <w:rFonts w:hint="eastAsia"/>
          <w:szCs w:val="21"/>
        </w:rPr>
        <w:t>中：</w:t>
      </w:r>
      <m:oMath>
        <m:r>
          <w:rPr>
            <w:rFonts w:ascii="Cambria Math" w:hAnsi="Cambria Math" w:hint="eastAsia"/>
            <w:szCs w:val="21"/>
          </w:rPr>
          <m:t>t</m:t>
        </m:r>
      </m:oMath>
      <w:r>
        <w:rPr>
          <w:rFonts w:hint="eastAsia"/>
          <w:szCs w:val="21"/>
        </w:rPr>
        <w:t>为</w:t>
      </w:r>
      <w:r w:rsidR="00C62E00">
        <w:rPr>
          <w:rFonts w:hint="eastAsia"/>
          <w:szCs w:val="21"/>
        </w:rPr>
        <w:t>时间；</w:t>
      </w:r>
      <m:oMath>
        <m:r>
          <w:rPr>
            <w:rFonts w:ascii="Cambria Math" w:hAnsi="Cambria Math"/>
            <w:szCs w:val="21"/>
          </w:rPr>
          <m:t>λ</m:t>
        </m:r>
      </m:oMath>
      <w:r>
        <w:rPr>
          <w:rFonts w:hint="eastAsia"/>
          <w:szCs w:val="21"/>
        </w:rPr>
        <w:t>为</w:t>
      </w:r>
      <w:r w:rsidR="00C62E00">
        <w:rPr>
          <w:rFonts w:hint="eastAsia"/>
          <w:szCs w:val="21"/>
        </w:rPr>
        <w:t>历史</w:t>
      </w:r>
      <m:oMath>
        <m:r>
          <w:rPr>
            <w:rFonts w:ascii="Cambria Math" w:hAnsi="Cambria Math" w:hint="eastAsia"/>
            <w:szCs w:val="21"/>
          </w:rPr>
          <m:t>R</m:t>
        </m:r>
      </m:oMath>
      <w:r w:rsidR="00C62E00">
        <w:rPr>
          <w:rFonts w:hint="eastAsia"/>
          <w:szCs w:val="21"/>
        </w:rPr>
        <w:t>对当前</w:t>
      </w:r>
      <w:r w:rsidR="00C62E00">
        <w:rPr>
          <w:rFonts w:hint="eastAsia"/>
          <w:szCs w:val="21"/>
        </w:rPr>
        <w:t>E</w:t>
      </w:r>
      <w:r w:rsidR="00C62E00">
        <w:rPr>
          <w:szCs w:val="21"/>
        </w:rPr>
        <w:t>WMA</w:t>
      </w:r>
      <w:r w:rsidR="00C62E00">
        <w:rPr>
          <w:rFonts w:hint="eastAsia"/>
          <w:szCs w:val="21"/>
        </w:rPr>
        <w:t>统计量的权重，</w:t>
      </w:r>
      <m:oMath>
        <m:r>
          <w:rPr>
            <w:rFonts w:ascii="Cambria Math" w:hAnsi="Cambria Math"/>
            <w:szCs w:val="21"/>
          </w:rPr>
          <m:t>λ∈(0,1]</m:t>
        </m:r>
      </m:oMath>
      <w:r w:rsidR="00C62E00">
        <w:rPr>
          <w:rFonts w:hint="eastAsia"/>
          <w:szCs w:val="21"/>
        </w:rPr>
        <w:t>，基于研究分析该过程中取</w:t>
      </w:r>
      <m:oMath>
        <m:r>
          <w:rPr>
            <w:rFonts w:ascii="Cambria Math" w:hAnsi="Cambria Math"/>
            <w:szCs w:val="21"/>
          </w:rPr>
          <m:t>λ</m:t>
        </m:r>
        <m:r>
          <w:rPr>
            <w:rFonts w:ascii="Cambria Math" w:hAnsi="Cambria Math" w:hint="eastAsia"/>
            <w:szCs w:val="21"/>
          </w:rPr>
          <m:t>=0</m:t>
        </m:r>
        <m:r>
          <w:rPr>
            <w:rFonts w:ascii="Cambria Math" w:hAnsi="Cambria Math"/>
            <w:szCs w:val="21"/>
          </w:rPr>
          <m:t>.2</m:t>
        </m:r>
      </m:oMath>
      <w:r w:rsidR="00C62E00">
        <w:rPr>
          <w:rFonts w:hint="eastAsia"/>
          <w:szCs w:val="21"/>
        </w:rPr>
        <w:t>；</w:t>
      </w:r>
      <m:oMath>
        <m:sSub>
          <m:sSubPr>
            <m:ctrlPr>
              <w:rPr>
                <w:rFonts w:ascii="Cambria Math" w:hAnsi="Cambria Math"/>
                <w:i/>
                <w:szCs w:val="21"/>
              </w:rPr>
            </m:ctrlPr>
          </m:sSubPr>
          <m:e>
            <m:r>
              <w:rPr>
                <w:rFonts w:ascii="Cambria Math" w:hAnsi="Cambria Math"/>
                <w:szCs w:val="21"/>
              </w:rPr>
              <m:t>l</m:t>
            </m:r>
          </m:e>
          <m:sub>
            <m:r>
              <w:rPr>
                <w:rFonts w:ascii="Cambria Math" w:hAnsi="Cambria Math"/>
                <w:szCs w:val="21"/>
              </w:rPr>
              <m:t>0</m:t>
            </m:r>
          </m:sub>
        </m:sSub>
      </m:oMath>
      <w:r>
        <w:rPr>
          <w:rFonts w:hint="eastAsia"/>
          <w:szCs w:val="21"/>
        </w:rPr>
        <w:t>为</w:t>
      </w:r>
      <w:r w:rsidR="00C62E00">
        <w:rPr>
          <w:rFonts w:hint="eastAsia"/>
          <w:szCs w:val="21"/>
        </w:rPr>
        <w:t>某段监测时间内</w:t>
      </w:r>
      <m:oMath>
        <m:r>
          <w:rPr>
            <w:rFonts w:ascii="Cambria Math" w:hAnsi="Cambria Math" w:hint="eastAsia"/>
            <w:szCs w:val="21"/>
          </w:rPr>
          <m:t>R</m:t>
        </m:r>
      </m:oMath>
      <w:r w:rsidR="00C62E00">
        <w:rPr>
          <w:rFonts w:hint="eastAsia"/>
          <w:szCs w:val="21"/>
        </w:rPr>
        <w:t>的均值。</w:t>
      </w:r>
    </w:p>
    <w:p w:rsidR="008810DF" w:rsidRDefault="00C62E00" w:rsidP="00C62E00">
      <w:pPr>
        <w:topLinePunct/>
        <w:adjustRightInd w:val="0"/>
        <w:snapToGrid w:val="0"/>
        <w:spacing w:line="290" w:lineRule="atLeast"/>
        <w:ind w:firstLine="425"/>
        <w:jc w:val="left"/>
        <w:rPr>
          <w:szCs w:val="21"/>
        </w:rPr>
      </w:pPr>
      <w:r>
        <w:rPr>
          <w:szCs w:val="21"/>
        </w:rPr>
        <w:t>EWMA</w:t>
      </w:r>
      <w:r w:rsidR="000060C2">
        <w:rPr>
          <w:rFonts w:hint="eastAsia"/>
          <w:szCs w:val="21"/>
        </w:rPr>
        <w:t>统计量的均值和方差可通过下式确定</w:t>
      </w:r>
    </w:p>
    <w:p w:rsidR="008810DF" w:rsidRDefault="0052707D" w:rsidP="0051760A">
      <w:pPr>
        <w:wordWrap w:val="0"/>
        <w:topLinePunct/>
        <w:adjustRightInd w:val="0"/>
        <w:snapToGrid w:val="0"/>
        <w:spacing w:line="290" w:lineRule="atLeast"/>
        <w:ind w:firstLine="425"/>
        <w:jc w:val="right"/>
        <w:rPr>
          <w:szCs w:val="21"/>
        </w:rPr>
      </w:pPr>
      <m:oMath>
        <m:sSub>
          <m:sSubPr>
            <m:ctrlPr>
              <w:rPr>
                <w:rFonts w:ascii="Cambria Math" w:hAnsi="Cambria Math"/>
                <w:i/>
                <w:szCs w:val="21"/>
              </w:rPr>
            </m:ctrlPr>
          </m:sSubPr>
          <m:e>
            <m:r>
              <w:rPr>
                <w:rFonts w:ascii="Cambria Math" w:hAnsi="Cambria Math"/>
                <w:szCs w:val="21"/>
              </w:rPr>
              <m:t>μ</m:t>
            </m:r>
          </m:e>
          <m:sub>
            <m:sSub>
              <m:sSubPr>
                <m:ctrlPr>
                  <w:rPr>
                    <w:rFonts w:ascii="Cambria Math" w:hAnsi="Cambria Math"/>
                    <w:i/>
                    <w:szCs w:val="21"/>
                  </w:rPr>
                </m:ctrlPr>
              </m:sSubPr>
              <m:e>
                <m:r>
                  <w:rPr>
                    <w:rFonts w:ascii="Cambria Math" w:hAnsi="Cambria Math"/>
                    <w:szCs w:val="21"/>
                  </w:rPr>
                  <m:t>l</m:t>
                </m:r>
              </m:e>
              <m:sub>
                <m:r>
                  <w:rPr>
                    <w:rFonts w:ascii="Cambria Math" w:hAnsi="Cambria Math"/>
                    <w:szCs w:val="21"/>
                  </w:rPr>
                  <m:t>t</m:t>
                </m:r>
              </m:sub>
            </m:sSub>
          </m:sub>
        </m:sSub>
        <m:r>
          <w:rPr>
            <w:rFonts w:ascii="Cambria Math" w:hAnsi="Cambria Math"/>
            <w:szCs w:val="21"/>
          </w:rPr>
          <m:t>=</m:t>
        </m:r>
        <m:sSub>
          <m:sSubPr>
            <m:ctrlPr>
              <w:rPr>
                <w:rFonts w:ascii="Cambria Math" w:hAnsi="Cambria Math"/>
                <w:i/>
                <w:szCs w:val="21"/>
              </w:rPr>
            </m:ctrlPr>
          </m:sSubPr>
          <m:e>
            <m:r>
              <w:rPr>
                <w:rFonts w:ascii="Cambria Math" w:hAnsi="Cambria Math"/>
                <w:szCs w:val="21"/>
              </w:rPr>
              <m:t>μ</m:t>
            </m:r>
          </m:e>
          <m:sub>
            <m:r>
              <w:rPr>
                <w:rFonts w:ascii="Cambria Math" w:hAnsi="Cambria Math"/>
                <w:szCs w:val="21"/>
              </w:rPr>
              <m:t>R</m:t>
            </m:r>
          </m:sub>
        </m:sSub>
      </m:oMath>
      <w:r w:rsidR="0051760A">
        <w:rPr>
          <w:rFonts w:hint="eastAsia"/>
          <w:szCs w:val="21"/>
        </w:rPr>
        <w:t xml:space="preserve"> </w:t>
      </w:r>
      <w:r w:rsidR="0051760A">
        <w:rPr>
          <w:szCs w:val="21"/>
        </w:rPr>
        <w:t xml:space="preserve">              </w:t>
      </w:r>
      <w:r w:rsidR="0051760A">
        <w:rPr>
          <w:rFonts w:hint="eastAsia"/>
          <w:szCs w:val="21"/>
        </w:rPr>
        <w:t>(</w:t>
      </w:r>
      <w:r w:rsidR="00205B91">
        <w:rPr>
          <w:szCs w:val="21"/>
        </w:rPr>
        <w:t>18</w:t>
      </w:r>
      <w:r w:rsidR="0051760A">
        <w:rPr>
          <w:szCs w:val="21"/>
        </w:rPr>
        <w:t>)</w:t>
      </w:r>
    </w:p>
    <w:p w:rsidR="008810DF" w:rsidRDefault="0052707D" w:rsidP="00C62E00">
      <w:pPr>
        <w:topLinePunct/>
        <w:adjustRightInd w:val="0"/>
        <w:snapToGrid w:val="0"/>
        <w:spacing w:line="290" w:lineRule="atLeast"/>
        <w:ind w:firstLine="425"/>
        <w:jc w:val="right"/>
        <w:rPr>
          <w:szCs w:val="21"/>
        </w:rPr>
      </w:pPr>
      <m:oMath>
        <m:sSubSup>
          <m:sSubSupPr>
            <m:ctrlPr>
              <w:rPr>
                <w:rFonts w:ascii="Cambria Math" w:hAnsi="Cambria Math"/>
                <w:i/>
                <w:szCs w:val="21"/>
              </w:rPr>
            </m:ctrlPr>
          </m:sSubSupPr>
          <m:e>
            <m:r>
              <w:rPr>
                <w:rFonts w:ascii="Cambria Math" w:hAnsi="Cambria Math"/>
                <w:szCs w:val="21"/>
              </w:rPr>
              <m:t>σ</m:t>
            </m:r>
          </m:e>
          <m:sub>
            <m:sSub>
              <m:sSubPr>
                <m:ctrlPr>
                  <w:rPr>
                    <w:rFonts w:ascii="Cambria Math" w:hAnsi="Cambria Math"/>
                    <w:i/>
                    <w:szCs w:val="21"/>
                  </w:rPr>
                </m:ctrlPr>
              </m:sSubPr>
              <m:e>
                <m:r>
                  <w:rPr>
                    <w:rFonts w:ascii="Cambria Math" w:hAnsi="Cambria Math"/>
                    <w:szCs w:val="21"/>
                  </w:rPr>
                  <m:t>l</m:t>
                </m:r>
              </m:e>
              <m:sub>
                <m:r>
                  <w:rPr>
                    <w:rFonts w:ascii="Cambria Math" w:hAnsi="Cambria Math"/>
                    <w:szCs w:val="21"/>
                  </w:rPr>
                  <m:t>t</m:t>
                </m:r>
              </m:sub>
            </m:sSub>
          </m:sub>
          <m:sup>
            <m:r>
              <w:rPr>
                <w:rFonts w:ascii="Cambria Math" w:hAnsi="Cambria Math"/>
                <w:szCs w:val="21"/>
              </w:rPr>
              <m:t>2</m:t>
            </m:r>
          </m:sup>
        </m:sSubSup>
        <m:r>
          <w:rPr>
            <w:rFonts w:ascii="Cambria Math" w:hAnsi="Cambria Math"/>
            <w:szCs w:val="21"/>
          </w:rPr>
          <m:t>=</m:t>
        </m:r>
        <m:f>
          <m:fPr>
            <m:ctrlPr>
              <w:rPr>
                <w:rFonts w:ascii="Cambria Math" w:hAnsi="Cambria Math"/>
                <w:i/>
                <w:szCs w:val="21"/>
              </w:rPr>
            </m:ctrlPr>
          </m:fPr>
          <m:num>
            <m:sSubSup>
              <m:sSubSupPr>
                <m:ctrlPr>
                  <w:rPr>
                    <w:rFonts w:ascii="Cambria Math" w:hAnsi="Cambria Math"/>
                    <w:i/>
                    <w:szCs w:val="21"/>
                  </w:rPr>
                </m:ctrlPr>
              </m:sSubSupPr>
              <m:e>
                <m:r>
                  <w:rPr>
                    <w:rFonts w:ascii="Cambria Math" w:hAnsi="Cambria Math"/>
                    <w:szCs w:val="21"/>
                  </w:rPr>
                  <m:t>σ</m:t>
                </m:r>
              </m:e>
              <m:sub>
                <m:r>
                  <w:rPr>
                    <w:rFonts w:ascii="Cambria Math" w:hAnsi="Cambria Math"/>
                    <w:szCs w:val="21"/>
                  </w:rPr>
                  <m:t>R</m:t>
                </m:r>
              </m:sub>
              <m:sup>
                <m:r>
                  <w:rPr>
                    <w:rFonts w:ascii="Cambria Math" w:hAnsi="Cambria Math"/>
                    <w:szCs w:val="21"/>
                  </w:rPr>
                  <m:t>2</m:t>
                </m:r>
              </m:sup>
            </m:sSubSup>
          </m:num>
          <m:den>
            <m:sSub>
              <m:sSubPr>
                <m:ctrlPr>
                  <w:rPr>
                    <w:rFonts w:ascii="Cambria Math" w:hAnsi="Cambria Math"/>
                    <w:i/>
                    <w:szCs w:val="21"/>
                  </w:rPr>
                </m:ctrlPr>
              </m:sSubPr>
              <m:e>
                <m:r>
                  <w:rPr>
                    <w:rFonts w:ascii="Cambria Math" w:hAnsi="Cambria Math"/>
                    <w:szCs w:val="21"/>
                  </w:rPr>
                  <m:t>n</m:t>
                </m:r>
              </m:e>
              <m:sub>
                <m:r>
                  <w:rPr>
                    <w:rFonts w:ascii="Cambria Math" w:hAnsi="Cambria Math"/>
                    <w:szCs w:val="21"/>
                  </w:rPr>
                  <m:t>s</m:t>
                </m:r>
              </m:sub>
            </m:sSub>
          </m:den>
        </m:f>
        <m:d>
          <m:dPr>
            <m:ctrlPr>
              <w:rPr>
                <w:rFonts w:ascii="Cambria Math" w:hAnsi="Cambria Math"/>
                <w:i/>
                <w:szCs w:val="21"/>
              </w:rPr>
            </m:ctrlPr>
          </m:dPr>
          <m:e>
            <m:f>
              <m:fPr>
                <m:ctrlPr>
                  <w:rPr>
                    <w:rFonts w:ascii="Cambria Math" w:hAnsi="Cambria Math"/>
                    <w:i/>
                    <w:szCs w:val="21"/>
                  </w:rPr>
                </m:ctrlPr>
              </m:fPr>
              <m:num>
                <m:r>
                  <w:rPr>
                    <w:rFonts w:ascii="Cambria Math" w:hAnsi="Cambria Math"/>
                    <w:szCs w:val="21"/>
                  </w:rPr>
                  <m:t>λ</m:t>
                </m:r>
              </m:num>
              <m:den>
                <m:r>
                  <w:rPr>
                    <w:rFonts w:ascii="Cambria Math" w:hAnsi="Cambria Math"/>
                    <w:szCs w:val="21"/>
                  </w:rPr>
                  <m:t>2-λ</m:t>
                </m:r>
              </m:den>
            </m:f>
          </m:e>
        </m:d>
        <m:r>
          <w:rPr>
            <w:rFonts w:ascii="Cambria Math" w:hAnsi="Cambria Math"/>
            <w:szCs w:val="21"/>
          </w:rPr>
          <m:t>[1-</m:t>
        </m:r>
        <m:sSup>
          <m:sSupPr>
            <m:ctrlPr>
              <w:rPr>
                <w:rFonts w:ascii="Cambria Math" w:hAnsi="Cambria Math"/>
                <w:i/>
                <w:szCs w:val="21"/>
              </w:rPr>
            </m:ctrlPr>
          </m:sSupPr>
          <m:e>
            <m:r>
              <w:rPr>
                <w:rFonts w:ascii="Cambria Math" w:hAnsi="Cambria Math"/>
                <w:szCs w:val="21"/>
              </w:rPr>
              <m:t>(1-λ)</m:t>
            </m:r>
          </m:e>
          <m:sup>
            <m:r>
              <w:rPr>
                <w:rFonts w:ascii="Cambria Math" w:hAnsi="Cambria Math"/>
                <w:szCs w:val="21"/>
              </w:rPr>
              <m:t>2t</m:t>
            </m:r>
          </m:sup>
        </m:sSup>
        <m:r>
          <w:rPr>
            <w:rFonts w:ascii="Cambria Math" w:hAnsi="Cambria Math"/>
            <w:szCs w:val="21"/>
          </w:rPr>
          <m:t>]</m:t>
        </m:r>
      </m:oMath>
      <w:r w:rsidR="00C62E00">
        <w:rPr>
          <w:rFonts w:hint="eastAsia"/>
          <w:szCs w:val="21"/>
        </w:rPr>
        <w:t xml:space="preserve"> </w:t>
      </w:r>
      <w:r w:rsidR="00C62E00">
        <w:rPr>
          <w:szCs w:val="21"/>
        </w:rPr>
        <w:t xml:space="preserve"> </w:t>
      </w:r>
      <w:r w:rsidR="0051760A">
        <w:rPr>
          <w:szCs w:val="21"/>
        </w:rPr>
        <w:t xml:space="preserve">    </w:t>
      </w:r>
      <w:r w:rsidR="00C62E00">
        <w:rPr>
          <w:szCs w:val="21"/>
        </w:rPr>
        <w:t>(</w:t>
      </w:r>
      <w:r w:rsidR="00205B91">
        <w:rPr>
          <w:szCs w:val="21"/>
        </w:rPr>
        <w:t>19</w:t>
      </w:r>
      <w:r w:rsidR="00C62E00">
        <w:rPr>
          <w:szCs w:val="21"/>
        </w:rPr>
        <w:t>)</w:t>
      </w:r>
    </w:p>
    <w:p w:rsidR="008810DF" w:rsidRDefault="00C62E00" w:rsidP="00545223">
      <w:pPr>
        <w:topLinePunct/>
        <w:adjustRightInd w:val="0"/>
        <w:snapToGrid w:val="0"/>
        <w:spacing w:line="290" w:lineRule="atLeast"/>
        <w:jc w:val="left"/>
        <w:rPr>
          <w:szCs w:val="21"/>
        </w:rPr>
      </w:pPr>
      <w:r>
        <w:rPr>
          <w:rFonts w:hint="eastAsia"/>
          <w:szCs w:val="21"/>
        </w:rPr>
        <w:t>系统的</w:t>
      </w:r>
      <w:r>
        <w:rPr>
          <w:rFonts w:hint="eastAsia"/>
          <w:szCs w:val="21"/>
        </w:rPr>
        <w:t>E</w:t>
      </w:r>
      <w:r>
        <w:rPr>
          <w:szCs w:val="21"/>
        </w:rPr>
        <w:t>WMA</w:t>
      </w:r>
      <w:r>
        <w:rPr>
          <w:rFonts w:hint="eastAsia"/>
          <w:szCs w:val="21"/>
        </w:rPr>
        <w:t>控制图基于时间</w:t>
      </w:r>
      <m:oMath>
        <m:r>
          <w:rPr>
            <w:rFonts w:ascii="Cambria Math" w:hAnsi="Cambria Math" w:hint="eastAsia"/>
            <w:szCs w:val="21"/>
          </w:rPr>
          <m:t>t</m:t>
        </m:r>
      </m:oMath>
      <w:r w:rsidR="000060C2">
        <w:rPr>
          <w:rFonts w:hint="eastAsia"/>
          <w:szCs w:val="21"/>
        </w:rPr>
        <w:t>的下限函数为</w:t>
      </w:r>
    </w:p>
    <w:p w:rsidR="008810DF" w:rsidRDefault="0052707D" w:rsidP="00C62E00">
      <w:pPr>
        <w:topLinePunct/>
        <w:adjustRightInd w:val="0"/>
        <w:snapToGrid w:val="0"/>
        <w:spacing w:line="290" w:lineRule="atLeast"/>
        <w:ind w:firstLine="425"/>
        <w:jc w:val="right"/>
        <w:rPr>
          <w:szCs w:val="21"/>
        </w:rPr>
      </w:pPr>
      <m:oMath>
        <m:sSub>
          <m:sSubPr>
            <m:ctrlPr>
              <w:rPr>
                <w:rFonts w:ascii="Cambria Math" w:hAnsi="Cambria Math"/>
                <w:i/>
                <w:szCs w:val="21"/>
              </w:rPr>
            </m:ctrlPr>
          </m:sSubPr>
          <m:e>
            <m:r>
              <w:rPr>
                <w:rFonts w:ascii="Cambria Math" w:hAnsi="Cambria Math"/>
                <w:szCs w:val="21"/>
              </w:rPr>
              <m:t>L</m:t>
            </m:r>
          </m:e>
          <m:sub>
            <m:r>
              <w:rPr>
                <w:rFonts w:ascii="Cambria Math" w:hAnsi="Cambria Math"/>
                <w:szCs w:val="21"/>
              </w:rPr>
              <m:t>L</m:t>
            </m:r>
          </m:sub>
        </m:sSub>
        <m:d>
          <m:dPr>
            <m:ctrlPr>
              <w:rPr>
                <w:rFonts w:ascii="Cambria Math" w:hAnsi="Cambria Math"/>
                <w:i/>
                <w:szCs w:val="21"/>
              </w:rPr>
            </m:ctrlPr>
          </m:dPr>
          <m:e>
            <m:r>
              <w:rPr>
                <w:rFonts w:ascii="Cambria Math" w:hAnsi="Cambria Math" w:hint="eastAsia"/>
                <w:szCs w:val="21"/>
              </w:rPr>
              <m:t>t</m:t>
            </m:r>
          </m:e>
        </m:d>
        <m:r>
          <w:rPr>
            <w:rFonts w:ascii="Cambria Math" w:hAnsi="Cambria Math"/>
            <w:szCs w:val="21"/>
          </w:rPr>
          <m:t>=</m:t>
        </m:r>
        <m:sSub>
          <m:sSubPr>
            <m:ctrlPr>
              <w:rPr>
                <w:rFonts w:ascii="Cambria Math" w:hAnsi="Cambria Math"/>
                <w:i/>
                <w:szCs w:val="21"/>
              </w:rPr>
            </m:ctrlPr>
          </m:sSubPr>
          <m:e>
            <m:r>
              <w:rPr>
                <w:rFonts w:ascii="Cambria Math" w:hAnsi="Cambria Math"/>
                <w:szCs w:val="21"/>
              </w:rPr>
              <m:t>μ</m:t>
            </m:r>
          </m:e>
          <m:sub>
            <m:r>
              <w:rPr>
                <w:rFonts w:ascii="Cambria Math" w:hAnsi="Cambria Math"/>
                <w:szCs w:val="21"/>
              </w:rPr>
              <m:t>R</m:t>
            </m:r>
          </m:sub>
        </m:sSub>
        <m:r>
          <w:rPr>
            <w:rFonts w:ascii="Cambria Math" w:hAnsi="Cambria Math"/>
            <w:szCs w:val="21"/>
          </w:rPr>
          <m:t>-z</m:t>
        </m:r>
        <m:sSub>
          <m:sSubPr>
            <m:ctrlPr>
              <w:rPr>
                <w:rFonts w:ascii="Cambria Math" w:hAnsi="Cambria Math"/>
                <w:i/>
                <w:szCs w:val="21"/>
              </w:rPr>
            </m:ctrlPr>
          </m:sSubPr>
          <m:e>
            <m:r>
              <w:rPr>
                <w:rFonts w:ascii="Cambria Math" w:hAnsi="Cambria Math"/>
                <w:szCs w:val="21"/>
              </w:rPr>
              <m:t>σ</m:t>
            </m:r>
          </m:e>
          <m:sub>
            <m:r>
              <w:rPr>
                <w:rFonts w:ascii="Cambria Math" w:hAnsi="Cambria Math"/>
                <w:szCs w:val="21"/>
              </w:rPr>
              <m:t>R</m:t>
            </m:r>
          </m:sub>
        </m:sSub>
        <m:rad>
          <m:radPr>
            <m:degHide m:val="on"/>
            <m:ctrlPr>
              <w:rPr>
                <w:rFonts w:ascii="Cambria Math" w:hAnsi="Cambria Math"/>
                <w:i/>
                <w:szCs w:val="21"/>
              </w:rPr>
            </m:ctrlPr>
          </m:radPr>
          <m:deg/>
          <m:e>
            <m:f>
              <m:fPr>
                <m:ctrlPr>
                  <w:rPr>
                    <w:rFonts w:ascii="Cambria Math" w:hAnsi="Cambria Math"/>
                    <w:i/>
                    <w:szCs w:val="21"/>
                  </w:rPr>
                </m:ctrlPr>
              </m:fPr>
              <m:num>
                <m:r>
                  <w:rPr>
                    <w:rFonts w:ascii="Cambria Math" w:hAnsi="Cambria Math"/>
                    <w:szCs w:val="21"/>
                  </w:rPr>
                  <m:t>λ[1-</m:t>
                </m:r>
                <m:sSup>
                  <m:sSupPr>
                    <m:ctrlPr>
                      <w:rPr>
                        <w:rFonts w:ascii="Cambria Math" w:hAnsi="Cambria Math"/>
                        <w:i/>
                        <w:szCs w:val="21"/>
                      </w:rPr>
                    </m:ctrlPr>
                  </m:sSupPr>
                  <m:e>
                    <m:r>
                      <w:rPr>
                        <w:rFonts w:ascii="Cambria Math" w:hAnsi="Cambria Math"/>
                        <w:szCs w:val="21"/>
                      </w:rPr>
                      <m:t>(1-λ)</m:t>
                    </m:r>
                  </m:e>
                  <m:sup>
                    <m:r>
                      <w:rPr>
                        <w:rFonts w:ascii="Cambria Math" w:hAnsi="Cambria Math"/>
                        <w:szCs w:val="21"/>
                      </w:rPr>
                      <m:t>2t</m:t>
                    </m:r>
                  </m:sup>
                </m:sSup>
                <m:r>
                  <w:rPr>
                    <w:rFonts w:ascii="Cambria Math" w:hAnsi="Cambria Math"/>
                    <w:szCs w:val="21"/>
                  </w:rPr>
                  <m:t>]</m:t>
                </m:r>
              </m:num>
              <m:den>
                <m:r>
                  <w:rPr>
                    <w:rFonts w:ascii="Cambria Math" w:hAnsi="Cambria Math"/>
                    <w:szCs w:val="21"/>
                  </w:rPr>
                  <m:t>(2-λ)</m:t>
                </m:r>
                <m:sSub>
                  <m:sSubPr>
                    <m:ctrlPr>
                      <w:rPr>
                        <w:rFonts w:ascii="Cambria Math" w:hAnsi="Cambria Math"/>
                        <w:i/>
                        <w:szCs w:val="21"/>
                      </w:rPr>
                    </m:ctrlPr>
                  </m:sSubPr>
                  <m:e>
                    <m:r>
                      <w:rPr>
                        <w:rFonts w:ascii="Cambria Math" w:hAnsi="Cambria Math"/>
                        <w:szCs w:val="21"/>
                      </w:rPr>
                      <m:t>n</m:t>
                    </m:r>
                  </m:e>
                  <m:sub>
                    <m:r>
                      <w:rPr>
                        <w:rFonts w:ascii="Cambria Math" w:hAnsi="Cambria Math"/>
                        <w:szCs w:val="21"/>
                      </w:rPr>
                      <m:t>s</m:t>
                    </m:r>
                  </m:sub>
                </m:sSub>
              </m:den>
            </m:f>
          </m:e>
        </m:rad>
      </m:oMath>
      <w:r w:rsidR="00C62E00">
        <w:rPr>
          <w:rFonts w:hint="eastAsia"/>
          <w:szCs w:val="21"/>
        </w:rPr>
        <w:t xml:space="preserve"> </w:t>
      </w:r>
      <w:r w:rsidR="00C62E00">
        <w:rPr>
          <w:szCs w:val="21"/>
        </w:rPr>
        <w:t xml:space="preserve">      (</w:t>
      </w:r>
      <w:r w:rsidR="00205B91">
        <w:rPr>
          <w:szCs w:val="21"/>
        </w:rPr>
        <w:t>20</w:t>
      </w:r>
      <w:r w:rsidR="00C62E00">
        <w:rPr>
          <w:szCs w:val="21"/>
        </w:rPr>
        <w:t>)</w:t>
      </w:r>
    </w:p>
    <w:p w:rsidR="008810DF" w:rsidRDefault="000060C2" w:rsidP="00C62E00">
      <w:pPr>
        <w:topLinePunct/>
        <w:adjustRightInd w:val="0"/>
        <w:snapToGrid w:val="0"/>
        <w:spacing w:line="290" w:lineRule="atLeast"/>
        <w:jc w:val="left"/>
        <w:rPr>
          <w:szCs w:val="21"/>
        </w:rPr>
      </w:pPr>
      <w:r>
        <w:rPr>
          <w:rFonts w:hint="eastAsia"/>
          <w:szCs w:val="21"/>
        </w:rPr>
        <w:t>式</w:t>
      </w:r>
      <w:r w:rsidR="00C62E00">
        <w:rPr>
          <w:rFonts w:hint="eastAsia"/>
          <w:szCs w:val="21"/>
        </w:rPr>
        <w:t>中：</w:t>
      </w:r>
      <m:oMath>
        <m:sSub>
          <m:sSubPr>
            <m:ctrlPr>
              <w:rPr>
                <w:rFonts w:ascii="Cambria Math" w:hAnsi="Cambria Math"/>
                <w:i/>
                <w:szCs w:val="21"/>
              </w:rPr>
            </m:ctrlPr>
          </m:sSubPr>
          <m:e>
            <m:r>
              <w:rPr>
                <w:rFonts w:ascii="Cambria Math" w:hAnsi="Cambria Math"/>
                <w:szCs w:val="21"/>
              </w:rPr>
              <m:t>μ</m:t>
            </m:r>
          </m:e>
          <m:sub>
            <m:r>
              <w:rPr>
                <w:rFonts w:ascii="Cambria Math" w:hAnsi="Cambria Math"/>
                <w:szCs w:val="21"/>
              </w:rPr>
              <m:t>R</m:t>
            </m:r>
          </m:sub>
        </m:sSub>
      </m:oMath>
      <w:r>
        <w:rPr>
          <w:rFonts w:hint="eastAsia"/>
          <w:szCs w:val="21"/>
        </w:rPr>
        <w:t>为</w:t>
      </w:r>
      <w:r w:rsidR="00C62E00">
        <w:rPr>
          <w:rFonts w:hint="eastAsia"/>
          <w:szCs w:val="21"/>
        </w:rPr>
        <w:t>训练集重建概率</w:t>
      </w:r>
      <m:oMath>
        <m:r>
          <w:rPr>
            <w:rFonts w:ascii="Cambria Math" w:hAnsi="Cambria Math" w:hint="eastAsia"/>
            <w:szCs w:val="21"/>
          </w:rPr>
          <m:t>R</m:t>
        </m:r>
      </m:oMath>
      <w:r w:rsidR="00C62E00">
        <w:rPr>
          <w:rFonts w:hint="eastAsia"/>
          <w:szCs w:val="21"/>
        </w:rPr>
        <w:t>的均值；</w:t>
      </w:r>
      <m:oMath>
        <m:sSub>
          <m:sSubPr>
            <m:ctrlPr>
              <w:rPr>
                <w:rFonts w:ascii="Cambria Math" w:hAnsi="Cambria Math"/>
                <w:i/>
                <w:szCs w:val="21"/>
              </w:rPr>
            </m:ctrlPr>
          </m:sSubPr>
          <m:e>
            <m:r>
              <w:rPr>
                <w:rFonts w:ascii="Cambria Math" w:hAnsi="Cambria Math"/>
                <w:szCs w:val="21"/>
              </w:rPr>
              <m:t>σ</m:t>
            </m:r>
          </m:e>
          <m:sub>
            <m:r>
              <w:rPr>
                <w:rFonts w:ascii="Cambria Math" w:hAnsi="Cambria Math"/>
                <w:szCs w:val="21"/>
              </w:rPr>
              <m:t>R</m:t>
            </m:r>
          </m:sub>
        </m:sSub>
      </m:oMath>
      <w:r>
        <w:rPr>
          <w:rFonts w:hint="eastAsia"/>
          <w:szCs w:val="21"/>
        </w:rPr>
        <w:t>为</w:t>
      </w:r>
      <w:r w:rsidR="00C62E00">
        <w:rPr>
          <w:rFonts w:hint="eastAsia"/>
          <w:szCs w:val="21"/>
        </w:rPr>
        <w:t>训练集</w:t>
      </w:r>
      <m:oMath>
        <m:r>
          <w:rPr>
            <w:rFonts w:ascii="Cambria Math" w:hAnsi="Cambria Math" w:hint="eastAsia"/>
            <w:szCs w:val="21"/>
          </w:rPr>
          <m:t>R</m:t>
        </m:r>
      </m:oMath>
      <w:r w:rsidR="00C62E00">
        <w:rPr>
          <w:rFonts w:hint="eastAsia"/>
          <w:szCs w:val="21"/>
        </w:rPr>
        <w:t>的标准差；</w:t>
      </w:r>
      <m:oMath>
        <m:sSub>
          <m:sSubPr>
            <m:ctrlPr>
              <w:rPr>
                <w:rFonts w:ascii="Cambria Math" w:hAnsi="Cambria Math"/>
                <w:i/>
                <w:szCs w:val="21"/>
              </w:rPr>
            </m:ctrlPr>
          </m:sSubPr>
          <m:e>
            <m:r>
              <w:rPr>
                <w:rFonts w:ascii="Cambria Math" w:hAnsi="Cambria Math"/>
                <w:szCs w:val="21"/>
              </w:rPr>
              <m:t>n</m:t>
            </m:r>
          </m:e>
          <m:sub>
            <m:r>
              <w:rPr>
                <w:rFonts w:ascii="Cambria Math" w:hAnsi="Cambria Math"/>
                <w:szCs w:val="21"/>
              </w:rPr>
              <m:t>s</m:t>
            </m:r>
          </m:sub>
        </m:sSub>
      </m:oMath>
      <w:r>
        <w:rPr>
          <w:rFonts w:hint="eastAsia"/>
          <w:szCs w:val="21"/>
        </w:rPr>
        <w:t>为</w:t>
      </w:r>
      <w:r w:rsidR="00C62E00">
        <w:rPr>
          <w:rFonts w:hint="eastAsia"/>
          <w:szCs w:val="21"/>
        </w:rPr>
        <w:t>采样长度；</w:t>
      </w:r>
      <w:r w:rsidR="00C62E00" w:rsidRPr="00545223">
        <w:rPr>
          <w:rFonts w:hint="eastAsia"/>
          <w:i/>
          <w:szCs w:val="21"/>
        </w:rPr>
        <w:t>z</w:t>
      </w:r>
      <w:r w:rsidR="00C62E00">
        <w:rPr>
          <w:rFonts w:hint="eastAsia"/>
          <w:szCs w:val="21"/>
        </w:rPr>
        <w:t>取</w:t>
      </w:r>
      <w:r w:rsidR="00C62E00">
        <w:rPr>
          <w:rFonts w:hint="eastAsia"/>
          <w:szCs w:val="21"/>
        </w:rPr>
        <w:t>2</w:t>
      </w:r>
      <w:r w:rsidR="00C62E00">
        <w:rPr>
          <w:rFonts w:hint="eastAsia"/>
          <w:szCs w:val="21"/>
        </w:rPr>
        <w:t>。</w:t>
      </w:r>
    </w:p>
    <w:p w:rsidR="008810DF" w:rsidRDefault="00C62E00" w:rsidP="00C62E00">
      <w:pPr>
        <w:topLinePunct/>
        <w:adjustRightInd w:val="0"/>
        <w:snapToGrid w:val="0"/>
        <w:spacing w:line="290" w:lineRule="atLeast"/>
        <w:ind w:firstLineChars="200" w:firstLine="420"/>
        <w:jc w:val="left"/>
        <w:rPr>
          <w:szCs w:val="21"/>
        </w:rPr>
      </w:pPr>
      <w:r>
        <w:rPr>
          <w:rFonts w:hint="eastAsia"/>
          <w:szCs w:val="21"/>
        </w:rPr>
        <w:t>可以看出，当</w:t>
      </w:r>
      <m:oMath>
        <m:r>
          <w:rPr>
            <w:rFonts w:ascii="Cambria Math" w:hAnsi="Cambria Math" w:hint="eastAsia"/>
            <w:szCs w:val="21"/>
          </w:rPr>
          <m:t>t</m:t>
        </m:r>
      </m:oMath>
      <w:r>
        <w:rPr>
          <w:rFonts w:hint="eastAsia"/>
          <w:szCs w:val="21"/>
        </w:rPr>
        <w:t>增大时，</w:t>
      </w:r>
      <m:oMath>
        <m:sSup>
          <m:sSupPr>
            <m:ctrlPr>
              <w:rPr>
                <w:rFonts w:ascii="Cambria Math" w:hAnsi="Cambria Math"/>
                <w:i/>
                <w:szCs w:val="21"/>
              </w:rPr>
            </m:ctrlPr>
          </m:sSupPr>
          <m:e>
            <m:r>
              <w:rPr>
                <w:rFonts w:ascii="Cambria Math" w:hAnsi="Cambria Math"/>
                <w:szCs w:val="21"/>
              </w:rPr>
              <m:t>(1-λ)</m:t>
            </m:r>
          </m:e>
          <m:sup>
            <m:r>
              <w:rPr>
                <w:rFonts w:ascii="Cambria Math" w:hAnsi="Cambria Math"/>
                <w:szCs w:val="21"/>
              </w:rPr>
              <m:t>2t</m:t>
            </m:r>
          </m:sup>
        </m:sSup>
      </m:oMath>
      <w:r>
        <w:rPr>
          <w:rFonts w:hint="eastAsia"/>
          <w:szCs w:val="21"/>
        </w:rPr>
        <w:t>将收敛到</w:t>
      </w:r>
      <w:r>
        <w:rPr>
          <w:rFonts w:hint="eastAsia"/>
          <w:szCs w:val="21"/>
        </w:rPr>
        <w:t>0</w:t>
      </w:r>
      <w:r w:rsidR="005D0617">
        <w:rPr>
          <w:rFonts w:hint="eastAsia"/>
          <w:szCs w:val="21"/>
        </w:rPr>
        <w:t>，下限将稳定到一个固定值，因此，使用下式计算该固定值作为阈值</w:t>
      </w:r>
    </w:p>
    <w:p w:rsidR="008810DF" w:rsidRDefault="0052707D" w:rsidP="00C62E00">
      <w:pPr>
        <w:topLinePunct/>
        <w:adjustRightInd w:val="0"/>
        <w:snapToGrid w:val="0"/>
        <w:spacing w:line="290" w:lineRule="atLeast"/>
        <w:ind w:firstLine="425"/>
        <w:jc w:val="right"/>
        <w:rPr>
          <w:szCs w:val="21"/>
        </w:rPr>
      </w:pPr>
      <m:oMath>
        <m:sSub>
          <m:sSubPr>
            <m:ctrlPr>
              <w:rPr>
                <w:rFonts w:ascii="Cambria Math" w:hAnsi="Cambria Math"/>
                <w:i/>
                <w:szCs w:val="21"/>
              </w:rPr>
            </m:ctrlPr>
          </m:sSubPr>
          <m:e>
            <m:r>
              <w:rPr>
                <w:rFonts w:ascii="Cambria Math" w:hAnsi="Cambria Math"/>
                <w:szCs w:val="21"/>
              </w:rPr>
              <m:t>L</m:t>
            </m:r>
          </m:e>
          <m:sub>
            <m:r>
              <w:rPr>
                <w:rFonts w:ascii="Cambria Math" w:hAnsi="Cambria Math"/>
                <w:szCs w:val="21"/>
              </w:rPr>
              <m:t>L</m:t>
            </m:r>
          </m:sub>
        </m:sSub>
        <m:r>
          <w:rPr>
            <w:rFonts w:ascii="Cambria Math" w:hAnsi="Cambria Math" w:hint="eastAsia"/>
            <w:szCs w:val="21"/>
          </w:rPr>
          <m:t>=</m:t>
        </m:r>
        <m:sSub>
          <m:sSubPr>
            <m:ctrlPr>
              <w:rPr>
                <w:rFonts w:ascii="Cambria Math" w:hAnsi="Cambria Math"/>
                <w:i/>
                <w:szCs w:val="21"/>
              </w:rPr>
            </m:ctrlPr>
          </m:sSubPr>
          <m:e>
            <m:r>
              <w:rPr>
                <w:rFonts w:ascii="Cambria Math" w:hAnsi="Cambria Math"/>
                <w:szCs w:val="21"/>
              </w:rPr>
              <m:t>μ</m:t>
            </m:r>
          </m:e>
          <m:sub>
            <m:r>
              <w:rPr>
                <w:rFonts w:ascii="Cambria Math" w:hAnsi="Cambria Math"/>
                <w:szCs w:val="21"/>
              </w:rPr>
              <m:t>R</m:t>
            </m:r>
          </m:sub>
        </m:sSub>
        <m:r>
          <w:rPr>
            <w:rFonts w:ascii="Cambria Math" w:hAnsi="Cambria Math"/>
            <w:szCs w:val="21"/>
          </w:rPr>
          <m:t>-z</m:t>
        </m:r>
        <m:sSub>
          <m:sSubPr>
            <m:ctrlPr>
              <w:rPr>
                <w:rFonts w:ascii="Cambria Math" w:hAnsi="Cambria Math"/>
                <w:i/>
                <w:szCs w:val="21"/>
              </w:rPr>
            </m:ctrlPr>
          </m:sSubPr>
          <m:e>
            <m:r>
              <w:rPr>
                <w:rFonts w:ascii="Cambria Math" w:hAnsi="Cambria Math"/>
                <w:szCs w:val="21"/>
              </w:rPr>
              <m:t>σ</m:t>
            </m:r>
          </m:e>
          <m:sub>
            <m:r>
              <w:rPr>
                <w:rFonts w:ascii="Cambria Math" w:hAnsi="Cambria Math"/>
                <w:szCs w:val="21"/>
              </w:rPr>
              <m:t>R</m:t>
            </m:r>
          </m:sub>
        </m:sSub>
        <m:rad>
          <m:radPr>
            <m:degHide m:val="on"/>
            <m:ctrlPr>
              <w:rPr>
                <w:rFonts w:ascii="Cambria Math" w:hAnsi="Cambria Math"/>
                <w:i/>
                <w:szCs w:val="21"/>
              </w:rPr>
            </m:ctrlPr>
          </m:radPr>
          <m:deg/>
          <m:e>
            <m:f>
              <m:fPr>
                <m:ctrlPr>
                  <w:rPr>
                    <w:rFonts w:ascii="Cambria Math" w:hAnsi="Cambria Math"/>
                    <w:i/>
                    <w:szCs w:val="21"/>
                  </w:rPr>
                </m:ctrlPr>
              </m:fPr>
              <m:num>
                <m:r>
                  <w:rPr>
                    <w:rFonts w:ascii="Cambria Math" w:hAnsi="Cambria Math"/>
                    <w:szCs w:val="21"/>
                  </w:rPr>
                  <m:t>λ</m:t>
                </m:r>
              </m:num>
              <m:den>
                <m:r>
                  <w:rPr>
                    <w:rFonts w:ascii="Cambria Math" w:hAnsi="Cambria Math"/>
                    <w:szCs w:val="21"/>
                  </w:rPr>
                  <m:t>(2-λ)</m:t>
                </m:r>
                <m:sSub>
                  <m:sSubPr>
                    <m:ctrlPr>
                      <w:rPr>
                        <w:rFonts w:ascii="Cambria Math" w:hAnsi="Cambria Math"/>
                        <w:i/>
                        <w:szCs w:val="21"/>
                      </w:rPr>
                    </m:ctrlPr>
                  </m:sSubPr>
                  <m:e>
                    <m:r>
                      <w:rPr>
                        <w:rFonts w:ascii="Cambria Math" w:hAnsi="Cambria Math"/>
                        <w:szCs w:val="21"/>
                      </w:rPr>
                      <m:t>n</m:t>
                    </m:r>
                  </m:e>
                  <m:sub>
                    <m:r>
                      <w:rPr>
                        <w:rFonts w:ascii="Cambria Math" w:hAnsi="Cambria Math"/>
                        <w:szCs w:val="21"/>
                      </w:rPr>
                      <m:t>s</m:t>
                    </m:r>
                  </m:sub>
                </m:sSub>
              </m:den>
            </m:f>
          </m:e>
        </m:rad>
      </m:oMath>
      <w:r w:rsidR="00C62E00">
        <w:rPr>
          <w:rFonts w:hint="eastAsia"/>
          <w:szCs w:val="21"/>
        </w:rPr>
        <w:t xml:space="preserve"> </w:t>
      </w:r>
      <w:r w:rsidR="00C62E00">
        <w:rPr>
          <w:szCs w:val="21"/>
        </w:rPr>
        <w:t xml:space="preserve">         </w:t>
      </w:r>
      <w:r w:rsidR="00C62E00">
        <w:rPr>
          <w:rFonts w:hint="eastAsia"/>
          <w:szCs w:val="21"/>
        </w:rPr>
        <w:t>(</w:t>
      </w:r>
      <w:r w:rsidR="00205B91">
        <w:rPr>
          <w:szCs w:val="21"/>
        </w:rPr>
        <w:t>21</w:t>
      </w:r>
      <w:r w:rsidR="00C62E00">
        <w:rPr>
          <w:szCs w:val="21"/>
        </w:rPr>
        <w:t>)</w:t>
      </w:r>
    </w:p>
    <w:p w:rsidR="008810DF" w:rsidRDefault="00C62E00" w:rsidP="00C62E00">
      <w:pPr>
        <w:pStyle w:val="af5"/>
        <w:spacing w:line="280" w:lineRule="atLeast"/>
        <w:ind w:firstLineChars="200" w:firstLine="420"/>
        <w:textAlignment w:val="center"/>
        <w:rPr>
          <w:iCs/>
          <w:szCs w:val="21"/>
        </w:rPr>
      </w:pPr>
      <w:r>
        <w:rPr>
          <w:rFonts w:hint="eastAsia"/>
          <w:szCs w:val="21"/>
        </w:rPr>
        <w:t>当测试样本的重建概率</w:t>
      </w:r>
      <m:oMath>
        <m:sSub>
          <m:sSubPr>
            <m:ctrlPr>
              <w:rPr>
                <w:rFonts w:ascii="Cambria Math" w:hAnsi="Cambria Math"/>
                <w:i/>
                <w:szCs w:val="21"/>
              </w:rPr>
            </m:ctrlPr>
          </m:sSubPr>
          <m:e>
            <m:r>
              <w:rPr>
                <w:rFonts w:ascii="Cambria Math" w:hAnsi="Cambria Math"/>
                <w:szCs w:val="21"/>
              </w:rPr>
              <m:t>R</m:t>
            </m:r>
          </m:e>
          <m:sub>
            <m:r>
              <w:rPr>
                <w:rFonts w:ascii="Cambria Math" w:hAnsi="Cambria Math"/>
                <w:szCs w:val="21"/>
              </w:rPr>
              <m:t>t</m:t>
            </m:r>
          </m:sub>
        </m:sSub>
        <m:r>
          <w:rPr>
            <w:rFonts w:ascii="Cambria Math" w:hAnsi="Cambria Math"/>
            <w:szCs w:val="21"/>
          </w:rPr>
          <m:t>&lt;</m:t>
        </m:r>
        <m:sSub>
          <m:sSubPr>
            <m:ctrlPr>
              <w:rPr>
                <w:rFonts w:ascii="Cambria Math" w:hAnsi="Cambria Math"/>
                <w:i/>
                <w:szCs w:val="21"/>
              </w:rPr>
            </m:ctrlPr>
          </m:sSubPr>
          <m:e>
            <m:r>
              <w:rPr>
                <w:rFonts w:ascii="Cambria Math" w:hAnsi="Cambria Math"/>
                <w:szCs w:val="21"/>
              </w:rPr>
              <m:t>L</m:t>
            </m:r>
          </m:e>
          <m:sub>
            <m:r>
              <w:rPr>
                <w:rFonts w:ascii="Cambria Math" w:hAnsi="Cambria Math"/>
                <w:szCs w:val="21"/>
              </w:rPr>
              <m:t>L</m:t>
            </m:r>
          </m:sub>
        </m:sSub>
      </m:oMath>
      <w:r>
        <w:rPr>
          <w:rFonts w:hint="eastAsia"/>
          <w:szCs w:val="21"/>
        </w:rPr>
        <w:t>时，判断系统发生异常。</w:t>
      </w:r>
    </w:p>
    <w:p w:rsidR="008810DF" w:rsidRDefault="00C62E00" w:rsidP="00373BD6">
      <w:pPr>
        <w:pStyle w:val="2"/>
        <w:spacing w:line="240" w:lineRule="auto"/>
        <w:rPr>
          <w:rFonts w:ascii="黑体" w:eastAsia="黑体" w:hAnsi="黑体"/>
          <w:sz w:val="21"/>
          <w:szCs w:val="21"/>
        </w:rPr>
      </w:pPr>
      <w:r w:rsidRPr="00373BD6">
        <w:rPr>
          <w:rFonts w:eastAsia="黑体"/>
          <w:sz w:val="21"/>
          <w:szCs w:val="21"/>
        </w:rPr>
        <w:t>1.3</w:t>
      </w:r>
      <w:r w:rsidRPr="00373BD6">
        <w:rPr>
          <w:rFonts w:ascii="黑体" w:eastAsia="黑体" w:hAnsi="黑体"/>
          <w:sz w:val="21"/>
          <w:szCs w:val="21"/>
        </w:rPr>
        <w:t xml:space="preserve"> </w:t>
      </w:r>
      <w:r w:rsidRPr="00373BD6">
        <w:rPr>
          <w:rFonts w:ascii="黑体" w:eastAsia="黑体" w:hAnsi="黑体" w:hint="eastAsia"/>
          <w:sz w:val="21"/>
          <w:szCs w:val="21"/>
        </w:rPr>
        <w:t>基于</w:t>
      </w:r>
      <w:r w:rsidRPr="00373BD6">
        <w:rPr>
          <w:rFonts w:eastAsia="黑体"/>
          <w:sz w:val="21"/>
          <w:szCs w:val="21"/>
        </w:rPr>
        <w:t>DCCA-VGAE</w:t>
      </w:r>
      <w:r w:rsidRPr="00373BD6">
        <w:rPr>
          <w:rFonts w:ascii="黑体" w:eastAsia="黑体" w:hAnsi="黑体" w:hint="eastAsia"/>
          <w:sz w:val="21"/>
          <w:szCs w:val="21"/>
        </w:rPr>
        <w:t>的异常检测方法</w:t>
      </w:r>
    </w:p>
    <w:p w:rsidR="008810DF" w:rsidRDefault="00C62E00" w:rsidP="00C62E00">
      <w:pPr>
        <w:pStyle w:val="ae"/>
        <w:spacing w:before="0"/>
        <w:ind w:firstLineChars="200" w:firstLine="420"/>
        <w:jc w:val="left"/>
        <w:rPr>
          <w:rFonts w:ascii="Times New Roman"/>
          <w:sz w:val="21"/>
          <w:szCs w:val="21"/>
        </w:rPr>
      </w:pPr>
      <w:r>
        <w:rPr>
          <w:rFonts w:ascii="Times New Roman" w:hint="eastAsia"/>
          <w:sz w:val="21"/>
          <w:szCs w:val="21"/>
        </w:rPr>
        <w:t>本文所提异常检测方法，通过建立系统</w:t>
      </w:r>
      <w:r w:rsidR="00D46F93">
        <w:rPr>
          <w:rFonts w:ascii="Times New Roman" w:hint="eastAsia"/>
          <w:sz w:val="21"/>
          <w:szCs w:val="21"/>
        </w:rPr>
        <w:t>不同传感器产生的</w:t>
      </w:r>
      <w:r>
        <w:rPr>
          <w:rFonts w:ascii="Times New Roman" w:hint="eastAsia"/>
          <w:sz w:val="21"/>
          <w:szCs w:val="21"/>
        </w:rPr>
        <w:t>多维</w:t>
      </w:r>
      <w:r w:rsidR="002817E4">
        <w:rPr>
          <w:rFonts w:ascii="Times New Roman" w:hint="eastAsia"/>
          <w:sz w:val="21"/>
          <w:szCs w:val="21"/>
        </w:rPr>
        <w:t>度</w:t>
      </w:r>
      <w:r>
        <w:rPr>
          <w:rFonts w:ascii="Times New Roman" w:hint="eastAsia"/>
          <w:sz w:val="21"/>
          <w:szCs w:val="21"/>
        </w:rPr>
        <w:t>多</w:t>
      </w:r>
      <w:r w:rsidR="002817E4">
        <w:rPr>
          <w:rFonts w:ascii="Times New Roman" w:hint="eastAsia"/>
          <w:sz w:val="21"/>
          <w:szCs w:val="21"/>
        </w:rPr>
        <w:t>状</w:t>
      </w:r>
      <w:r>
        <w:rPr>
          <w:rFonts w:ascii="Times New Roman" w:hint="eastAsia"/>
          <w:sz w:val="21"/>
          <w:szCs w:val="21"/>
        </w:rPr>
        <w:t>态监测变量间的耦合关系网络，挖掘多维时间序列间的相关关系，进一步引入变分图自编码器，使用正常数据训练模型，</w:t>
      </w:r>
      <w:r w:rsidR="002817E4">
        <w:rPr>
          <w:rFonts w:ascii="Times New Roman" w:hint="eastAsia"/>
          <w:sz w:val="21"/>
          <w:szCs w:val="21"/>
        </w:rPr>
        <w:t>能够</w:t>
      </w:r>
      <w:r>
        <w:rPr>
          <w:rFonts w:ascii="Times New Roman" w:hint="eastAsia"/>
          <w:sz w:val="21"/>
          <w:szCs w:val="21"/>
        </w:rPr>
        <w:t>提取耦合关系网络的重要特征，</w:t>
      </w:r>
      <w:bookmarkStart w:id="10" w:name="_Hlk44417749"/>
      <w:r w:rsidR="002817E4">
        <w:rPr>
          <w:rFonts w:ascii="Times New Roman" w:hint="eastAsia"/>
          <w:sz w:val="21"/>
          <w:szCs w:val="21"/>
        </w:rPr>
        <w:t>并确定重建概率阈值，</w:t>
      </w:r>
      <w:r>
        <w:rPr>
          <w:rFonts w:ascii="Times New Roman" w:hint="eastAsia"/>
          <w:sz w:val="21"/>
          <w:szCs w:val="21"/>
        </w:rPr>
        <w:t>使用重建概率作为异常分数</w:t>
      </w:r>
      <w:r w:rsidR="002817E4">
        <w:rPr>
          <w:rFonts w:ascii="Times New Roman" w:hint="eastAsia"/>
          <w:sz w:val="21"/>
          <w:szCs w:val="21"/>
        </w:rPr>
        <w:t>从而实现半监督的异常检测</w:t>
      </w:r>
      <w:r>
        <w:rPr>
          <w:rFonts w:ascii="Times New Roman" w:hint="eastAsia"/>
          <w:sz w:val="21"/>
          <w:szCs w:val="21"/>
        </w:rPr>
        <w:t>，</w:t>
      </w:r>
      <w:bookmarkEnd w:id="10"/>
      <w:r>
        <w:rPr>
          <w:rFonts w:ascii="Times New Roman" w:hint="eastAsia"/>
          <w:sz w:val="21"/>
          <w:szCs w:val="21"/>
        </w:rPr>
        <w:t>算法流程如图</w:t>
      </w:r>
      <w:r>
        <w:rPr>
          <w:rFonts w:ascii="Times New Roman"/>
          <w:sz w:val="21"/>
          <w:szCs w:val="21"/>
        </w:rPr>
        <w:t>4</w:t>
      </w:r>
      <w:r>
        <w:rPr>
          <w:rFonts w:ascii="Times New Roman" w:hint="eastAsia"/>
          <w:sz w:val="21"/>
          <w:szCs w:val="21"/>
        </w:rPr>
        <w:t>所示。</w:t>
      </w:r>
    </w:p>
    <w:p w:rsidR="008810DF" w:rsidRDefault="00CC031C">
      <w:pPr>
        <w:pStyle w:val="ae"/>
        <w:spacing w:before="0"/>
        <w:jc w:val="left"/>
        <w:rPr>
          <w:rFonts w:ascii="Times New Roman"/>
          <w:sz w:val="21"/>
          <w:szCs w:val="21"/>
        </w:rPr>
      </w:pPr>
      <w:r>
        <w:rPr>
          <w:rFonts w:ascii="Times New Roman"/>
          <w:noProof/>
          <w:sz w:val="21"/>
          <w:szCs w:val="21"/>
        </w:rPr>
        <w:drawing>
          <wp:inline distT="0" distB="0" distL="0" distR="0">
            <wp:extent cx="2880360" cy="2267712"/>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80360" cy="2267712"/>
                    </a:xfrm>
                    <a:prstGeom prst="rect">
                      <a:avLst/>
                    </a:prstGeom>
                  </pic:spPr>
                </pic:pic>
              </a:graphicData>
            </a:graphic>
          </wp:inline>
        </w:drawing>
      </w:r>
    </w:p>
    <w:p w:rsidR="008810DF" w:rsidRDefault="008810DF" w:rsidP="00C62E00">
      <w:pPr>
        <w:pStyle w:val="ae"/>
        <w:spacing w:before="0"/>
        <w:rPr>
          <w:rFonts w:ascii="Times New Roman"/>
          <w:sz w:val="21"/>
          <w:szCs w:val="21"/>
        </w:rPr>
      </w:pPr>
    </w:p>
    <w:p w:rsidR="008810DF" w:rsidRDefault="00C62E00" w:rsidP="00FC2FEE">
      <w:pPr>
        <w:ind w:right="-149"/>
        <w:jc w:val="center"/>
        <w:rPr>
          <w:rStyle w:val="2Char"/>
          <w:sz w:val="18"/>
          <w:szCs w:val="18"/>
        </w:rPr>
      </w:pPr>
      <w:r w:rsidRPr="005D0617">
        <w:rPr>
          <w:rStyle w:val="2Char"/>
          <w:sz w:val="18"/>
          <w:szCs w:val="18"/>
        </w:rPr>
        <w:t>图</w:t>
      </w:r>
      <w:r w:rsidRPr="005D0617">
        <w:rPr>
          <w:rStyle w:val="2Char"/>
          <w:sz w:val="18"/>
          <w:szCs w:val="18"/>
        </w:rPr>
        <w:t>4</w:t>
      </w:r>
      <w:r w:rsidRPr="005D0617">
        <w:rPr>
          <w:rStyle w:val="2Char"/>
          <w:rFonts w:hint="eastAsia"/>
          <w:sz w:val="18"/>
          <w:szCs w:val="18"/>
        </w:rPr>
        <w:t xml:space="preserve">  </w:t>
      </w:r>
      <w:r w:rsidRPr="005D0617">
        <w:rPr>
          <w:rStyle w:val="2Char"/>
          <w:rFonts w:hint="eastAsia"/>
          <w:sz w:val="18"/>
          <w:szCs w:val="18"/>
        </w:rPr>
        <w:t>基于耦合网络的</w:t>
      </w:r>
      <w:r w:rsidRPr="005D0617">
        <w:rPr>
          <w:rStyle w:val="2Char"/>
          <w:rFonts w:hint="eastAsia"/>
          <w:sz w:val="18"/>
          <w:szCs w:val="18"/>
        </w:rPr>
        <w:t>V</w:t>
      </w:r>
      <w:r w:rsidRPr="005D0617">
        <w:rPr>
          <w:rStyle w:val="2Char"/>
          <w:sz w:val="18"/>
          <w:szCs w:val="18"/>
        </w:rPr>
        <w:t>GAE</w:t>
      </w:r>
      <w:r w:rsidRPr="005D0617">
        <w:rPr>
          <w:rStyle w:val="2Char"/>
          <w:rFonts w:hint="eastAsia"/>
          <w:sz w:val="18"/>
          <w:szCs w:val="18"/>
        </w:rPr>
        <w:t>异常检测流程图</w:t>
      </w:r>
    </w:p>
    <w:p w:rsidR="008810DF" w:rsidRDefault="00027111" w:rsidP="00027111">
      <w:pPr>
        <w:ind w:right="630" w:firstLine="420"/>
        <w:jc w:val="center"/>
        <w:rPr>
          <w:iCs/>
          <w:sz w:val="18"/>
          <w:szCs w:val="18"/>
        </w:rPr>
      </w:pPr>
      <w:r w:rsidRPr="005D0617">
        <w:rPr>
          <w:iCs/>
          <w:sz w:val="18"/>
          <w:szCs w:val="18"/>
        </w:rPr>
        <w:t>Fig.4</w:t>
      </w:r>
      <w:r w:rsidR="005D0617" w:rsidRPr="005D0617">
        <w:rPr>
          <w:rFonts w:hint="eastAsia"/>
          <w:iCs/>
          <w:sz w:val="18"/>
          <w:szCs w:val="18"/>
        </w:rPr>
        <w:t xml:space="preserve"> </w:t>
      </w:r>
      <w:r w:rsidRPr="005D0617">
        <w:rPr>
          <w:iCs/>
          <w:sz w:val="18"/>
          <w:szCs w:val="18"/>
        </w:rPr>
        <w:t xml:space="preserve"> Flowchart of VGAE anomaly detection based on coupling network</w:t>
      </w:r>
    </w:p>
    <w:p w:rsidR="008810DF" w:rsidRDefault="008810DF" w:rsidP="00027111">
      <w:pPr>
        <w:ind w:right="630" w:firstLine="420"/>
        <w:jc w:val="center"/>
        <w:rPr>
          <w:rStyle w:val="2Char"/>
          <w:iCs/>
          <w:sz w:val="21"/>
          <w:szCs w:val="21"/>
        </w:rPr>
      </w:pPr>
    </w:p>
    <w:p w:rsidR="008810DF" w:rsidRDefault="00C62E00" w:rsidP="00C62E00">
      <w:pPr>
        <w:pStyle w:val="a4"/>
        <w:rPr>
          <w:iCs/>
          <w:szCs w:val="21"/>
        </w:rPr>
      </w:pPr>
      <w:r>
        <w:rPr>
          <w:rFonts w:hint="eastAsia"/>
          <w:iCs/>
          <w:szCs w:val="21"/>
        </w:rPr>
        <w:t>所提异常检测方法主要步骤如下：</w:t>
      </w:r>
    </w:p>
    <w:p w:rsidR="008810DF" w:rsidRDefault="00C62E00" w:rsidP="00C62E00">
      <w:pPr>
        <w:pStyle w:val="a4"/>
        <w:rPr>
          <w:iCs/>
          <w:szCs w:val="21"/>
        </w:rPr>
      </w:pPr>
      <w:r>
        <w:rPr>
          <w:rFonts w:hint="eastAsia"/>
          <w:iCs/>
          <w:szCs w:val="21"/>
        </w:rPr>
        <w:t>（</w:t>
      </w:r>
      <w:r>
        <w:rPr>
          <w:rFonts w:hint="eastAsia"/>
          <w:iCs/>
          <w:szCs w:val="21"/>
        </w:rPr>
        <w:t>1</w:t>
      </w:r>
      <w:r>
        <w:rPr>
          <w:rFonts w:hint="eastAsia"/>
          <w:iCs/>
          <w:szCs w:val="21"/>
        </w:rPr>
        <w:t>）数据归一化：</w:t>
      </w:r>
      <w:r>
        <w:rPr>
          <w:iCs/>
          <w:szCs w:val="21"/>
        </w:rPr>
        <w:t>DCS</w:t>
      </w:r>
      <w:r>
        <w:rPr>
          <w:iCs/>
          <w:szCs w:val="21"/>
        </w:rPr>
        <w:t>系统所采集的数据数量级各异，</w:t>
      </w:r>
      <w:r>
        <w:rPr>
          <w:rFonts w:hint="eastAsia"/>
          <w:iCs/>
          <w:szCs w:val="21"/>
        </w:rPr>
        <w:t>会给分析系统状态带来较大影响，因而需对监测数据进行归一化处理，公式如下：</w:t>
      </w:r>
    </w:p>
    <w:p w:rsidR="008810DF" w:rsidRDefault="0084728C" w:rsidP="00C62E00">
      <w:pPr>
        <w:pStyle w:val="af5"/>
        <w:spacing w:line="290" w:lineRule="atLeast"/>
        <w:jc w:val="right"/>
      </w:pPr>
      <w:r>
        <w:rPr>
          <w:rFonts w:hint="eastAsia"/>
        </w:rPr>
        <w:t xml:space="preserve"> </w:t>
      </w:r>
      <m:oMath>
        <m:sSup>
          <m:sSupPr>
            <m:ctrlPr>
              <w:rPr>
                <w:rFonts w:ascii="Cambria Math" w:hAnsi="Cambria Math"/>
                <w:i/>
              </w:rPr>
            </m:ctrlPr>
          </m:sSupPr>
          <m:e>
            <m:r>
              <w:rPr>
                <w:rFonts w:ascii="Cambria Math" w:hAnsi="Cambria Math"/>
              </w:rPr>
              <m:t>x</m:t>
            </m:r>
          </m:e>
          <m:sup>
            <m:r>
              <w:rPr>
                <w:rFonts w:ascii="Cambria Math" w:hAnsi="Cambria Math"/>
              </w:rPr>
              <m:t>'</m:t>
            </m:r>
          </m:sup>
        </m:sSup>
        <m:r>
          <w:rPr>
            <w:rFonts w:ascii="Cambria Math" w:hAnsi="Cambria Math"/>
            <w:szCs w:val="21"/>
          </w:rPr>
          <m:t>=</m:t>
        </m:r>
        <m:f>
          <m:fPr>
            <m:ctrlPr>
              <w:rPr>
                <w:rFonts w:ascii="Cambria Math" w:hAnsi="Cambria Math"/>
                <w:i/>
                <w:iCs/>
                <w:szCs w:val="21"/>
              </w:rPr>
            </m:ctrlPr>
          </m:fPr>
          <m:num>
            <m:r>
              <w:rPr>
                <w:rFonts w:ascii="Cambria Math" w:hAnsi="Cambria Math"/>
                <w:szCs w:val="21"/>
              </w:rPr>
              <m:t>x</m:t>
            </m:r>
            <m:r>
              <w:rPr>
                <w:rFonts w:ascii="微软雅黑" w:eastAsia="微软雅黑" w:hAnsi="微软雅黑" w:cs="微软雅黑" w:hint="eastAsia"/>
                <w:szCs w:val="21"/>
              </w:rPr>
              <m:t>-</m:t>
            </m:r>
            <m:sSub>
              <m:sSubPr>
                <m:ctrlPr>
                  <w:rPr>
                    <w:rFonts w:ascii="Cambria Math" w:hAnsi="Cambria Math"/>
                    <w:i/>
                    <w:szCs w:val="21"/>
                  </w:rPr>
                </m:ctrlPr>
              </m:sSubPr>
              <m:e>
                <m:r>
                  <w:rPr>
                    <w:rFonts w:ascii="Cambria Math" w:hAnsi="Cambria Math" w:hint="eastAsia"/>
                    <w:szCs w:val="21"/>
                  </w:rPr>
                  <m:t>x</m:t>
                </m:r>
              </m:e>
              <m:sub>
                <m:r>
                  <w:rPr>
                    <w:rFonts w:ascii="Cambria Math" w:hAnsi="Cambria Math"/>
                    <w:szCs w:val="21"/>
                  </w:rPr>
                  <m:t>min</m:t>
                </m:r>
              </m:sub>
            </m:sSub>
          </m:num>
          <m:den>
            <m:sSub>
              <m:sSubPr>
                <m:ctrlPr>
                  <w:rPr>
                    <w:rFonts w:ascii="Cambria Math" w:hAnsi="Cambria Math"/>
                    <w:i/>
                    <w:szCs w:val="21"/>
                  </w:rPr>
                </m:ctrlPr>
              </m:sSubPr>
              <m:e>
                <m:r>
                  <w:rPr>
                    <w:rFonts w:ascii="Cambria Math" w:hAnsi="Cambria Math"/>
                    <w:szCs w:val="21"/>
                  </w:rPr>
                  <m:t>x</m:t>
                </m:r>
              </m:e>
              <m:sub>
                <m:r>
                  <w:rPr>
                    <w:rFonts w:ascii="Cambria Math" w:hAnsi="Cambria Math"/>
                    <w:szCs w:val="21"/>
                  </w:rPr>
                  <m:t>max-</m:t>
                </m:r>
              </m:sub>
            </m:sSub>
            <m:sSub>
              <m:sSubPr>
                <m:ctrlPr>
                  <w:rPr>
                    <w:rFonts w:ascii="Cambria Math" w:hAnsi="Cambria Math"/>
                    <w:i/>
                    <w:szCs w:val="21"/>
                  </w:rPr>
                </m:ctrlPr>
              </m:sSubPr>
              <m:e>
                <m:r>
                  <w:rPr>
                    <w:rFonts w:ascii="Cambria Math" w:hAnsi="Cambria Math"/>
                    <w:szCs w:val="21"/>
                  </w:rPr>
                  <m:t>x</m:t>
                </m:r>
              </m:e>
              <m:sub>
                <m:r>
                  <w:rPr>
                    <w:rFonts w:ascii="Cambria Math" w:hAnsi="Cambria Math"/>
                    <w:szCs w:val="21"/>
                  </w:rPr>
                  <m:t>min</m:t>
                </m:r>
              </m:sub>
            </m:sSub>
          </m:den>
        </m:f>
      </m:oMath>
      <w:r w:rsidR="00C62E00">
        <w:rPr>
          <w:rFonts w:ascii="宋体" w:hAnsi="宋体"/>
          <w:iCs/>
          <w:szCs w:val="21"/>
        </w:rPr>
        <w:t xml:space="preserve">     </w:t>
      </w:r>
      <w:r w:rsidR="0052707D">
        <w:fldChar w:fldCharType="begin"/>
      </w:r>
      <w:r w:rsidR="00C62E00">
        <w:instrText xml:space="preserve"> QUOTE </w:instrText>
      </w:r>
      <w:r w:rsidR="00245A09" w:rsidRPr="0052707D">
        <w:rPr>
          <w:position w:val="-14"/>
        </w:rPr>
        <w:pict>
          <v:shape id="_x0000_i1035" type="#_x0000_t75" style="width:134.5pt;height: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stylePaneFormatFilter w:val=&quot;3F01&quot;/&gt;&lt;w:defaultTabStop w:val=&quot;425&quot;/&gt;&lt;w:hyphenationZone w:val=&quot;357&quot;/&gt;&lt;w:doNotHyphenateCaps/&gt;&lt;w:evenAndOddHeaders/&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targetScreenSz w:val=&quot;800x600&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D63C9E&quot;/&gt;&lt;wsp:rsid wsp:val=&quot;00011964&quot;/&gt;&lt;wsp:rsid wsp:val=&quot;00024762&quot;/&gt;&lt;wsp:rsid wsp:val=&quot;000356C9&quot;/&gt;&lt;wsp:rsid wsp:val=&quot;00055DBF&quot;/&gt;&lt;wsp:rsid wsp:val=&quot;00063C5B&quot;/&gt;&lt;wsp:rsid wsp:val=&quot;00070CCC&quot;/&gt;&lt;wsp:rsid wsp:val=&quot;0007120B&quot;/&gt;&lt;wsp:rsid wsp:val=&quot;00073B0B&quot;/&gt;&lt;wsp:rsid wsp:val=&quot;00074915&quot;/&gt;&lt;wsp:rsid wsp:val=&quot;000779B3&quot;/&gt;&lt;wsp:rsid wsp:val=&quot;00081C94&quot;/&gt;&lt;wsp:rsid wsp:val=&quot;00090C25&quot;/&gt;&lt;wsp:rsid wsp:val=&quot;00093BCB&quot;/&gt;&lt;wsp:rsid wsp:val=&quot;000958CD&quot;/&gt;&lt;wsp:rsid wsp:val=&quot;000A06D3&quot;/&gt;&lt;wsp:rsid wsp:val=&quot;000A22C0&quot;/&gt;&lt;wsp:rsid wsp:val=&quot;000A7AAC&quot;/&gt;&lt;wsp:rsid wsp:val=&quot;000B7718&quot;/&gt;&lt;wsp:rsid wsp:val=&quot;000C3DFE&quot;/&gt;&lt;wsp:rsid wsp:val=&quot;000C54E9&quot;/&gt;&lt;wsp:rsid wsp:val=&quot;000D4BA8&quot;/&gt;&lt;wsp:rsid wsp:val=&quot;000F5B36&quot;/&gt;&lt;wsp:rsid wsp:val=&quot;000F5CEE&quot;/&gt;&lt;wsp:rsid wsp:val=&quot;000F5D39&quot;/&gt;&lt;wsp:rsid wsp:val=&quot;00101C66&quot;/&gt;&lt;wsp:rsid wsp:val=&quot;00110439&quot;/&gt;&lt;wsp:rsid wsp:val=&quot;0011566D&quot;/&gt;&lt;wsp:rsid wsp:val=&quot;00120DC7&quot;/&gt;&lt;wsp:rsid wsp:val=&quot;00123CFC&quot;/&gt;&lt;wsp:rsid wsp:val=&quot;001346DD&quot;/&gt;&lt;wsp:rsid wsp:val=&quot;00135AC2&quot;/&gt;&lt;wsp:rsid wsp:val=&quot;00141BE3&quot;/&gt;&lt;wsp:rsid wsp:val=&quot;0014626A&quot;/&gt;&lt;wsp:rsid wsp:val=&quot;00151D67&quot;/&gt;&lt;wsp:rsid wsp:val=&quot;00155CC8&quot;/&gt;&lt;wsp:rsid wsp:val=&quot;00157CE3&quot;/&gt;&lt;wsp:rsid wsp:val=&quot;00160736&quot;/&gt;&lt;wsp:rsid wsp:val=&quot;001621E4&quot;/&gt;&lt;wsp:rsid wsp:val=&quot;0016308D&quot;/&gt;&lt;wsp:rsid wsp:val=&quot;00164AB3&quot;/&gt;&lt;wsp:rsid wsp:val=&quot;00171886&quot;/&gt;&lt;wsp:rsid wsp:val=&quot;00173868&quot;/&gt;&lt;wsp:rsid wsp:val=&quot;00174B3C&quot;/&gt;&lt;wsp:rsid wsp:val=&quot;001769E3&quot;/&gt;&lt;wsp:rsid wsp:val=&quot;00185EB8&quot;/&gt;&lt;wsp:rsid wsp:val=&quot;00186E54&quot;/&gt;&lt;wsp:rsid wsp:val=&quot;001944CC&quot;/&gt;&lt;wsp:rsid wsp:val=&quot;00196312&quot;/&gt;&lt;wsp:rsid wsp:val=&quot;001A3D83&quot;/&gt;&lt;wsp:rsid wsp:val=&quot;001A7D09&quot;/&gt;&lt;wsp:rsid wsp:val=&quot;001B1D35&quot;/&gt;&lt;wsp:rsid wsp:val=&quot;001C32D7&quot;/&gt;&lt;wsp:rsid wsp:val=&quot;001C59EF&quot;/&gt;&lt;wsp:rsid wsp:val=&quot;001C5D8A&quot;/&gt;&lt;wsp:rsid wsp:val=&quot;001C74B4&quot;/&gt;&lt;wsp:rsid wsp:val=&quot;001C7694&quot;/&gt;&lt;wsp:rsid wsp:val=&quot;001E110F&quot;/&gt;&lt;wsp:rsid wsp:val=&quot;001E343F&quot;/&gt;&lt;wsp:rsid wsp:val=&quot;001E47F7&quot;/&gt;&lt;wsp:rsid wsp:val=&quot;0020382C&quot;/&gt;&lt;wsp:rsid wsp:val=&quot;00210E82&quot;/&gt;&lt;wsp:rsid wsp:val=&quot;002125AD&quot;/&gt;&lt;wsp:rsid wsp:val=&quot;00214413&quot;/&gt;&lt;wsp:rsid wsp:val=&quot;002171EB&quot;/&gt;&lt;wsp:rsid wsp:val=&quot;00220347&quot;/&gt;&lt;wsp:rsid wsp:val=&quot;002409F9&quot;/&gt;&lt;wsp:rsid wsp:val=&quot;002468A2&quot;/&gt;&lt;wsp:rsid wsp:val=&quot;00262A93&quot;/&gt;&lt;wsp:rsid wsp:val=&quot;002659A1&quot;/&gt;&lt;wsp:rsid wsp:val=&quot;00274A78&quot;/&gt;&lt;wsp:rsid wsp:val=&quot;0027557F&quot;/&gt;&lt;wsp:rsid wsp:val=&quot;00275DF8&quot;/&gt;&lt;wsp:rsid wsp:val=&quot;00286430&quot;/&gt;&lt;wsp:rsid wsp:val=&quot;0029318E&quot;/&gt;&lt;wsp:rsid wsp:val=&quot;0029375A&quot;/&gt;&lt;wsp:rsid wsp:val=&quot;00294EF0&quot;/&gt;&lt;wsp:rsid wsp:val=&quot;0029581E&quot;/&gt;&lt;wsp:rsid wsp:val=&quot;002A0B86&quot;/&gt;&lt;wsp:rsid wsp:val=&quot;002A0CC7&quot;/&gt;&lt;wsp:rsid wsp:val=&quot;002A43B5&quot;/&gt;&lt;wsp:rsid wsp:val=&quot;002B1925&quot;/&gt;&lt;wsp:rsid wsp:val=&quot;002B1B1F&quot;/&gt;&lt;wsp:rsid wsp:val=&quot;002B4AEC&quot;/&gt;&lt;wsp:rsid wsp:val=&quot;002B572E&quot;/&gt;&lt;wsp:rsid wsp:val=&quot;002B6D50&quot;/&gt;&lt;wsp:rsid wsp:val=&quot;002B6FA9&quot;/&gt;&lt;wsp:rsid wsp:val=&quot;002C4BD7&quot;/&gt;&lt;wsp:rsid wsp:val=&quot;002F3B67&quot;/&gt;&lt;wsp:rsid wsp:val=&quot;002F7AEC&quot;/&gt;&lt;wsp:rsid wsp:val=&quot;00302457&quot;/&gt;&lt;wsp:rsid wsp:val=&quot;003068A7&quot;/&gt;&lt;wsp:rsid wsp:val=&quot;00314A92&quot;/&gt;&lt;wsp:rsid wsp:val=&quot;00315313&quot;/&gt;&lt;wsp:rsid wsp:val=&quot;00315E18&quot;/&gt;&lt;wsp:rsid wsp:val=&quot;00317FC3&quot;/&gt;&lt;wsp:rsid wsp:val=&quot;00321577&quot;/&gt;&lt;wsp:rsid wsp:val=&quot;00321765&quot;/&gt;&lt;wsp:rsid wsp:val=&quot;00321A84&quot;/&gt;&lt;wsp:rsid wsp:val=&quot;0032593F&quot;/&gt;&lt;wsp:rsid wsp:val=&quot;00326D5E&quot;/&gt;&lt;wsp:rsid wsp:val=&quot;00330048&quot;/&gt;&lt;wsp:rsid wsp:val=&quot;00334D3A&quot;/&gt;&lt;wsp:rsid wsp:val=&quot;00337981&quot;/&gt;&lt;wsp:rsid wsp:val=&quot;003418A9&quot;/&gt;&lt;wsp:rsid wsp:val=&quot;00344DAD&quot;/&gt;&lt;wsp:rsid wsp:val=&quot;00360A6C&quot;/&gt;&lt;wsp:rsid wsp:val=&quot;00371406&quot;/&gt;&lt;wsp:rsid wsp:val=&quot;00381BD7&quot;/&gt;&lt;wsp:rsid wsp:val=&quot;00385B45&quot;/&gt;&lt;wsp:rsid wsp:val=&quot;003903B5&quot;/&gt;&lt;wsp:rsid wsp:val=&quot;00390CCB&quot;/&gt;&lt;wsp:rsid wsp:val=&quot;003A2489&quot;/&gt;&lt;wsp:rsid wsp:val=&quot;003B275F&quot;/&gt;&lt;wsp:rsid wsp:val=&quot;003B3D78&quot;/&gt;&lt;wsp:rsid wsp:val=&quot;003C0C71&quot;/&gt;&lt;wsp:rsid wsp:val=&quot;003C2572&quot;/&gt;&lt;wsp:rsid wsp:val=&quot;003C5EBB&quot;/&gt;&lt;wsp:rsid wsp:val=&quot;003C71DD&quot;/&gt;&lt;wsp:rsid wsp:val=&quot;003D0380&quot;/&gt;&lt;wsp:rsid wsp:val=&quot;003D78B0&quot;/&gt;&lt;wsp:rsid wsp:val=&quot;003E5734&quot;/&gt;&lt;wsp:rsid wsp:val=&quot;00412FA1&quot;/&gt;&lt;wsp:rsid wsp:val=&quot;004131A0&quot;/&gt;&lt;wsp:rsid wsp:val=&quot;00415B94&quot;/&gt;&lt;wsp:rsid wsp:val=&quot;00416F20&quot;/&gt;&lt;wsp:rsid wsp:val=&quot;004223B4&quot;/&gt;&lt;wsp:rsid wsp:val=&quot;00446CCE&quot;/&gt;&lt;wsp:rsid wsp:val=&quot;00450D47&quot;/&gt;&lt;wsp:rsid wsp:val=&quot;0046013D&quot;/&gt;&lt;wsp:rsid wsp:val=&quot;00464A5C&quot;/&gt;&lt;wsp:rsid wsp:val=&quot;004711FC&quot;/&gt;&lt;wsp:rsid wsp:val=&quot;004732C3&quot;/&gt;&lt;wsp:rsid wsp:val=&quot;00474B31&quot;/&gt;&lt;wsp:rsid wsp:val=&quot;00480B9B&quot;/&gt;&lt;wsp:rsid wsp:val=&quot;00481F1E&quot;/&gt;&lt;wsp:rsid wsp:val=&quot;00497722&quot;/&gt;&lt;wsp:rsid wsp:val=&quot;004A2D86&quot;/&gt;&lt;wsp:rsid wsp:val=&quot;004A494A&quot;/&gt;&lt;wsp:rsid wsp:val=&quot;004A5DCA&quot;/&gt;&lt;wsp:rsid wsp:val=&quot;004A7771&quot;/&gt;&lt;wsp:rsid wsp:val=&quot;004B2416&quot;/&gt;&lt;wsp:rsid wsp:val=&quot;004B2DC8&quot;/&gt;&lt;wsp:rsid wsp:val=&quot;004B52C0&quot;/&gt;&lt;wsp:rsid wsp:val=&quot;004C01CD&quot;/&gt;&lt;wsp:rsid wsp:val=&quot;004C0553&quot;/&gt;&lt;wsp:rsid wsp:val=&quot;004C5439&quot;/&gt;&lt;wsp:rsid wsp:val=&quot;004E31AF&quot;/&gt;&lt;wsp:rsid wsp:val=&quot;004E6003&quot;/&gt;&lt;wsp:rsid wsp:val=&quot;004F2D0D&quot;/&gt;&lt;wsp:rsid wsp:val=&quot;004F47AB&quot;/&gt;&lt;wsp:rsid wsp:val=&quot;005002E8&quot;/&gt;&lt;wsp:rsid wsp:val=&quot;00502C66&quot;/&gt;&lt;wsp:rsid wsp:val=&quot;00503351&quot;/&gt;&lt;wsp:rsid wsp:val=&quot;00505F50&quot;/&gt;&lt;wsp:rsid wsp:val=&quot;005111D2&quot;/&gt;&lt;wsp:rsid wsp:val=&quot;005139DC&quot;/&gt;&lt;wsp:rsid wsp:val=&quot;00523E56&quot;/&gt;&lt;wsp:rsid wsp:val=&quot;0052600C&quot;/&gt;&lt;wsp:rsid wsp:val=&quot;005345A7&quot;/&gt;&lt;wsp:rsid wsp:val=&quot;0055636E&quot;/&gt;&lt;wsp:rsid wsp:val=&quot;005641B1&quot;/&gt;&lt;wsp:rsid wsp:val=&quot;00567EF5&quot;/&gt;&lt;wsp:rsid wsp:val=&quot;005730AD&quot;/&gt;&lt;wsp:rsid wsp:val=&quot;0057392B&quot;/&gt;&lt;wsp:rsid wsp:val=&quot;0057651F&quot;/&gt;&lt;wsp:rsid wsp:val=&quot;005777FE&quot;/&gt;&lt;wsp:rsid wsp:val=&quot;00581382&quot;/&gt;&lt;wsp:rsid wsp:val=&quot;005867C2&quot;/&gt;&lt;wsp:rsid wsp:val=&quot;00586936&quot;/&gt;&lt;wsp:rsid wsp:val=&quot;00587551&quot;/&gt;&lt;wsp:rsid wsp:val=&quot;00597C0F&quot;/&gt;&lt;wsp:rsid wsp:val=&quot;005A1ABA&quot;/&gt;&lt;wsp:rsid wsp:val=&quot;005A600F&quot;/&gt;&lt;wsp:rsid wsp:val=&quot;005A6BCF&quot;/&gt;&lt;wsp:rsid wsp:val=&quot;005B2189&quot;/&gt;&lt;wsp:rsid wsp:val=&quot;005C2E6F&quot;/&gt;&lt;wsp:rsid wsp:val=&quot;005C55FE&quot;/&gt;&lt;wsp:rsid wsp:val=&quot;005C7600&quot;/&gt;&lt;wsp:rsid wsp:val=&quot;005D1B5C&quot;/&gt;&lt;wsp:rsid wsp:val=&quot;005D336A&quot;/&gt;&lt;wsp:rsid wsp:val=&quot;005D4C1F&quot;/&gt;&lt;wsp:rsid wsp:val=&quot;005E2774&quot;/&gt;&lt;wsp:rsid wsp:val=&quot;005E35E4&quot;/&gt;&lt;wsp:rsid wsp:val=&quot;005E4CF6&quot;/&gt;&lt;wsp:rsid wsp:val=&quot;005E4E72&quot;/&gt;&lt;wsp:rsid wsp:val=&quot;005E71E0&quot;/&gt;&lt;wsp:rsid wsp:val=&quot;005E73AE&quot;/&gt;&lt;wsp:rsid wsp:val=&quot;005F7B23&quot;/&gt;&lt;wsp:rsid wsp:val=&quot;00601606&quot;/&gt;&lt;wsp:rsid wsp:val=&quot;006034F4&quot;/&gt;&lt;wsp:rsid wsp:val=&quot;00626D40&quot;/&gt;&lt;wsp:rsid wsp:val=&quot;00632614&quot;/&gt;&lt;wsp:rsid wsp:val=&quot;0063536C&quot;/&gt;&lt;wsp:rsid wsp:val=&quot;00645105&quot;/&gt;&lt;wsp:rsid wsp:val=&quot;00646A39&quot;/&gt;&lt;wsp:rsid wsp:val=&quot;006479CB&quot;/&gt;&lt;wsp:rsid wsp:val=&quot;00652057&quot;/&gt;&lt;wsp:rsid wsp:val=&quot;006575FF&quot;/&gt;&lt;wsp:rsid wsp:val=&quot;00657E6D&quot;/&gt;&lt;wsp:rsid wsp:val=&quot;006643B5&quot;/&gt;&lt;wsp:rsid wsp:val=&quot;00664C4C&quot;/&gt;&lt;wsp:rsid wsp:val=&quot;00674A05&quot;/&gt;&lt;wsp:rsid wsp:val=&quot;0068225B&quot;/&gt;&lt;wsp:rsid wsp:val=&quot;006833E5&quot;/&gt;&lt;wsp:rsid wsp:val=&quot;006834E1&quot;/&gt;&lt;wsp:rsid wsp:val=&quot;00683D57&quot;/&gt;&lt;wsp:rsid wsp:val=&quot;00693BC5&quot;/&gt;&lt;wsp:rsid wsp:val=&quot;006B08EC&quot;/&gt;&lt;wsp:rsid wsp:val=&quot;006B36B4&quot;/&gt;&lt;wsp:rsid wsp:val=&quot;006B4F95&quot;/&gt;&lt;wsp:rsid wsp:val=&quot;006B7542&quot;/&gt;&lt;wsp:rsid wsp:val=&quot;006C12A2&quot;/&gt;&lt;wsp:rsid wsp:val=&quot;006C5A17&quot;/&gt;&lt;wsp:rsid wsp:val=&quot;006D12DF&quot;/&gt;&lt;wsp:rsid wsp:val=&quot;006D175A&quot;/&gt;&lt;wsp:rsid wsp:val=&quot;006E0BCC&quot;/&gt;&lt;wsp:rsid wsp:val=&quot;006E3A4E&quot;/&gt;&lt;wsp:rsid wsp:val=&quot;007033B4&quot;/&gt;&lt;wsp:rsid wsp:val=&quot;00707440&quot;/&gt;&lt;wsp:rsid wsp:val=&quot;007143C5&quot;/&gt;&lt;wsp:rsid wsp:val=&quot;00737C77&quot;/&gt;&lt;wsp:rsid wsp:val=&quot;00742978&quot;/&gt;&lt;wsp:rsid wsp:val=&quot;007574A8&quot;/&gt;&lt;wsp:rsid wsp:val=&quot;00773F8C&quot;/&gt;&lt;wsp:rsid wsp:val=&quot;007827A1&quot;/&gt;&lt;wsp:rsid wsp:val=&quot;0079413E&quot;/&gt;&lt;wsp:rsid wsp:val=&quot;00795BF0&quot;/&gt;&lt;wsp:rsid wsp:val=&quot;007A77C6&quot;/&gt;&lt;wsp:rsid wsp:val=&quot;007B0FD5&quot;/&gt;&lt;wsp:rsid wsp:val=&quot;007B265B&quot;/&gt;&lt;wsp:rsid wsp:val=&quot;007B62AE&quot;/&gt;&lt;wsp:rsid wsp:val=&quot;007C2257&quot;/&gt;&lt;wsp:rsid wsp:val=&quot;007C45EF&quot;/&gt;&lt;wsp:rsid wsp:val=&quot;007C4636&quot;/&gt;&lt;wsp:rsid wsp:val=&quot;007C7FA5&quot;/&gt;&lt;wsp:rsid wsp:val=&quot;007D6E45&quot;/&gt;&lt;wsp:rsid wsp:val=&quot;007E0333&quot;/&gt;&lt;wsp:rsid wsp:val=&quot;007E3BC5&quot;/&gt;&lt;wsp:rsid wsp:val=&quot;007E4953&quot;/&gt;&lt;wsp:rsid wsp:val=&quot;007F5288&quot;/&gt;&lt;wsp:rsid wsp:val=&quot;007F6392&quot;/&gt;&lt;wsp:rsid wsp:val=&quot;00802C80&quot;/&gt;&lt;wsp:rsid wsp:val=&quot;00814672&quot;/&gt;&lt;wsp:rsid wsp:val=&quot;0083173B&quot;/&gt;&lt;wsp:rsid wsp:val=&quot;00833DFA&quot;/&gt;&lt;wsp:rsid wsp:val=&quot;00836401&quot;/&gt;&lt;wsp:rsid wsp:val=&quot;00844FE1&quot;/&gt;&lt;wsp:rsid wsp:val=&quot;008469D2&quot;/&gt;&lt;wsp:rsid wsp:val=&quot;008472B8&quot;/&gt;&lt;wsp:rsid wsp:val=&quot;0086369C&quot;/&gt;&lt;wsp:rsid wsp:val=&quot;00873061&quot;/&gt;&lt;wsp:rsid wsp:val=&quot;00873D5A&quot;/&gt;&lt;wsp:rsid wsp:val=&quot;00887D98&quot;/&gt;&lt;wsp:rsid wsp:val=&quot;00890AC3&quot;/&gt;&lt;wsp:rsid wsp:val=&quot;00892521&quot;/&gt;&lt;wsp:rsid wsp:val=&quot;0089389B&quot;/&gt;&lt;wsp:rsid wsp:val=&quot;00894726&quot;/&gt;&lt;wsp:rsid wsp:val=&quot;008A4488&quot;/&gt;&lt;wsp:rsid wsp:val=&quot;008B059E&quot;/&gt;&lt;wsp:rsid wsp:val=&quot;008B2931&quot;/&gt;&lt;wsp:rsid wsp:val=&quot;008B4791&quot;/&gt;&lt;wsp:rsid wsp:val=&quot;008B6C8E&quot;/&gt;&lt;wsp:rsid wsp:val=&quot;008C5BD0&quot;/&gt;&lt;wsp:rsid wsp:val=&quot;008E2DF2&quot;/&gt;&lt;wsp:rsid wsp:val=&quot;008E734B&quot;/&gt;&lt;wsp:rsid wsp:val=&quot;00913487&quot;/&gt;&lt;wsp:rsid wsp:val=&quot;0092054E&quot;/&gt;&lt;wsp:rsid wsp:val=&quot;0092125D&quot;/&gt;&lt;wsp:rsid wsp:val=&quot;00923324&quot;/&gt;&lt;wsp:rsid wsp:val=&quot;00925530&quot;/&gt;&lt;wsp:rsid wsp:val=&quot;009478F5&quot;/&gt;&lt;wsp:rsid wsp:val=&quot;00947EDC&quot;/&gt;&lt;wsp:rsid wsp:val=&quot;009503A4&quot;/&gt;&lt;wsp:rsid wsp:val=&quot;009516F8&quot;/&gt;&lt;wsp:rsid wsp:val=&quot;00951950&quot;/&gt;&lt;wsp:rsid wsp:val=&quot;00975DFA&quot;/&gt;&lt;wsp:rsid wsp:val=&quot;0097718D&quot;/&gt;&lt;wsp:rsid wsp:val=&quot;00984358&quot;/&gt;&lt;wsp:rsid wsp:val=&quot;00990801&quot;/&gt;&lt;wsp:rsid wsp:val=&quot;0099393C&quot;/&gt;&lt;wsp:rsid wsp:val=&quot;00993DB2&quot;/&gt;&lt;wsp:rsid wsp:val=&quot;009959EC&quot;/&gt;&lt;wsp:rsid wsp:val=&quot;009A1BCE&quot;/&gt;&lt;wsp:rsid wsp:val=&quot;009A49A1&quot;/&gt;&lt;wsp:rsid wsp:val=&quot;009A63F1&quot;/&gt;&lt;wsp:rsid wsp:val=&quot;009A66A9&quot;/&gt;&lt;wsp:rsid wsp:val=&quot;009A6DCD&quot;/&gt;&lt;wsp:rsid wsp:val=&quot;009B517D&quot;/&gt;&lt;wsp:rsid wsp:val=&quot;009C59C7&quot;/&gt;&lt;wsp:rsid wsp:val=&quot;009C6A84&quot;/&gt;&lt;wsp:rsid wsp:val=&quot;009D5B89&quot;/&gt;&lt;wsp:rsid wsp:val=&quot;009D6B07&quot;/&gt;&lt;wsp:rsid wsp:val=&quot;009E57D7&quot;/&gt;&lt;wsp:rsid wsp:val=&quot;009F38D9&quot;/&gt;&lt;wsp:rsid wsp:val=&quot;009F5747&quot;/&gt;&lt;wsp:rsid wsp:val=&quot;00A00B72&quot;/&gt;&lt;wsp:rsid wsp:val=&quot;00A13F2C&quot;/&gt;&lt;wsp:rsid wsp:val=&quot;00A1428D&quot;/&gt;&lt;wsp:rsid wsp:val=&quot;00A24FDA&quot;/&gt;&lt;wsp:rsid wsp:val=&quot;00A30143&quot;/&gt;&lt;wsp:rsid wsp:val=&quot;00A3307A&quot;/&gt;&lt;wsp:rsid wsp:val=&quot;00A45FE0&quot;/&gt;&lt;wsp:rsid wsp:val=&quot;00A461FC&quot;/&gt;&lt;wsp:rsid wsp:val=&quot;00A568F4&quot;/&gt;&lt;wsp:rsid wsp:val=&quot;00A627A4&quot;/&gt;&lt;wsp:rsid wsp:val=&quot;00A6533F&quot;/&gt;&lt;wsp:rsid wsp:val=&quot;00A7131C&quot;/&gt;&lt;wsp:rsid wsp:val=&quot;00A85DB3&quot;/&gt;&lt;wsp:rsid wsp:val=&quot;00A877D0&quot;/&gt;&lt;wsp:rsid wsp:val=&quot;00A90D6B&quot;/&gt;&lt;wsp:rsid wsp:val=&quot;00A96146&quot;/&gt;&lt;wsp:rsid wsp:val=&quot;00AB1477&quot;/&gt;&lt;wsp:rsid wsp:val=&quot;00AB1B4E&quot;/&gt;&lt;wsp:rsid wsp:val=&quot;00AB28BC&quot;/&gt;&lt;wsp:rsid wsp:val=&quot;00AB478C&quot;/&gt;&lt;wsp:rsid wsp:val=&quot;00AC3673&quot;/&gt;&lt;wsp:rsid wsp:val=&quot;00B024D4&quot;/&gt;&lt;wsp:rsid wsp:val=&quot;00B05146&quot;/&gt;&lt;wsp:rsid wsp:val=&quot;00B2494F&quot;/&gt;&lt;wsp:rsid wsp:val=&quot;00B30EE7&quot;/&gt;&lt;wsp:rsid wsp:val=&quot;00B3110C&quot;/&gt;&lt;wsp:rsid wsp:val=&quot;00B31395&quot;/&gt;&lt;wsp:rsid wsp:val=&quot;00B3432D&quot;/&gt;&lt;wsp:rsid wsp:val=&quot;00B347A5&quot;/&gt;&lt;wsp:rsid wsp:val=&quot;00B35F65&quot;/&gt;&lt;wsp:rsid wsp:val=&quot;00B43047&quot;/&gt;&lt;wsp:rsid wsp:val=&quot;00B47BAC&quot;/&gt;&lt;wsp:rsid wsp:val=&quot;00B54D1F&quot;/&gt;&lt;wsp:rsid wsp:val=&quot;00B6243D&quot;/&gt;&lt;wsp:rsid wsp:val=&quot;00B630DE&quot;/&gt;&lt;wsp:rsid wsp:val=&quot;00B723F1&quot;/&gt;&lt;wsp:rsid wsp:val=&quot;00B805DF&quot;/&gt;&lt;wsp:rsid wsp:val=&quot;00B94176&quot;/&gt;&lt;wsp:rsid wsp:val=&quot;00B94FCF&quot;/&gt;&lt;wsp:rsid wsp:val=&quot;00B96128&quot;/&gt;&lt;wsp:rsid wsp:val=&quot;00B97471&quot;/&gt;&lt;wsp:rsid wsp:val=&quot;00BA5261&quot;/&gt;&lt;wsp:rsid wsp:val=&quot;00BA6356&quot;/&gt;&lt;wsp:rsid wsp:val=&quot;00BC2F79&quot;/&gt;&lt;wsp:rsid wsp:val=&quot;00BE25E4&quot;/&gt;&lt;wsp:rsid wsp:val=&quot;00BF22DD&quot;/&gt;&lt;wsp:rsid wsp:val=&quot;00BF5F57&quot;/&gt;&lt;wsp:rsid wsp:val=&quot;00C07279&quot;/&gt;&lt;wsp:rsid wsp:val=&quot;00C11270&quot;/&gt;&lt;wsp:rsid wsp:val=&quot;00C14346&quot;/&gt;&lt;wsp:rsid wsp:val=&quot;00C15B12&quot;/&gt;&lt;wsp:rsid wsp:val=&quot;00C22969&quot;/&gt;&lt;wsp:rsid wsp:val=&quot;00C2630E&quot;/&gt;&lt;wsp:rsid wsp:val=&quot;00C3570A&quot;/&gt;&lt;wsp:rsid wsp:val=&quot;00C600CE&quot;/&gt;&lt;wsp:rsid wsp:val=&quot;00C62740&quot;/&gt;&lt;wsp:rsid wsp:val=&quot;00C67AD1&quot;/&gt;&lt;wsp:rsid wsp:val=&quot;00C75243&quot;/&gt;&lt;wsp:rsid wsp:val=&quot;00C769AC&quot;/&gt;&lt;wsp:rsid wsp:val=&quot;00C77797&quot;/&gt;&lt;wsp:rsid wsp:val=&quot;00C862FF&quot;/&gt;&lt;wsp:rsid wsp:val=&quot;00C8725E&quot;/&gt;&lt;wsp:rsid wsp:val=&quot;00C916E4&quot;/&gt;&lt;wsp:rsid wsp:val=&quot;00C9610A&quot;/&gt;&lt;wsp:rsid wsp:val=&quot;00CC2126&quot;/&gt;&lt;wsp:rsid wsp:val=&quot;00CC3B7A&quot;/&gt;&lt;wsp:rsid wsp:val=&quot;00CC3D11&quot;/&gt;&lt;wsp:rsid wsp:val=&quot;00CD4665&quot;/&gt;&lt;wsp:rsid wsp:val=&quot;00CD4D89&quot;/&gt;&lt;wsp:rsid wsp:val=&quot;00CD4DDB&quot;/&gt;&lt;wsp:rsid wsp:val=&quot;00CE52E0&quot;/&gt;&lt;wsp:rsid wsp:val=&quot;00CF0E1E&quot;/&gt;&lt;wsp:rsid wsp:val=&quot;00CF30F4&quot;/&gt;&lt;wsp:rsid wsp:val=&quot;00CF42D0&quot;/&gt;&lt;wsp:rsid wsp:val=&quot;00CF6D20&quot;/&gt;&lt;wsp:rsid wsp:val=&quot;00D01E01&quot;/&gt;&lt;wsp:rsid wsp:val=&quot;00D216BE&quot;/&gt;&lt;wsp:rsid wsp:val=&quot;00D36E23&quot;/&gt;&lt;wsp:rsid wsp:val=&quot;00D415F1&quot;/&gt;&lt;wsp:rsid wsp:val=&quot;00D4517C&quot;/&gt;&lt;wsp:rsid wsp:val=&quot;00D50732&quot;/&gt;&lt;wsp:rsid wsp:val=&quot;00D53FE4&quot;/&gt;&lt;wsp:rsid wsp:val=&quot;00D63C9E&quot;/&gt;&lt;wsp:rsid wsp:val=&quot;00D656BA&quot;/&gt;&lt;wsp:rsid wsp:val=&quot;00D6751F&quot;/&gt;&lt;wsp:rsid wsp:val=&quot;00D86A39&quot;/&gt;&lt;wsp:rsid wsp:val=&quot;00D9133C&quot;/&gt;&lt;wsp:rsid wsp:val=&quot;00D96B4F&quot;/&gt;&lt;wsp:rsid wsp:val=&quot;00DA18B1&quot;/&gt;&lt;wsp:rsid wsp:val=&quot;00DA21A0&quot;/&gt;&lt;wsp:rsid wsp:val=&quot;00DA50B9&quot;/&gt;&lt;wsp:rsid wsp:val=&quot;00DA5793&quot;/&gt;&lt;wsp:rsid wsp:val=&quot;00DA6415&quot;/&gt;&lt;wsp:rsid wsp:val=&quot;00DB4A05&quot;/&gt;&lt;wsp:rsid wsp:val=&quot;00DC2DC6&quot;/&gt;&lt;wsp:rsid wsp:val=&quot;00DC310D&quot;/&gt;&lt;wsp:rsid wsp:val=&quot;00DC326F&quot;/&gt;&lt;wsp:rsid wsp:val=&quot;00DD56B7&quot;/&gt;&lt;wsp:rsid wsp:val=&quot;00E15C67&quot;/&gt;&lt;wsp:rsid wsp:val=&quot;00E20D21&quot;/&gt;&lt;wsp:rsid wsp:val=&quot;00E21806&quot;/&gt;&lt;wsp:rsid wsp:val=&quot;00E32077&quot;/&gt;&lt;wsp:rsid wsp:val=&quot;00E36F98&quot;/&gt;&lt;wsp:rsid wsp:val=&quot;00E406A0&quot;/&gt;&lt;wsp:rsid wsp:val=&quot;00E450F5&quot;/&gt;&lt;wsp:rsid wsp:val=&quot;00E51EA3&quot;/&gt;&lt;wsp:rsid wsp:val=&quot;00E529BD&quot;/&gt;&lt;wsp:rsid wsp:val=&quot;00E60D09&quot;/&gt;&lt;wsp:rsid wsp:val=&quot;00E70E8C&quot;/&gt;&lt;wsp:rsid wsp:val=&quot;00E73E04&quot;/&gt;&lt;wsp:rsid wsp:val=&quot;00E77996&quot;/&gt;&lt;wsp:rsid wsp:val=&quot;00E80DE1&quot;/&gt;&lt;wsp:rsid wsp:val=&quot;00E829A2&quot;/&gt;&lt;wsp:rsid wsp:val=&quot;00E8634F&quot;/&gt;&lt;wsp:rsid wsp:val=&quot;00E960B7&quot;/&gt;&lt;wsp:rsid wsp:val=&quot;00E979FE&quot;/&gt;&lt;wsp:rsid wsp:val=&quot;00EA483A&quot;/&gt;&lt;wsp:rsid wsp:val=&quot;00EA58F2&quot;/&gt;&lt;wsp:rsid wsp:val=&quot;00EA65EF&quot;/&gt;&lt;wsp:rsid wsp:val=&quot;00EB5DFC&quot;/&gt;&lt;wsp:rsid wsp:val=&quot;00EB649F&quot;/&gt;&lt;wsp:rsid wsp:val=&quot;00EB74F7&quot;/&gt;&lt;wsp:rsid wsp:val=&quot;00EC15CB&quot;/&gt;&lt;wsp:rsid wsp:val=&quot;00ED2EF3&quot;/&gt;&lt;wsp:rsid wsp:val=&quot;00EE130E&quot;/&gt;&lt;wsp:rsid wsp:val=&quot;00EE13A1&quot;/&gt;&lt;wsp:rsid wsp:val=&quot;00EE6237&quot;/&gt;&lt;wsp:rsid wsp:val=&quot;00EE6D95&quot;/&gt;&lt;wsp:rsid wsp:val=&quot;00EF064F&quot;/&gt;&lt;wsp:rsid wsp:val=&quot;00EF5014&quot;/&gt;&lt;wsp:rsid wsp:val=&quot;00EF64AF&quot;/&gt;&lt;wsp:rsid wsp:val=&quot;00EF6540&quot;/&gt;&lt;wsp:rsid wsp:val=&quot;00F013A8&quot;/&gt;&lt;wsp:rsid wsp:val=&quot;00F11401&quot;/&gt;&lt;wsp:rsid wsp:val=&quot;00F172D5&quot;/&gt;&lt;wsp:rsid wsp:val=&quot;00F37584&quot;/&gt;&lt;wsp:rsid wsp:val=&quot;00F5420E&quot;/&gt;&lt;wsp:rsid wsp:val=&quot;00F55C3C&quot;/&gt;&lt;wsp:rsid wsp:val=&quot;00F56972&quot;/&gt;&lt;wsp:rsid wsp:val=&quot;00F6200C&quot;/&gt;&lt;wsp:rsid wsp:val=&quot;00F63ADB&quot;/&gt;&lt;wsp:rsid wsp:val=&quot;00F864AE&quot;/&gt;&lt;wsp:rsid wsp:val=&quot;00F943F2&quot;/&gt;&lt;wsp:rsid wsp:val=&quot;00FA2E05&quot;/&gt;&lt;wsp:rsid wsp:val=&quot;00FB011E&quot;/&gt;&lt;wsp:rsid wsp:val=&quot;00FB2D49&quot;/&gt;&lt;wsp:rsid wsp:val=&quot;00FB4D6E&quot;/&gt;&lt;wsp:rsid wsp:val=&quot;00FB5C72&quot;/&gt;&lt;wsp:rsid wsp:val=&quot;00FB6151&quot;/&gt;&lt;wsp:rsid wsp:val=&quot;00FB6BC4&quot;/&gt;&lt;wsp:rsid wsp:val=&quot;00FC087B&quot;/&gt;&lt;wsp:rsid wsp:val=&quot;00FC45F3&quot;/&gt;&lt;wsp:rsid wsp:val=&quot;00FD2964&quot;/&gt;&lt;wsp:rsid wsp:val=&quot;00FD31E9&quot;/&gt;&lt;wsp:rsid wsp:val=&quot;00FD3F42&quot;/&gt;&lt;wsp:rsid wsp:val=&quot;00FD6BFB&quot;/&gt;&lt;wsp:rsid wsp:val=&quot;00FE1558&quot;/&gt;&lt;wsp:rsid wsp:val=&quot;00FE60A8&quot;/&gt;&lt;wsp:rsid wsp:val=&quot;00FE75E0&quot;/&gt;&lt;wsp:rsid wsp:val=&quot;00FF2583&quot;/&gt;&lt;wsp:rsid wsp:val=&quot;00FF6F1F&quot;/&gt;&lt;wsp:rsid wsp:val=&quot;00FF7B6F&quot;/&gt;&lt;/wsp:rsids&gt;&lt;/w:docPr&gt;&lt;w:body&gt;&lt;wx:sect&gt;&lt;w:p wsp:rsidR=&quot;00000000&quot; wsp:rsidRDefault=&quot;00074915&quot; wsp:rsidP=&quot;00074915&quot;&gt;&lt;m:oMathPara&gt;&lt;m:oMath&gt;&lt;m:r&gt;&lt;w:rPr&gt;&lt;w:rFonts w:ascii=&quot;Cambria Math&quot; w:h-ansi=&quot;Cambria Math&quot;/&gt;&lt;wx:font wx:val=&quot;Cambria Math&quot;/&gt;&lt;w:i/&gt;&lt;w:sz-cs w:val=&quot;21&quot;/&gt;&lt;/w:rPr&gt;&lt;m:t&gt;x&lt;/m:t&gt;&lt;/m:r&gt;&lt;m:d&gt;&lt;m:dPr&gt;&lt;m:ctrlPr&gt;&lt;w:rPr&gt;&lt;w:rFonts w:ascii=&quot;Cambria Math&quot; w:h-ansi=&quot;Cambria Math&quot;/&gt;&lt;wx:font wx:val=&quot;Cambria Math&quot;/&gt;&lt;w:i/&gt;&lt;w:i-cs/&gt;&lt;w:sz-cs w:val=&quot;21&quot;/&gt;&lt;/w:rPr&gt;&lt;/m:ctrlPr&gt;&lt;/m:dPr&gt;&lt;m:e&gt;&lt;m:r&gt;&lt;w:rPr&gt;&lt;w:rFonts w:ascii=&quot;Cambria Math&quot; w:h-ansi=&quot;Cambria Math&quot;/&gt;&lt;wx:font wx:val=&quot;Cambria Math&quot;/&gt;&lt;w:i/&gt;&lt;w:sz-cs w:val=&quot;21&quot;/&gt;&lt;/w:rPr&gt;&lt;m:t&gt;i&lt;/m:t&gt;&lt;/m:r&gt;&lt;/m:e&gt;&lt;/m:d&gt;&lt;m:r&gt;&lt;w:rPr&gt;&lt;w:rFonts w:ascii=&quot;Cambria Math&quot; w:h-ansi=&quot;Cambria Math&quot;/&gt;&lt;wx:font wx:val=&quot;Cambria Math&quot;/&gt;&lt;w:i/&gt;&lt;w:sz-cs w:val=&quot;21&quot;/&gt;&lt;/w:rPr&gt;&lt;m:t&gt;=&lt;/m:t&gt;&lt;/m:r&gt;&lt;m:f&gt;&lt;m:fPr&gt;&lt;m:ctrlPr&gt;&lt;w:rPr&gt;&lt;w:rFonts w:ascii=&quot;Cambria Math&quot; w:h-ansi=&quot;Cambria Math&quot;/&gt;&lt;wx:font wx:val=&quot;Cambria Math&quot;/&gt;&lt;w:i/&gt;&lt;w:i-cs/&gt;&lt;w:sz-cs w:val=&quot;21&quot;/&gt;&lt;/w:rPr&gt;&lt;/m:ctrlPr&gt;&lt;/m:fPr&gt;&lt;m:num&gt;&lt;m:r&gt;&lt;w:rPr&gt;&lt;w:rFonts w:ascii=&quot;Cambria Math&quot; w:h-ansi=&quot;Cambria Math&quot;/&gt;&lt;wx:font wx:val=&quot;Cambria Math&quot;/&gt;&lt;w:i/&gt;&lt;w:sz-cs w:val=&quot;21&quot;/&gt;&lt;/w:rPr&gt;&lt;m:t&gt;x(i)&lt;/m:t&gt;&lt;/m:r&gt;&lt;/m:num&gt;&lt;m:den&gt;&lt;m:r&gt;&lt;w:rPr&gt;&lt;w:rFonts w:ascii=&quot;Cambria Math&quot; w:h-ansi=&quot;Cambria Math&quot;/&gt;&lt;wx:font wx:val=&quot;Cambria Math&quot;/&gt;&lt;w:i/&gt;&lt;w:sz-cs w:val=&quot;21&quot;/&gt;&lt;/w:rPr&gt;&lt;m:t&gt;mean(x)&lt;/m:t&gt;&lt;/m:r&gt;&lt;/m:den&gt;&lt;/m:f&gt;&lt;m:r&gt;&lt;w:rPr&gt;&lt;w:rFonts w:ascii=&quot;Cambria Math&quot; w:h-ansi=&quot;Cambria Math&quot;/&gt;&lt;wx:font wx:val=&quot;Cambria Math&quot;/&gt;&lt;w:i/&gt;&lt;w:sz-cs w:val=&quot;21&quot;/&gt;&lt;/w:rPr&gt;&lt;m:t&gt;,i=1,2,3鈥?17&lt;/m:t&gt;&lt;/m:r&gt;&lt;Caaaaaaaaaaaaaaaaaaaaaaaaaaaaaaaaaaaaaaaaaa/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9" o:title="" chromakey="white"/>
          </v:shape>
        </w:pict>
      </w:r>
      <w:r w:rsidR="00C62E00">
        <w:instrText xml:space="preserve"> </w:instrText>
      </w:r>
      <w:r w:rsidR="0052707D">
        <w:fldChar w:fldCharType="end"/>
      </w:r>
      <w:r>
        <w:rPr>
          <w:rFonts w:hint="eastAsia"/>
        </w:rPr>
        <w:t xml:space="preserve"> </w:t>
      </w:r>
      <w:r w:rsidR="00C62E00">
        <w:rPr>
          <w:rFonts w:hint="eastAsia"/>
        </w:rPr>
        <w:t>(</w:t>
      </w:r>
      <w:r w:rsidR="00205B91">
        <w:t>22</w:t>
      </w:r>
      <w:r w:rsidR="00C62E00">
        <w:rPr>
          <w:rFonts w:hint="eastAsia"/>
        </w:rPr>
        <w:t>)</w:t>
      </w:r>
    </w:p>
    <w:p w:rsidR="008810DF" w:rsidRDefault="00C62E00" w:rsidP="00C62E00">
      <w:pPr>
        <w:pStyle w:val="af5"/>
        <w:spacing w:line="290" w:lineRule="atLeast"/>
        <w:ind w:firstLineChars="200" w:firstLine="420"/>
      </w:pPr>
      <w:r>
        <w:rPr>
          <w:rFonts w:hint="eastAsia"/>
        </w:rPr>
        <w:t>（</w:t>
      </w:r>
      <w:r>
        <w:rPr>
          <w:rFonts w:hint="eastAsia"/>
        </w:rPr>
        <w:t>2</w:t>
      </w:r>
      <w:r>
        <w:rPr>
          <w:rFonts w:hint="eastAsia"/>
        </w:rPr>
        <w:t>）基于历史正常数据的系统多变量耦合网络构建：</w:t>
      </w:r>
      <w:r>
        <w:rPr>
          <w:rFonts w:ascii="宋体" w:hAnsi="宋体" w:hint="eastAsia"/>
        </w:rPr>
        <w:t>选取合适的窗口宽度</w:t>
      </w:r>
      <m:oMath>
        <m:r>
          <w:rPr>
            <w:rFonts w:ascii="Cambria Math" w:hAnsi="Cambria Math" w:hint="eastAsia"/>
          </w:rPr>
          <m:t>T</m:t>
        </m:r>
      </m:oMath>
      <w:r>
        <w:rPr>
          <w:rFonts w:ascii="宋体" w:hAnsi="宋体" w:hint="eastAsia"/>
        </w:rPr>
        <w:t>和步长</w:t>
      </w:r>
      <m:oMath>
        <m:r>
          <w:rPr>
            <w:rFonts w:ascii="Cambria Math" w:hAnsi="Cambria Math" w:hint="eastAsia"/>
          </w:rPr>
          <m:t>S</m:t>
        </m:r>
      </m:oMath>
      <w:r>
        <w:rPr>
          <w:rFonts w:ascii="宋体" w:hAnsi="宋体" w:hint="eastAsia"/>
        </w:rPr>
        <w:t>，以窗口宽度</w:t>
      </w:r>
      <m:oMath>
        <m:r>
          <w:rPr>
            <w:rFonts w:ascii="Cambria Math" w:hAnsi="Cambria Math" w:hint="eastAsia"/>
          </w:rPr>
          <m:t>T</m:t>
        </m:r>
      </m:oMath>
      <w:r>
        <w:rPr>
          <w:rFonts w:ascii="宋体" w:hAnsi="宋体" w:hint="eastAsia"/>
        </w:rPr>
        <w:t>截取时间序列</w:t>
      </w:r>
      <m:oMath>
        <m:r>
          <m:rPr>
            <m:sty m:val="bi"/>
          </m:rPr>
          <w:rPr>
            <w:rFonts w:ascii="Cambria Math" w:hAnsi="Cambria Math"/>
          </w:rPr>
          <m:t>X</m:t>
        </m:r>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hint="eastAsia"/>
                  </w:rPr>
                  <m:t>m</m:t>
                </m:r>
              </m:sub>
            </m:sSub>
          </m:e>
        </m:d>
      </m:oMath>
      <w:r w:rsidR="0052707D">
        <w:rPr>
          <w:rFonts w:ascii="宋体" w:hAnsi="宋体"/>
        </w:rPr>
        <w:fldChar w:fldCharType="begin"/>
      </w:r>
      <w:r>
        <w:rPr>
          <w:rFonts w:ascii="宋体" w:hAnsi="宋体"/>
        </w:rPr>
        <w:instrText xml:space="preserve"> QUOTE </w:instrText>
      </w:r>
      <w:r w:rsidR="00245A09" w:rsidRPr="0052707D">
        <w:rPr>
          <w:position w:val="-6"/>
        </w:rPr>
        <w:pict>
          <v:shape id="_x0000_i1036" type="#_x0000_t75" style="width:112.5pt;height:1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bordersDontSurroundHeader/&gt;&lt;w:bordersDontSurroundFooter/&gt;&lt;w:stylePaneFormatFilter w:val=&quot;3F01&quot;/&gt;&lt;w:defaultTabStop w:val=&quot;425&quot;/&gt;&lt;w:hyphenationZone w:val=&quot;357&quot;/&gt;&lt;w:doNotHyphenateCaps/&gt;&lt;w:evenAndOddHeaders/&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targetScreenSz w:val=&quot;800x600&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D63C9E&quot;/&gt;&lt;wsp:rsid wsp:val=&quot;00011964&quot;/&gt;&lt;wsp:rsid wsp:val=&quot;00024762&quot;/&gt;&lt;wsp:rsid wsp:val=&quot;000356C9&quot;/&gt;&lt;wsp:rsid wsp:val=&quot;00055DBF&quot;/&gt;&lt;wsp:rsid wsp:val=&quot;00063C5B&quot;/&gt;&lt;wsp:rsid wsp:val=&quot;00070CCC&quot;/&gt;&lt;wsp:rsid wsp:val=&quot;0007120B&quot;/&gt;&lt;wsp:rsid wsp:val=&quot;00073B0B&quot;/&gt;&lt;wsp:rsid wsp:val=&quot;000779B3&quot;/&gt;&lt;wsp:rsid wsp:val=&quot;00081C94&quot;/&gt;&lt;wsp:rsid wsp:val=&quot;00090C25&quot;/&gt;&lt;wsp:rsid wsp:val=&quot;00093BCB&quot;/&gt;&lt;wsp:rsid wsp:val=&quot;000958CD&quot;/&gt;&lt;wsp:rsid wsp:val=&quot;000A06D3&quot;/&gt;&lt;wsp:rsid wsp:val=&quot;000A22C0&quot;/&gt;&lt;wsp:rsid wsp:val=&quot;000A7AAC&quot;/&gt;&lt;wsp:rsid wsp:val=&quot;000B7718&quot;/&gt;&lt;wsp:rsid wsp:val=&quot;000C3DFE&quot;/&gt;&lt;wsp:rsid wsp:val=&quot;000C54E9&quot;/&gt;&lt;wsp:rsid wsp:val=&quot;000D4BA8&quot;/&gt;&lt;wsp:rsid wsp:val=&quot;000F5B36&quot;/&gt;&lt;wsp:rsid wsp:val=&quot;000F5CEE&quot;/&gt;&lt;wsp:rsid wsp:val=&quot;000F5D39&quot;/&gt;&lt;wsp:rsid wsp:val=&quot;00101C66&quot;/&gt;&lt;wsp:rsid wsp:val=&quot;00110439&quot;/&gt;&lt;wsp:rsid wsp:val=&quot;0011566D&quot;/&gt;&lt;wsp:rsid wsp:val=&quot;00120DC7&quot;/&gt;&lt;wsp:rsid wsp:val=&quot;00123CFC&quot;/&gt;&lt;wsp:rsid wsp:val=&quot;001346DD&quot;/&gt;&lt;wsp:rsid wsp:val=&quot;00135AC2&quot;/&gt;&lt;wsp:rsid wsp:val=&quot;00141BE3&quot;/&gt;&lt;wsp:rsid wsp:val=&quot;0014626A&quot;/&gt;&lt;wsp:rsid wsp:val=&quot;00151D67&quot;/&gt;&lt;wsp:rsid wsp:val=&quot;00155CC8&quot;/&gt;&lt;wsp:rsid wsp:val=&quot;00157CE3&quot;/&gt;&lt;wsp:rsid wsp:val=&quot;00160736&quot;/&gt;&lt;wsp:rsid wsp:val=&quot;001621E4&quot;/&gt;&lt;wsp:rsid wsp:val=&quot;0016308D&quot;/&gt;&lt;wsp:rsid wsp:val=&quot;00164AB3&quot;/&gt;&lt;wsp:rsid wsp:val=&quot;00171886&quot;/&gt;&lt;wsp:rsid wsp:val=&quot;00173868&quot;/&gt;&lt;wsp:rsid wsp:val=&quot;00174B3C&quot;/&gt;&lt;wsp:rsid wsp:val=&quot;001769E3&quot;/&gt;&lt;wsp:rsid wsp:val=&quot;00185EB8&quot;/&gt;&lt;wsp:rsid wsp:val=&quot;00186E54&quot;/&gt;&lt;wsp:rsid wsp:val=&quot;001944CC&quot;/&gt;&lt;wsp:rsid wsp:val=&quot;00196312&quot;/&gt;&lt;wsp:rsid wsp:val=&quot;001A3D83&quot;/&gt;&lt;wsp:rsid wsp:val=&quot;001A7D09&quot;/&gt;&lt;wsp:rsid wsp:val=&quot;001B1D35&quot;/&gt;&lt;wsp:rsid wsp:val=&quot;001C32D7&quot;/&gt;&lt;wsp:rsid wsp:val=&quot;001C59EF&quot;/&gt;&lt;wsp:rsid wsp:val=&quot;001C5D8A&quot;/&gt;&lt;wsp:rsid wsp:val=&quot;001C74B4&quot;/&gt;&lt;wsp:rsid wsp:val=&quot;001C7694&quot;/&gt;&lt;wsp:rsid wsp:val=&quot;001E110F&quot;/&gt;&lt;wsp:rsid wsp:val=&quot;001E343F&quot;/&gt;&lt;wsp:rsid wsp:val=&quot;001E47F7&quot;/&gt;&lt;wsp:rsid wsp:val=&quot;0020382C&quot;/&gt;&lt;wsp:rsid wsp:val=&quot;00210E82&quot;/&gt;&lt;wsp:rsid wsp:val=&quot;002125AD&quot;/&gt;&lt;wsp:rsid wsp:val=&quot;00214413&quot;/&gt;&lt;wsp:rsid wsp:val=&quot;002171EB&quot;/&gt;&lt;wsp:rsid wsp:val=&quot;00220347&quot;/&gt;&lt;wsp:rsid wsp:val=&quot;002409F9&quot;/&gt;&lt;wsp:rsid wsp:val=&quot;002468A2&quot;/&gt;&lt;wsp:rsid wsp:val=&quot;00262A93&quot;/&gt;&lt;wsp:rsid wsp:val=&quot;002659A1&quot;/&gt;&lt;wsp:rsid wsp:val=&quot;00274A78&quot;/&gt;&lt;wsp:rsid wsp:val=&quot;0027557F&quot;/&gt;&lt;wsp:rsid wsp:val=&quot;00275DF8&quot;/&gt;&lt;wsp:rsid wsp:val=&quot;00286430&quot;/&gt;&lt;wsp:rsid wsp:val=&quot;0029318E&quot;/&gt;&lt;wsp:rsid wsp:val=&quot;0029375A&quot;/&gt;&lt;wsp:rsid wsp:val=&quot;00294EF0&quot;/&gt;&lt;wsp:rsid wsp:val=&quot;0029581E&quot;/&gt;&lt;wsp:rsid wsp:val=&quot;002A0B86&quot;/&gt;&lt;wsp:rsid wsp:val=&quot;002A0CC7&quot;/&gt;&lt;wsp:rsid wsp:val=&quot;002A43B5&quot;/&gt;&lt;wsp:rsid wsp:val=&quot;002B1925&quot;/&gt;&lt;wsp:rsid wsp:val=&quot;002B1B1F&quot;/&gt;&lt;wsp:rsid wsp:val=&quot;002B4AEC&quot;/&gt;&lt;wsp:rsid wsp:val=&quot;002B572E&quot;/&gt;&lt;wsp:rsid wsp:val=&quot;002B6D50&quot;/&gt;&lt;wsp:rsid wsp:val=&quot;002B6FA9&quot;/&gt;&lt;wsp:rsid wsp:val=&quot;002C4BD7&quot;/&gt;&lt;wsp:rsid wsp:val=&quot;002F3B67&quot;/&gt;&lt;wsp:rsid wsp:val=&quot;002F7AEC&quot;/&gt;&lt;wsp:rsid wsp:val=&quot;00302457&quot;/&gt;&lt;wsp:rsid wsp:val=&quot;003068A7&quot;/&gt;&lt;wsp:rsid wsp:val=&quot;00314A92&quot;/&gt;&lt;wsp:rsid wsp:val=&quot;00315313&quot;/&gt;&lt;wsp:rsid wsp:val=&quot;00315E18&quot;/&gt;&lt;wsp:rsid wsp:val=&quot;00317FC3&quot;/&gt;&lt;wsp:rsid wsp:val=&quot;00321577&quot;/&gt;&lt;wsp:rsid wsp:val=&quot;00321765&quot;/&gt;&lt;wsp:rsid wsp:val=&quot;00321A84&quot;/&gt;&lt;wsp:rsid wsp:val=&quot;0032593F&quot;/&gt;&lt;wsp:rsid wsp:val=&quot;00326D5E&quot;/&gt;&lt;wsp:rsid wsp:val=&quot;00330048&quot;/&gt;&lt;wsp:rsid wsp:val=&quot;00334D3A&quot;/&gt;&lt;wsp:rsid wsp:val=&quot;00337981&quot;/&gt;&lt;wsp:rsid wsp:val=&quot;003418A9&quot;/&gt;&lt;wsp:rsid wsp:val=&quot;00344DAD&quot;/&gt;&lt;wsp:rsid wsp:val=&quot;00360A6C&quot;/&gt;&lt;wsp:rsid wsp:val=&quot;00371406&quot;/&gt;&lt;wsp:rsid wsp:val=&quot;00381BD7&quot;/&gt;&lt;wsp:rsid wsp:val=&quot;003903B5&quot;/&gt;&lt;wsp:rsid wsp:val=&quot;00390CCB&quot;/&gt;&lt;wsp:rsid wsp:val=&quot;003A2489&quot;/&gt;&lt;wsp:rsid wsp:val=&quot;003B275F&quot;/&gt;&lt;wsp:rsid wsp:val=&quot;003B3D78&quot;/&gt;&lt;wsp:rsid wsp:val=&quot;003C0C71&quot;/&gt;&lt;wsp:rsid wsp:val=&quot;003C2572&quot;/&gt;&lt;wsp:rsid wsp:val=&quot;003C5EBB&quot;/&gt;&lt;wsp:rsid wsp:val=&quot;003C71DD&quot;/&gt;&lt;wsp:rsid wsp:val=&quot;003D0380&quot;/&gt;&lt;wsp:rsid wsp:val=&quot;003D78B0&quot;/&gt;&lt;wsp:rsid wsp:val=&quot;003E5734&quot;/&gt;&lt;wsp:rsid wsp:val=&quot;00412FA1&quot;/&gt;&lt;wsp:rsid wsp:val=&quot;004131A0&quot;/&gt;&lt;wsp:rsid wsp:val=&quot;00415B94&quot;/&gt;&lt;wsp:rsid wsp:val=&quot;00416F20&quot;/&gt;&lt;wsp:rsid wsp:val=&quot;004223B4&quot;/&gt;&lt;wsp:rsid wsp:val=&quot;00446CCE&quot;/&gt;&lt;wsp:rsid wsp:val=&quot;00450D47&quot;/&gt;&lt;wsp:rsid wsp:val=&quot;0046013D&quot;/&gt;&lt;wsp:rsid wsp:val=&quot;00464A5C&quot;/&gt;&lt;wsp:rsid wsp:val=&quot;004711FC&quot;/&gt;&lt;wsp:rsid wsp:val=&quot;004732C3&quot;/&gt;&lt;wsp:rsid wsp:val=&quot;00474B31&quot;/&gt;&lt;wsp:rsid wsp:val=&quot;00480B9B&quot;/&gt;&lt;wsp:rsid wsp:val=&quot;00481F1E&quot;/&gt;&lt;wsp:rsid wsp:val=&quot;00497722&quot;/&gt;&lt;wsp:rsid wsp:val=&quot;004A2D86&quot;/&gt;&lt;wsp:rsid wsp:val=&quot;004A494A&quot;/&gt;&lt;wsp:rsid wsp:val=&quot;004A5DCA&quot;/&gt;&lt;wsp:rsid wsp:val=&quot;004A7771&quot;/&gt;&lt;wsp:rsid wsp:val=&quot;004B2416&quot;/&gt;&lt;wsp:rsid wsp:val=&quot;004B2DC8&quot;/&gt;&lt;wsp:rsid wsp:val=&quot;004B52C0&quot;/&gt;&lt;wsp:rsid wsp:val=&quot;004C01CD&quot;/&gt;&lt;wsp:rsid wsp:val=&quot;004C0553&quot;/&gt;&lt;wsp:rsid wsp:val=&quot;004C5439&quot;/&gt;&lt;wsp:rsid wsp:val=&quot;004E31AF&quot;/&gt;&lt;wsp:rsid wsp:val=&quot;004E6003&quot;/&gt;&lt;wsp:rsid wsp:val=&quot;004F2D0D&quot;/&gt;&lt;wsp:rsid wsp:val=&quot;004F47AB&quot;/&gt;&lt;wsp:rsid wsp:val=&quot;005002E8&quot;/&gt;&lt;wsp:rsid wsp:val=&quot;00502C66&quot;/&gt;&lt;wsp:rsid wsp:val=&quot;00503351&quot;/&gt;&lt;wsp:rsid wsp:val=&quot;00505F50&quot;/&gt;&lt;wsp:rsid wsp:val=&quot;005111D2&quot;/&gt;&lt;wsp:rsid wsp:val=&quot;005139DC&quot;/&gt;&lt;wsp:rsid wsp:val=&quot;00523E56&quot;/&gt;&lt;wsp:rsid wsp:val=&quot;0052600C&quot;/&gt;&lt;wsp:rsid wsp:val=&quot;005345A7&quot;/&gt;&lt;wsp:rsid wsp:val=&quot;0055636E&quot;/&gt;&lt;wsp:rsid wsp:val=&quot;005641B1&quot;/&gt;&lt;wsp:rsid wsp:val=&quot;00567EF5&quot;/&gt;&lt;wsp:rsid wsp:val=&quot;005730AD&quot;/&gt;&lt;wsp:rsid wsp:val=&quot;0057392B&quot;/&gt;&lt;wsp:rsid wsp:val=&quot;0057651F&quot;/&gt;&lt;wsp:rsid wsp:val=&quot;005777FE&quot;/&gt;&lt;wsp:rsid wsp:val=&quot;00581382&quot;/&gt;&lt;wsp:rsid wsp:val=&quot;005867C2&quot;/&gt;&lt;wsp:rsid wsp:val=&quot;00586936&quot;/&gt;&lt;wsp:rsid wsp:val=&quot;00587551&quot;/&gt;&lt;wsp:rsid wsp:val=&quot;00597C0F&quot;/&gt;&lt;wsp:rsid wsp:val=&quot;005A1ABA&quot;/&gt;&lt;wsp:rsid wsp:val=&quot;005A600F&quot;/&gt;&lt;wsp:rsid wsp:val=&quot;005A6BCF&quot;/&gt;&lt;wsp:rsid wsp:val=&quot;005B2189&quot;/&gt;&lt;wsp:rsid wsp:val=&quot;005C2E6F&quot;/&gt;&lt;wsp:rsid wsp:val=&quot;005C55FE&quot;/&gt;&lt;wsp:rsid wsp:val=&quot;005C7600&quot;/&gt;&lt;wsp:rsid wsp:val=&quot;005D1B5C&quot;/&gt;&lt;wsp:rsid wsp:val=&quot;005D336A&quot;/&gt;&lt;wsp:rsid wsp:val=&quot;005D4C1F&quot;/&gt;&lt;wsp:rsid wsp:val=&quot;005E2774&quot;/&gt;&lt;wsp:rsid wsp:val=&quot;005E35E4&quot;/&gt;&lt;wsp:rsid wsp:val=&quot;005E4CF6&quot;/&gt;&lt;wsp:rsid wsp:val=&quot;005E4E72&quot;/&gt;&lt;wsp:rsid wsp:val=&quot;005E71E0&quot;/&gt;&lt;wsp:rsid wsp:val=&quot;005E73AE&quot;/&gt;&lt;wsp:rsid wsp:val=&quot;005F7B23&quot;/&gt;&lt;wsp:rsid wsp:val=&quot;00601606&quot;/&gt;&lt;wsp:rsid wsp:val=&quot;006034F4&quot;/&gt;&lt;wsp:rsid wsp:val=&quot;00626D40&quot;/&gt;&lt;wsp:rsid wsp:val=&quot;00632614&quot;/&gt;&lt;wsp:rsid wsp:val=&quot;00645105&quot;/&gt;&lt;wsp:rsid wsp:val=&quot;00646A39&quot;/&gt;&lt;wsp:rsid wsp:val=&quot;00652057&quot;/&gt;&lt;wsp:rsid wsp:val=&quot;006575FF&quot;/&gt;&lt;wsp:rsid wsp:val=&quot;00657E6D&quot;/&gt;&lt;wsp:rsid wsp:val=&quot;006643B5&quot;/&gt;&lt;wsp:rsid wsp:val=&quot;00664C4C&quot;/&gt;&lt;wsp:rsid wsp:val=&quot;00674A05&quot;/&gt;&lt;wsp:rsid wsp:val=&quot;0068225B&quot;/&gt;&lt;wsp:rsid wsp:val=&quot;006833E5&quot;/&gt;&lt;wsp:rsid wsp:val=&quot;006834E1&quot;/&gt;&lt;wsp:rsid wsp:val=&quot;00683D57&quot;/&gt;&lt;wsp:rsid wsp:val=&quot;00693BC5&quot;/&gt;&lt;wsp:rsid wsp:val=&quot;006B08EC&quot;/&gt;&lt;wsp:rsid wsp:val=&quot;006B36B4&quot;/&gt;&lt;wsp:rsid wsp:val=&quot;006B4F95&quot;/&gt;&lt;wsp:rsid wsp:val=&quot;006B7542&quot;/&gt;&lt;wsp:rsid wsp:val=&quot;006C12A2&quot;/&gt;&lt;wsp:rsid wsp:val=&quot;006C5A17&quot;/&gt;&lt;wsp:rsid wsp:val=&quot;006D12DF&quot;/&gt;&lt;wsp:rsid wsp:val=&quot;006D175A&quot;/&gt;&lt;wsp:rsid wsp:val=&quot;006E0BCC&quot;/&gt;&lt;wsp:rsid wsp:val=&quot;006E3A4E&quot;/&gt;&lt;wsp:rsid wsp:val=&quot;007033B4&quot;/&gt;&lt;wsp:rsid wsp:val=&quot;00707440&quot;/&gt;&lt;wsp:rsid wsp:val=&quot;007143C5&quot;/&gt;&lt;wsp:rsid wsp:val=&quot;00737C77&quot;/&gt;&lt;wsp:rsid wsp:val=&quot;00742978&quot;/&gt;&lt;wsp:rsid wsp:val=&quot;007574A8&quot;/&gt;&lt;wsp:rsid wsp:val=&quot;00773F8C&quot;/&gt;&lt;wsp:rsid wsp:val=&quot;007827A1&quot;/&gt;&lt;wsp:rsid wsp:val=&quot;0079413E&quot;/&gt;&lt;wsp:rsid wsp:val=&quot;00795BF0&quot;/&gt;&lt;wsp:rsid wsp:val=&quot;007A77C6&quot;/&gt;&lt;wsp:rsid wsp:val=&quot;007B0FD5&quot;/&gt;&lt;wsp:rsid wsp:val=&quot;007B265B&quot;/&gt;&lt;wsp:rsid wsp:val=&quot;007B62AE&quot;/&gt;&lt;wsp:rsid wsp:val=&quot;007C2257&quot;/&gt;&lt;wsp:rsid wsp:val=&quot;007C45EF&quot;/&gt;&lt;wsp:rsid wsp:val=&quot;007C4636&quot;/&gt;&lt;wsp:rsid wsp:val=&quot;007C7FA5&quot;/&gt;&lt;wsp:rsid wsp:val=&quot;007D6E45&quot;/&gt;&lt;wsp:rsid wsp:val=&quot;007E0333&quot;/&gt;&lt;wsp:rsid wsp:val=&quot;007E3BC5&quot;/&gt;&lt;wsp:rsid wsp:val=&quot;007E4953&quot;/&gt;&lt;wsp:rsid wsp:val=&quot;007F5288&quot;/&gt;&lt;wsp:rsid wsp:val=&quot;007F6392&quot;/&gt;&lt;wsp:rsid wsp:val=&quot;00802C80&quot;/&gt;&lt;wsp:rsid wsp:val=&quot;00814672&quot;/&gt;&lt;wsp:rsid wsp:val=&quot;0083173B&quot;/&gt;&lt;wsp:rsid wsp:val=&quot;00833DFA&quot;/&gt;&lt;wsp:rsid wsp:val=&quot;00836401&quot;/&gt;&lt;wsp:rsid wsp:val=&quot;00844FE1&quot;/&gt;&lt;wsp:rsid wsp:val=&quot;008469D2&quot;/&gt;&lt;wsp:rsid wsp:val=&quot;008472B8&quot;/&gt;&lt;wsp:rsid wsp:val=&quot;0086369C&quot;/&gt;&lt;wsp:rsid wsp:val=&quot;00873061&quot;/&gt;&lt;wsp:rsid wsp:val=&quot;00873D5A&quot;/&gt;&lt;wsp:rsid wsp:val=&quot;00887D98&quot;/&gt;&lt;wsp:rsid wsp:val=&quot;00890AC3&quot;/&gt;&lt;wsp:rsid wsp:val=&quot;00892521&quot;/&gt;&lt;wsp:rsid wsp:val=&quot;0089389B&quot;/&gt;&lt;wsp:rsid wsp:val=&quot;00894726&quot;/&gt;&lt;wsp:rsid wsp:val=&quot;008A4488&quot;/&gt;&lt;wsp:rsid wsp:val=&quot;008B059E&quot;/&gt;&lt;wsp:rsid wsp:val=&quot;008B2931&quot;/&gt;&lt;wsp:rsid wsp:val=&quot;008B4791&quot;/&gt;&lt;wsp:rsid wsp:val=&quot;008B6C8E&quot;/&gt;&lt;wsp:rsid wsp:val=&quot;008C5BD0&quot;/&gt;&lt;wsp:rsid wsp:val=&quot;008E2DF2&quot;/&gt;&lt;wsp:rsid wsp:val=&quot;008E734B&quot;/&gt;&lt;wsp:rsid wsp:val=&quot;00913487&quot;/&gt;&lt;wsp:rsid wsp:val=&quot;0092054E&quot;/&gt;&lt;wsp:rsid wsp:val=&quot;0092125D&quot;/&gt;&lt;wsp:rsid wsp:val=&quot;00923324&quot;/&gt;&lt;wsp:rsid wsp:val=&quot;00925530&quot;/&gt;&lt;wsp:rsid wsp:val=&quot;009402F5&quot;/&gt;&lt;wsp:rsid wsp:val=&quot;009478F5&quot;/&gt;&lt;wsp:rsid wsp:val=&quot;00947EDC&quot;/&gt;&lt;wsp:rsid wsp:val=&quot;009503A4&quot;/&gt;&lt;wsp:rsid wsp:val=&quot;009516F8&quot;/&gt;&lt;wsp:rsid wsp:val=&quot;00951950&quot;/&gt;&lt;wsp:rsid wsp:val=&quot;00975DFA&quot;/&gt;&lt;wsp:rsid wsp:val=&quot;0097718D&quot;/&gt;&lt;wsp:rsid wsp:val=&quot;00984358&quot;/&gt;&lt;wsp:rsid wsp:val=&quot;00990801&quot;/&gt;&lt;wsp:rsid wsp:val=&quot;0099393C&quot;/&gt;&lt;wsp:rsid wsp:val=&quot;00993DB2&quot;/&gt;&lt;wsp:rsid wsp:val=&quot;009959EC&quot;/&gt;&lt;wsp:rsid wsp:val=&quot;009A1BCE&quot;/&gt;&lt;wsp:rsid wsp:val=&quot;009A49A1&quot;/&gt;&lt;wsp:rsid wsp:val=&quot;009A63F1&quot;/&gt;&lt;wsp:rsid wsp:val=&quot;009A66A9&quot;/&gt;&lt;wsp:rsid wsp:val=&quot;009A6DCD&quot;/&gt;&lt;wsp:rsid wsp:val=&quot;009B517D&quot;/&gt;&lt;wsp:rsid wsp:val=&quot;009C59C7&quot;/&gt;&lt;wsp:rsid wsp:val=&quot;009C6A84&quot;/&gt;&lt;wsp:rsid wsp:val=&quot;009D5B89&quot;/&gt;&lt;wsp:rsid wsp:val=&quot;009D6B07&quot;/&gt;&lt;wsp:rsid wsp:val=&quot;009E57D7&quot;/&gt;&lt;wsp:rsid wsp:val=&quot;009F38D9&quot;/&gt;&lt;wsp:rsid wsp:val=&quot;009F5747&quot;/&gt;&lt;wsp:rsid wsp:val=&quot;00A00B72&quot;/&gt;&lt;wsp:rsid wsp:val=&quot;00A13F2C&quot;/&gt;&lt;wsp:rsid wsp:val=&quot;00A1428D&quot;/&gt;&lt;wsp:rsid wsp:val=&quot;00A24FDA&quot;/&gt;&lt;wsp:rsid wsp:val=&quot;00A30143&quot;/&gt;&lt;wsp:rsid wsp:val=&quot;00A3307A&quot;/&gt;&lt;wsp:rsid wsp:val=&quot;00A45FE0&quot;/&gt;&lt;wsp:rsid wsp:val=&quot;00A461FC&quot;/&gt;&lt;wsp:rsid wsp:val=&quot;00A568F4&quot;/&gt;&lt;wsp:rsid wsp:val=&quot;00A627A4&quot;/&gt;&lt;wsp:rsid wsp:val=&quot;00A6533F&quot;/&gt;&lt;wsp:rsid wsp:val=&quot;00A7131C&quot;/&gt;&lt;wsp:rsid wsp:val=&quot;00A85DB3&quot;/&gt;&lt;wsp:rsid wsp:val=&quot;00A877D0&quot;/&gt;&lt;wsp:rsid wsp:val=&quot;00A90D6B&quot;/&gt;&lt;wsp:rsid wsp:val=&quot;00A96146&quot;/&gt;&lt;wsp:rsid wsp:val=&quot;00AB1477&quot;/&gt;&lt;wsp:rsid wsp:val=&quot;00AB1B4E&quot;/&gt;&lt;wsp:rsid wsp:val=&quot;00AB28BC&quot;/&gt;&lt;wsp:rsid wsp:val=&quot;00AB478C&quot;/&gt;&lt;wsp:rsid wsp:val=&quot;00AC3673&quot;/&gt;&lt;wsp:rsid wsp:val=&quot;00B024D4&quot;/&gt;&lt;wsp:rsid wsp:val=&quot;00B05146&quot;/&gt;&lt;wsp:rsid wsp:val=&quot;00B2494F&quot;/&gt;&lt;wsp:rsid wsp:val=&quot;00B30EE7&quot;/&gt;&lt;wsp:rsid wsp:val=&quot;00B3110C&quot;/&gt;&lt;wsp:rsid wsp:val=&quot;00B31395&quot;/&gt;&lt;wsp:rsid wsp:val=&quot;00B3432D&quot;/&gt;&lt;wsp:rsid wsp:val=&quot;00B347A5&quot;/&gt;&lt;wsp:rsid wsp:val=&quot;00B35F65&quot;/&gt;&lt;wsp:rsid wsp:val=&quot;00B43047&quot;/&gt;&lt;wsp:rsid wsp:val=&quot;00B47BAC&quot;/&gt;&lt;wsp:rsid wsp:val=&quot;00B54D1F&quot;/&gt;&lt;wsp:rsid wsp:val=&quot;00B6243D&quot;/&gt;&lt;wsp:rsid wsp:val=&quot;00B630DE&quot;/&gt;&lt;wsp:rsid wsp:val=&quot;00B723F1&quot;/&gt;&lt;wsp:rsid wsp:val=&quot;00B805DF&quot;/&gt;&lt;wsp:rsid wsp:val=&quot;00B94176&quot;/&gt;&lt;wsp:rsid wsp:val=&quot;00B94FCF&quot;/&gt;&lt;wsp:rsid wsp:val=&quot;00B96128&quot;/&gt;&lt;wsp:rsid wsp:val=&quot;00B97471&quot;/&gt;&lt;wsp:rsid wsp:val=&quot;00BA5261&quot;/&gt;&lt;wsp:rsid wsp:val=&quot;00BA6356&quot;/&gt;&lt;wsp:rsid wsp:val=&quot;00BC2F79&quot;/&gt;&lt;wsp:rsid wsp:val=&quot;00BE25E4&quot;/&gt;&lt;wsp:rsid wsp:val=&quot;00BF22DD&quot;/&gt;&lt;wsp:rsid wsp:val=&quot;00BF5F57&quot;/&gt;&lt;wsp:rsid wsp:val=&quot;00C07279&quot;/&gt;&lt;wsp:rsid wsp:val=&quot;00C11270&quot;/&gt;&lt;wsp:rsid wsp:val=&quot;00C14346&quot;/&gt;&lt;wsp:rsid wsp:val=&quot;00C15B12&quot;/&gt;&lt;wsp:rsid wsp:val=&quot;00C22969&quot;/&gt;&lt;wsp:rsid wsp:val=&quot;00C2630E&quot;/&gt;&lt;wsp:rsid wsp:val=&quot;00C3570A&quot;/&gt;&lt;wsp:rsid wsp:val=&quot;00C600CE&quot;/&gt;&lt;wsp:rsid wsp:val=&quot;00C62740&quot;/&gt;&lt;wsp:rsid wsp:val=&quot;00C67AD1&quot;/&gt;&lt;wsp:rsid wsp:val=&quot;00C75243&quot;/&gt;&lt;wsp:rsid wsp:val=&quot;00C769AC&quot;/&gt;&lt;wsp:rsid wsp:val=&quot;00C77797&quot;/&gt;&lt;wsp:rsid wsp:val=&quot;00C862FF&quot;/&gt;&lt;wsp:rsid wsp:val=&quot;00C8725E&quot;/&gt;&lt;wsp:rsid wsp:val=&quot;00C916E4&quot;/&gt;&lt;wsp:rsid wsp:val=&quot;00C9610A&quot;/&gt;&lt;wsp:rsid wsp:val=&quot;00CC2126&quot;/&gt;&lt;wsp:rsid wsp:val=&quot;00CC3B7A&quot;/&gt;&lt;wsp:rsid wsp:val=&quot;00CC3D11&quot;/&gt;&lt;wsp:rsid wsp:val=&quot;00CD4665&quot;/&gt;&lt;wsp:rsid wsp:val=&quot;00CD4D89&quot;/&gt;&lt;wsp:rsid wsp:val=&quot;00CD4DDB&quot;/&gt;&lt;wsp:rsid wsp:val=&quot;00CE52E0&quot;/&gt;&lt;wsp:rsid wsp:val=&quot;00CF0E1E&quot;/&gt;&lt;wsp:rsid wsp:val=&quot;00CF30F4&quot;/&gt;&lt;wsp:rsid wsp:val=&quot;00CF42D0&quot;/&gt;&lt;wsp:rsid wsp:val=&quot;00CF6D20&quot;/&gt;&lt;wsp:rsid wsp:val=&quot;00D01E01&quot;/&gt;&lt;wsp:rsid wsp:val=&quot;00D216BE&quot;/&gt;&lt;wsp:rsid wsp:val=&quot;00D36E23&quot;/&gt;&lt;wsp:rsid wsp:val=&quot;00D415F1&quot;/&gt;&lt;wsp:rsid wsp:val=&quot;00D4517C&quot;/&gt;&lt;wsp:rsid wsp:val=&quot;00D50732&quot;/&gt;&lt;wsp:rsid wsp:val=&quot;00D53FE4&quot;/&gt;&lt;wsp:rsid wsp:val=&quot;00D63C9E&quot;/&gt;&lt;wsp:rsid wsp:val=&quot;00D656BA&quot;/&gt;&lt;wsp:rsid wsp:val=&quot;00D6751F&quot;/&gt;&lt;wsp:rsid wsp:val=&quot;00D86A39&quot;/&gt;&lt;wsp:rsid wsp:val=&quot;00D9133C&quot;/&gt;&lt;wsp:rsid wsp:val=&quot;00D96B4F&quot;/&gt;&lt;wsp:rsid wsp:val=&quot;00DA18B1&quot;/&gt;&lt;wsp:rsid wsp:val=&quot;00DA21A0&quot;/&gt;&lt;wsp:rsid wsp:val=&quot;00DA50B9&quot;/&gt;&lt;wsp:rsid wsp:val=&quot;00DA5793&quot;/&gt;&lt;wsp:rsid wsp:val=&quot;00DA6415&quot;/&gt;&lt;wsp:rsid wsp:val=&quot;00DB4A05&quot;/&gt;&lt;wsp:rsid wsp:val=&quot;00DC2DC6&quot;/&gt;&lt;wsp:rsid wsp:val=&quot;00DC310D&quot;/&gt;&lt;wsp:rsid wsp:val=&quot;00DC326F&quot;/&gt;&lt;wsp:rsid wsp:val=&quot;00DD56B7&quot;/&gt;&lt;wsp:rsid wsp:val=&quot;00E15C67&quot;/&gt;&lt;wsp:rsid wsp:val=&quot;00E20D21&quot;/&gt;&lt;wsp:rsid wsp:val=&quot;00E21806&quot;/&gt;&lt;wsp:rsid wsp:val=&quot;00E32077&quot;/&gt;&lt;wsp:rsid wsp:val=&quot;00E36F98&quot;/&gt;&lt;wsp:rsid wsp:val=&quot;00E406A0&quot;/&gt;&lt;wsp:rsid wsp:val=&quot;00E450F5&quot;/&gt;&lt;wsp:rsid wsp:val=&quot;00E51EA3&quot;/&gt;&lt;wsp:rsid wsp:val=&quot;00E529BD&quot;/&gt;&lt;wsp:rsid wsp:val=&quot;00E60D09&quot;/&gt;&lt;wsp:rsid wsp:val=&quot;00E70E8C&quot;/&gt;&lt;wsp:rsid wsp:val=&quot;00E73E04&quot;/&gt;&lt;wsp:rsid wsp:val=&quot;00E77996&quot;/&gt;&lt;wsp:rsid wsp:val=&quot;00E80DE1&quot;/&gt;&lt;wsp:rsid wsp:val=&quot;00E829A2&quot;/&gt;&lt;wsp:rsid wsp:val=&quot;00E8634F&quot;/&gt;&lt;wsp:rsid wsp:val=&quot;00E960B7&quot;/&gt;&lt;wsp:rsid wsp:val=&quot;00E979FE&quot;/&gt;&lt;wsp:rsid wsp:val=&quot;00EA483A&quot;/&gt;&lt;wsp:rsid wsp:val=&quot;00EA58F2&quot;/&gt;&lt;wsp:rsid wsp:val=&quot;00EA65EF&quot;/&gt;&lt;wsp:rsid wsp:val=&quot;00EB5DFC&quot;/&gt;&lt;wsp:rsid wsp:val=&quot;00EB649F&quot;/&gt;&lt;wsp:rsid wsp:val=&quot;00EB74F7&quot;/&gt;&lt;wsp:rsid wsp:val=&quot;00EC15CB&quot;/&gt;&lt;wsp:rsid wsp:val=&quot;00ED2EF3&quot;/&gt;&lt;wsp:rsid wsp:val=&quot;00EE130E&quot;/&gt;&lt;wsp:rsid wsp:val=&quot;00EE13A1&quot;/&gt;&lt;wsp:rsid wsp:val=&quot;00EE6237&quot;/&gt;&lt;wsp:rsid wsp:val=&quot;00EE6D95&quot;/&gt;&lt;wsp:rsid wsp:val=&quot;00EF064F&quot;/&gt;&lt;wsp:rsid wsp:val=&quot;00EF64AF&quot;/&gt;&lt;wsp:rsid wsp:val=&quot;00EF6540&quot;/&gt;&lt;wsp:rsid wsp:val=&quot;00F013A8&quot;/&gt;&lt;wsp:rsid wsp:val=&quot;00F11401&quot;/&gt;&lt;wsp:rsid wsp:val=&quot;00F172D5&quot;/&gt;&lt;wsp:rsid wsp:val=&quot;00F37584&quot;/&gt;&lt;wsp:rsid wsp:val=&quot;00F5420E&quot;/&gt;&lt;wsp:rsid wsp:val=&quot;00F55C3C&quot;/&gt;&lt;wsp:rsid wsp:val=&quot;00F56972&quot;/&gt;&lt;wsp:rsid wsp:val=&quot;00F63ADB&quot;/&gt;&lt;wsp:rsid wsp:val=&quot;00F864AE&quot;/&gt;&lt;wsp:rsid wsp:val=&quot;00F943F2&quot;/&gt;&lt;wsp:rsid wsp:val=&quot;00FA2E05&quot;/&gt;&lt;wsp:rsid wsp:val=&quot;00FB011E&quot;/&gt;&lt;wsp:rsid wsp:val=&quot;00FB2D49&quot;/&gt;&lt;wsp:rsid wsp:val=&quot;00FB4D6E&quot;/&gt;&lt;wsp:rsid wsp:val=&quot;00FB5C72&quot;/&gt;&lt;wsp:rsid wsp:val=&quot;00FB6151&quot;/&gt;&lt;wsp:rsid wsp:val=&quot;00FB6BC4&quot;/&gt;&lt;wsp:rsid wsp:val=&quot;00FC087B&quot;/&gt;&lt;wsp:rsid wsp:val=&quot;00FC45F3&quot;/&gt;&lt;wsp:rsid wsp:val=&quot;00FD2964&quot;/&gt;&lt;wsp:rsid wsp:val=&quot;00FD31E9&quot;/&gt;&lt;wsp:rsid wsp:val=&quot;00FD3F42&quot;/&gt;&lt;wsp:rsid wsp:val=&quot;00FD6BFB&quot;/&gt;&lt;wsp:rsid wsp:val=&quot;00FE1558&quot;/&gt;&lt;wsp:rsid wsp:val=&quot;00FE60A8&quot;/&gt;&lt;wsp:rsid wsp:val=&quot;00FE75E0&quot;/&gt;&lt;wsp:rsid wsp:val=&quot;00FF2583&quot;/&gt;&lt;wsp:rsid wsp:val=&quot;00FF6F1F&quot;/&gt;&lt;wsp:rsid wsp:val=&quot;00FF7B6F&quot;/&gt;&lt;/wsp:rsids&gt;&lt;/w:docPr&gt;&lt;w:body&gt;&lt;wx:sect&gt;&lt;w:p wsp:rsidR=&quot;00000000&quot; wsp:rsidRDefault=&quot;009402F5&quot; wsp:rsidP=&quot;009402F5&quot;&gt;&lt;m:oMathPara&gt;&lt;m:oMath&gt;&lt;m:r&gt;&lt;w:rPr&gt;&lt;w:rFonts w:ascii=&quot;Cambria Math&quot; w:h-ansi=&quot;Cambria Math&quot;/&gt;&lt;wx:font wx:val=&quot;Cambria Math&quot;/&gt;&lt;w:i/&gt;&lt;/w:rPr&gt;&lt;m:t&gt;X&lt;/m:t&gt;&lt;/m:r&gt;&lt;m:r&gt;&lt;w:rPr&gt;&lt;w:rFonts w:ascii=&quot;Cambria Math&quot; w:h-ansi=&quot;Cambria Math&quot; w:hint=&quot;fareast&quot;/&gt;&lt;wx:font wx:val=&quot;瀹嬩綋&quot;araaraaraaraaraaraaraaraaraaraaraaraaraaraaraaraaraaraaraaraaraaraaraaraaraaraaraaraaraara/&gt;&lt;w:i/&gt;&lt;/w:rPr&gt;&lt;m:t&gt;锛?/m:t&gt;&lt;/m:r&gt;&lt;m:r&gt;&lt;w:rPr&gt;&lt;w:rFonts w:ascii=&quot;Cambria Math&quot; w:h-ansi=&quot;Cambria Math&quot;/&gt;&lt;wx:font wx:val=&quot;Cambria Math&quot;/&gt;&lt;w:i/&gt;&lt;/w:rPr&gt;&lt;m:t&gt;X={&lt;/m:t&gt;&lt;/ma:r&gt;a&lt;m:asSuab&gt;&lt;am:saSubaPr&gt;a&lt;m:actralPra&gt;&lt;wa:rPar&gt;&lt;aw:raFonats aw:aasciai=&quot;aCamabriaa Maatha&quot; wa:h-aansai=&quot;aCamabrraia Math&quot;/&gt;&lt;wx:font wx:val=&quot;Cambria Math&quot;/&gt;&lt;w:i/&gt;&lt;/w:rPr&gt;&lt;/m:ctrlPr&gt;&lt;/m:sSubPr&gt;&lt;m:e&gt;&lt;m:r&gt;&lt;w:rPr&gt;&lt;w:rFonts w:ascii=&quot;Cambria Math&quot; w:h-ansi=&quot;Cambria Math&quot;/&gt;&lt;wx:font wx:val=&quot;Cambria Math&quot;/&gt;&lt;w:i/&gt;&lt;/w:rPr&gt;&lt;m:t&gt;x&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x&lt;/m:t&gt;&lt;/m:r&gt;&lt;/m:e&gt;&lt;m:sub&gt;&lt;m:r&gt;&lt;w:rPr&gt;&lt;w:rFonts w:ascii=&quot;Cambria Math&quot; w:h-ansi=&quot;Cambria Math&quot;/&gt;&lt;wx:font wx:val=&quot;Cambria Math&quot;/&gt;&lt;w:i/&gt;&lt;/w:rPr&gt;&lt;m:t&gt;2&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x&lt;/m:t&gt;&lt;/m:r&gt;&lt;/m:e&gt;&lt;m:sub&gt;&lt;m:r&gt;&lt;w:rPr&gt;&lt;w:rFonts w:ascii=&quot;Cambria Math&quot; w:h-ansi=&quot;Cambria Math&quot;/&gt;&lt;wx:font wx:val=&quot;Cambria Math&quot;/&gt;&lt;w:i/&gt;&lt;/w:rPr&gt;&lt;m:t&gt;3&lt;/m:t&gt;&lt;/m:r&gt;&lt;/m:sub&gt;&lt;/m:sSub&gt;&lt;m:r&gt;&lt;w:rPr&gt;&lt;w:rFonts w:ascii=&quot;Cambria Math&quot; w:h-ansi=&quot;Cambria Math&quot;/&gt;&lt;wx:font wx:val=&quot;Cambria Math&quot;/&gt;&lt;w:i/&gt;&lt;/w:rPr&gt;&lt;m:t&gt;,鈥t?&lt;/m::t&gt;&lt;i/m:rC&gt;&lt;m:rsSubM&gt;&lt;m:&quot;sSubhPr&gt;&lt;sm:ctCrlPrr&gt;&lt;w:MrPr&gt;&quot;&lt;w:rwFontos w:wasciai=&quot;CCambrria MMath&quot;&quot; w:&lt;wh-ansi=&quot;Cambria Math&quot;/&gt;&lt;wx:font wx:val=&quot;Cambria Math&quot;/&gt;&lt;w:i/&gt;&lt;/w:rPr&gt;&lt;/m:ctrlPr&gt;&lt;/m:sSubPr&gt;&lt;m:e&gt;&lt;m:r&gt;&lt;w:rPr&gt;&lt;w:rFontsr w:aMscii&quot;=&quot;Cawmbri&gt;a Ma:th&quot; &gt;w:h-tansi=&quot;Cambria Math&quot;/&gt;&lt;wx:font wx:val=&quot;Cambria Math&quot;/&gt;&lt;w:i/&gt;&lt;/w:rPr&gt;&lt;m:t&gt;x&lt;/m:t&gt;&lt;/m:r&gt;&lt;/m:e&gt;&lt;m:sub&gt;&lt;m:r&gt;&lt;w:rPr&gt;&lt;w:rFonts w:ascii=&quot;Cambria Math&quot; w:h-ansi=&quot;Cambria Math&quot;/&gt;&lt;wx:font wx:val=&quot;Cambria Math&quot;/&gt;&lt;w:i/&gt;&lt;/w:rPr&gt;&lt;m:t&gt;n&lt;/m:t&gt;&lt;/m:r&gt;&lt;/m:sub&gt;&lt;/m:sSub&gt;&lt;m:r&gt;&lt;w:rPr&gt;&lt;w:rFonts w:ascii=&quot;Cambria Math&quot; w:h-ansi=&quot;Cambria Math&quot;/&gt;&lt;wx:font wx:val=&quot;Cambria Math&quot;/&gt;&lt;w:i/&gt;&lt;/w:rPr&gt;&lt;m:t&g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0" o:title="" chromakey="white"/>
          </v:shape>
        </w:pict>
      </w:r>
      <w:r>
        <w:rPr>
          <w:rFonts w:ascii="宋体" w:hAnsi="宋体"/>
        </w:rPr>
        <w:instrText xml:space="preserve"> </w:instrText>
      </w:r>
      <w:r w:rsidR="0052707D">
        <w:rPr>
          <w:rFonts w:ascii="宋体" w:hAnsi="宋体"/>
        </w:rPr>
        <w:fldChar w:fldCharType="end"/>
      </w:r>
      <w:r>
        <w:rPr>
          <w:rFonts w:ascii="宋体" w:hAnsi="宋体" w:hint="eastAsia"/>
        </w:rPr>
        <w:t>，按照</w:t>
      </w:r>
      <w:r>
        <w:t>1.1</w:t>
      </w:r>
      <w:r>
        <w:rPr>
          <w:rFonts w:ascii="宋体" w:hAnsi="宋体" w:hint="eastAsia"/>
        </w:rPr>
        <w:t>方法计算两两变量之间的</w:t>
      </w:r>
      <w:r>
        <w:t>DCCA</w:t>
      </w:r>
      <w:r>
        <w:rPr>
          <w:rFonts w:ascii="宋体" w:hAnsi="宋体" w:hint="eastAsia"/>
        </w:rPr>
        <w:t>标度指数，以步长</w:t>
      </w:r>
      <m:oMath>
        <m:r>
          <w:rPr>
            <w:rFonts w:ascii="Cambria Math" w:hAnsi="Cambria Math" w:hint="eastAsia"/>
          </w:rPr>
          <m:t>S</m:t>
        </m:r>
      </m:oMath>
      <w:r>
        <w:rPr>
          <w:rFonts w:ascii="宋体" w:hAnsi="宋体" w:hint="eastAsia"/>
        </w:rPr>
        <w:t>进行滑动，得出一系列</w:t>
      </w:r>
      <w:r>
        <w:t>DCCA</w:t>
      </w:r>
      <w:r>
        <w:rPr>
          <w:rFonts w:ascii="宋体" w:hAnsi="宋体" w:hint="eastAsia"/>
        </w:rPr>
        <w:t>标度系数对称矩阵</w:t>
      </w:r>
      <w:r>
        <w:rPr>
          <w:rFonts w:hint="eastAsia"/>
        </w:rPr>
        <w:t>，完成系统多变量间的耦合关系网络构建。</w:t>
      </w:r>
    </w:p>
    <w:p w:rsidR="008810DF" w:rsidRDefault="00C62E00" w:rsidP="00C62E00">
      <w:pPr>
        <w:topLinePunct/>
        <w:adjustRightInd w:val="0"/>
        <w:snapToGrid w:val="0"/>
        <w:spacing w:line="290" w:lineRule="atLeast"/>
        <w:ind w:firstLineChars="200" w:firstLine="420"/>
        <w:jc w:val="left"/>
        <w:rPr>
          <w:iCs/>
          <w:szCs w:val="21"/>
        </w:rPr>
      </w:pPr>
      <w:r>
        <w:rPr>
          <w:rFonts w:hint="eastAsia"/>
          <w:iCs/>
          <w:szCs w:val="21"/>
        </w:rPr>
        <w:t>（</w:t>
      </w:r>
      <w:r>
        <w:rPr>
          <w:rFonts w:hint="eastAsia"/>
          <w:iCs/>
          <w:szCs w:val="21"/>
        </w:rPr>
        <w:t>3</w:t>
      </w:r>
      <w:r>
        <w:rPr>
          <w:rFonts w:hint="eastAsia"/>
          <w:iCs/>
          <w:szCs w:val="21"/>
        </w:rPr>
        <w:t>）基于变分图自编码器的异常检测模型构建：利用正常数据建立的耦合关系网络训练变分图自编码器，模型学习输入样本分布的均值和方差参数，并计算重建概率和</w:t>
      </w:r>
      <w:r>
        <w:rPr>
          <w:rFonts w:hint="eastAsia"/>
          <w:iCs/>
          <w:szCs w:val="21"/>
        </w:rPr>
        <w:t>E</w:t>
      </w:r>
      <w:r>
        <w:rPr>
          <w:iCs/>
          <w:szCs w:val="21"/>
        </w:rPr>
        <w:t>WMA</w:t>
      </w:r>
      <w:r>
        <w:rPr>
          <w:rFonts w:hint="eastAsia"/>
          <w:iCs/>
          <w:szCs w:val="21"/>
        </w:rPr>
        <w:t>阈值。</w:t>
      </w:r>
    </w:p>
    <w:p w:rsidR="008810DF" w:rsidRDefault="00C62E00" w:rsidP="00C62E00">
      <w:pPr>
        <w:topLinePunct/>
        <w:adjustRightInd w:val="0"/>
        <w:snapToGrid w:val="0"/>
        <w:spacing w:line="290" w:lineRule="atLeast"/>
        <w:ind w:firstLineChars="200" w:firstLine="420"/>
        <w:jc w:val="left"/>
        <w:rPr>
          <w:szCs w:val="21"/>
        </w:rPr>
      </w:pPr>
      <w:r>
        <w:rPr>
          <w:rFonts w:hint="eastAsia"/>
          <w:szCs w:val="21"/>
        </w:rPr>
        <w:t>（</w:t>
      </w:r>
      <w:r>
        <w:rPr>
          <w:rFonts w:hint="eastAsia"/>
          <w:szCs w:val="21"/>
        </w:rPr>
        <w:t>4</w:t>
      </w:r>
      <w:r>
        <w:rPr>
          <w:rFonts w:hint="eastAsia"/>
          <w:szCs w:val="21"/>
        </w:rPr>
        <w:t>）异常检测模型应用：使用实时监测数据作为测试样本，构建耦合关系网络，输入</w:t>
      </w:r>
      <w:r w:rsidR="00013270">
        <w:rPr>
          <w:rFonts w:hint="eastAsia"/>
          <w:szCs w:val="21"/>
        </w:rPr>
        <w:t>训练阶段</w:t>
      </w:r>
      <w:r>
        <w:rPr>
          <w:rFonts w:hint="eastAsia"/>
          <w:szCs w:val="21"/>
        </w:rPr>
        <w:t>训练好的模型得到测试样本重建概率，当测试样本的重建概率</w:t>
      </w:r>
      <m:oMath>
        <m:sSub>
          <m:sSubPr>
            <m:ctrlPr>
              <w:rPr>
                <w:rFonts w:ascii="Cambria Math" w:hAnsi="Cambria Math"/>
                <w:i/>
                <w:szCs w:val="21"/>
              </w:rPr>
            </m:ctrlPr>
          </m:sSubPr>
          <m:e>
            <m:r>
              <w:rPr>
                <w:rFonts w:ascii="Cambria Math" w:hAnsi="Cambria Math"/>
                <w:szCs w:val="21"/>
              </w:rPr>
              <m:t>R</m:t>
            </m:r>
          </m:e>
          <m:sub>
            <m:r>
              <w:rPr>
                <w:rFonts w:ascii="Cambria Math" w:hAnsi="Cambria Math"/>
                <w:szCs w:val="21"/>
              </w:rPr>
              <m:t>t</m:t>
            </m:r>
          </m:sub>
        </m:sSub>
        <m:r>
          <w:rPr>
            <w:rFonts w:ascii="Cambria Math" w:hAnsi="Cambria Math"/>
            <w:szCs w:val="21"/>
          </w:rPr>
          <m:t>&lt;</m:t>
        </m:r>
        <m:sSub>
          <m:sSubPr>
            <m:ctrlPr>
              <w:rPr>
                <w:rFonts w:ascii="Cambria Math" w:hAnsi="Cambria Math"/>
                <w:i/>
                <w:szCs w:val="21"/>
              </w:rPr>
            </m:ctrlPr>
          </m:sSubPr>
          <m:e>
            <m:r>
              <w:rPr>
                <w:rFonts w:ascii="Cambria Math" w:hAnsi="Cambria Math"/>
                <w:szCs w:val="21"/>
              </w:rPr>
              <m:t>L</m:t>
            </m:r>
          </m:e>
          <m:sub>
            <m:r>
              <w:rPr>
                <w:rFonts w:ascii="Cambria Math" w:hAnsi="Cambria Math"/>
                <w:szCs w:val="21"/>
              </w:rPr>
              <m:t>L</m:t>
            </m:r>
          </m:sub>
        </m:sSub>
      </m:oMath>
      <w:r>
        <w:rPr>
          <w:rFonts w:hint="eastAsia"/>
          <w:szCs w:val="21"/>
        </w:rPr>
        <w:t>时，判断系统发生异常。</w:t>
      </w:r>
    </w:p>
    <w:p w:rsidR="008810DF" w:rsidRDefault="00C62E00" w:rsidP="007C2EEB">
      <w:pPr>
        <w:pStyle w:val="2"/>
      </w:pPr>
      <w:r w:rsidRPr="007C2EEB">
        <w:t xml:space="preserve">2  </w:t>
      </w:r>
      <w:r w:rsidRPr="007C2EEB">
        <w:rPr>
          <w:rFonts w:hint="eastAsia"/>
        </w:rPr>
        <w:t>实例验证</w:t>
      </w:r>
    </w:p>
    <w:p w:rsidR="008810DF" w:rsidRDefault="00961CBF" w:rsidP="00961CBF">
      <w:pPr>
        <w:ind w:firstLineChars="200" w:firstLine="420"/>
        <w:rPr>
          <w:szCs w:val="24"/>
        </w:rPr>
      </w:pPr>
      <w:r w:rsidRPr="00961CBF">
        <w:rPr>
          <w:rFonts w:hint="eastAsia"/>
          <w:szCs w:val="24"/>
        </w:rPr>
        <w:t>本文采用某火力发电厂汽轮机组</w:t>
      </w:r>
      <w:bookmarkStart w:id="11" w:name="_Hlk45113022"/>
      <w:r w:rsidRPr="00961CBF">
        <w:rPr>
          <w:rFonts w:hint="eastAsia"/>
          <w:szCs w:val="24"/>
        </w:rPr>
        <w:t>转子系统</w:t>
      </w:r>
      <w:r w:rsidRPr="00961CBF">
        <w:rPr>
          <w:rFonts w:hint="eastAsia"/>
          <w:szCs w:val="24"/>
        </w:rPr>
        <w:t>DCS</w:t>
      </w:r>
      <w:r w:rsidRPr="00961CBF">
        <w:rPr>
          <w:rFonts w:hint="eastAsia"/>
          <w:szCs w:val="24"/>
        </w:rPr>
        <w:t>多源监测数据</w:t>
      </w:r>
      <w:bookmarkEnd w:id="11"/>
      <w:r w:rsidRPr="00961CBF">
        <w:rPr>
          <w:rFonts w:hint="eastAsia"/>
          <w:szCs w:val="24"/>
        </w:rPr>
        <w:t>对所提异常检测方法进行验证，并对方法中关键参数进行研究，为方法的应用提供理论指导。</w:t>
      </w:r>
    </w:p>
    <w:p w:rsidR="008810DF" w:rsidRDefault="00961CBF" w:rsidP="00373BD6">
      <w:pPr>
        <w:pStyle w:val="2"/>
        <w:spacing w:line="240" w:lineRule="auto"/>
        <w:rPr>
          <w:rFonts w:ascii="黑体" w:eastAsia="黑体" w:hAnsi="黑体"/>
          <w:sz w:val="21"/>
          <w:szCs w:val="21"/>
        </w:rPr>
      </w:pPr>
      <w:r w:rsidRPr="00373BD6">
        <w:rPr>
          <w:rFonts w:ascii="黑体" w:eastAsia="黑体" w:hAnsi="黑体"/>
          <w:sz w:val="21"/>
          <w:szCs w:val="21"/>
        </w:rPr>
        <w:t xml:space="preserve">2.1 </w:t>
      </w:r>
      <w:r w:rsidRPr="00373BD6">
        <w:rPr>
          <w:rFonts w:ascii="黑体" w:eastAsia="黑体" w:hAnsi="黑体" w:hint="eastAsia"/>
          <w:sz w:val="21"/>
          <w:szCs w:val="21"/>
        </w:rPr>
        <w:t>数据描述</w:t>
      </w:r>
    </w:p>
    <w:p w:rsidR="008810DF" w:rsidRDefault="00961CBF" w:rsidP="00961CBF">
      <w:pPr>
        <w:ind w:firstLineChars="200" w:firstLine="420"/>
        <w:rPr>
          <w:szCs w:val="24"/>
        </w:rPr>
      </w:pPr>
      <w:r w:rsidRPr="00961CBF">
        <w:rPr>
          <w:rFonts w:hint="eastAsia"/>
          <w:szCs w:val="24"/>
        </w:rPr>
        <w:t>该转子系统</w:t>
      </w:r>
      <w:r w:rsidRPr="00961CBF">
        <w:rPr>
          <w:rFonts w:hint="eastAsia"/>
          <w:szCs w:val="24"/>
        </w:rPr>
        <w:t>DCS</w:t>
      </w:r>
      <w:r w:rsidRPr="00961CBF">
        <w:rPr>
          <w:rFonts w:hint="eastAsia"/>
          <w:szCs w:val="24"/>
        </w:rPr>
        <w:t>多源监测数据共包含</w:t>
      </w:r>
      <w:r w:rsidRPr="00961CBF">
        <w:rPr>
          <w:rFonts w:hint="eastAsia"/>
          <w:szCs w:val="24"/>
        </w:rPr>
        <w:t>3</w:t>
      </w:r>
      <w:r w:rsidRPr="00961CBF">
        <w:rPr>
          <w:szCs w:val="24"/>
        </w:rPr>
        <w:t>3</w:t>
      </w:r>
      <w:r w:rsidRPr="00961CBF">
        <w:rPr>
          <w:rFonts w:hint="eastAsia"/>
          <w:szCs w:val="24"/>
        </w:rPr>
        <w:t>组时间序列，涵盖振动、温度、压力等多种物理量。由于各物理量所在测点存在冗余，</w:t>
      </w:r>
      <w:r w:rsidR="00EB4C6D">
        <w:rPr>
          <w:rFonts w:hint="eastAsia"/>
          <w:szCs w:val="24"/>
        </w:rPr>
        <w:t>剔除同一类型传感器同一位置不同测点的监测变量，同时由于</w:t>
      </w:r>
      <w:r w:rsidR="00EB4C6D">
        <w:rPr>
          <w:rFonts w:hint="eastAsia"/>
          <w:szCs w:val="24"/>
        </w:rPr>
        <w:t>D</w:t>
      </w:r>
      <w:r w:rsidR="00EB4C6D">
        <w:rPr>
          <w:szCs w:val="24"/>
        </w:rPr>
        <w:t>CS</w:t>
      </w:r>
      <w:r w:rsidR="00EB4C6D">
        <w:rPr>
          <w:rFonts w:hint="eastAsia"/>
          <w:szCs w:val="24"/>
        </w:rPr>
        <w:t>系统所采集的振动数据采样率低，无法准确反映设备状态，在进行多源数据融合时将其剔除，最终保留</w:t>
      </w:r>
      <w:r w:rsidRPr="00961CBF">
        <w:rPr>
          <w:rFonts w:hint="eastAsia"/>
          <w:szCs w:val="24"/>
        </w:rPr>
        <w:t>其中</w:t>
      </w:r>
      <w:r w:rsidRPr="00961CBF">
        <w:rPr>
          <w:rFonts w:hint="eastAsia"/>
          <w:szCs w:val="24"/>
        </w:rPr>
        <w:t>1</w:t>
      </w:r>
      <w:r w:rsidRPr="00961CBF">
        <w:rPr>
          <w:szCs w:val="24"/>
        </w:rPr>
        <w:t>7</w:t>
      </w:r>
      <w:r w:rsidRPr="00961CBF">
        <w:rPr>
          <w:rFonts w:hint="eastAsia"/>
          <w:szCs w:val="24"/>
        </w:rPr>
        <w:t>组状态变量进行转子系统运行状态识别，所选变量的详细信息如表</w:t>
      </w:r>
      <w:r w:rsidRPr="00961CBF">
        <w:rPr>
          <w:rFonts w:hint="eastAsia"/>
          <w:szCs w:val="24"/>
        </w:rPr>
        <w:t>1</w:t>
      </w:r>
      <w:r w:rsidRPr="00961CBF">
        <w:rPr>
          <w:rFonts w:hint="eastAsia"/>
          <w:szCs w:val="24"/>
        </w:rPr>
        <w:t>所示，各变量所在测点位置如图</w:t>
      </w:r>
      <w:r w:rsidRPr="00961CBF">
        <w:rPr>
          <w:rFonts w:hint="eastAsia"/>
          <w:szCs w:val="24"/>
        </w:rPr>
        <w:t>5</w:t>
      </w:r>
      <w:r w:rsidRPr="00961CBF">
        <w:rPr>
          <w:rFonts w:hint="eastAsia"/>
          <w:szCs w:val="24"/>
        </w:rPr>
        <w:t>所示。</w:t>
      </w:r>
    </w:p>
    <w:p w:rsidR="008810DF" w:rsidRDefault="008810DF" w:rsidP="00961CBF">
      <w:pPr>
        <w:ind w:firstLineChars="200" w:firstLine="420"/>
        <w:rPr>
          <w:szCs w:val="24"/>
        </w:rPr>
      </w:pPr>
    </w:p>
    <w:p w:rsidR="008810DF" w:rsidRDefault="00C62E00" w:rsidP="007C2EEB">
      <w:pPr>
        <w:pStyle w:val="90"/>
        <w:spacing w:after="0" w:line="240" w:lineRule="auto"/>
        <w:rPr>
          <w:rFonts w:ascii="宋体" w:hAnsi="宋体"/>
          <w:iCs/>
          <w:sz w:val="21"/>
          <w:szCs w:val="21"/>
        </w:rPr>
      </w:pPr>
      <w:r w:rsidRPr="00FC2FEE">
        <w:rPr>
          <w:rFonts w:ascii="宋体" w:hAnsi="宋体"/>
          <w:sz w:val="21"/>
          <w:szCs w:val="21"/>
        </w:rPr>
        <w:t xml:space="preserve">表1  </w:t>
      </w:r>
      <w:r w:rsidRPr="00FC2FEE">
        <w:rPr>
          <w:rFonts w:ascii="宋体" w:hAnsi="宋体"/>
          <w:iCs/>
          <w:sz w:val="21"/>
          <w:szCs w:val="21"/>
        </w:rPr>
        <w:t>汽轮机转子系统监测变量表</w:t>
      </w:r>
    </w:p>
    <w:p w:rsidR="00027111" w:rsidRPr="00027111" w:rsidRDefault="00027111" w:rsidP="00027111">
      <w:pPr>
        <w:adjustRightInd w:val="0"/>
        <w:snapToGrid w:val="0"/>
        <w:jc w:val="center"/>
        <w:rPr>
          <w:rStyle w:val="2Char"/>
          <w:rFonts w:eastAsia="黑体"/>
          <w:b/>
          <w:bCs/>
          <w:iCs/>
          <w:sz w:val="21"/>
          <w:szCs w:val="21"/>
        </w:rPr>
      </w:pPr>
      <w:r w:rsidRPr="00027111">
        <w:rPr>
          <w:rFonts w:eastAsia="黑体"/>
          <w:iCs/>
          <w:szCs w:val="21"/>
        </w:rPr>
        <w:t>Tab.1 Monitoring variable table of turbine rotor system</w:t>
      </w:r>
    </w:p>
    <w:tbl>
      <w:tblPr>
        <w:tblW w:w="5246" w:type="dxa"/>
        <w:jc w:val="center"/>
        <w:tblBorders>
          <w:top w:val="single" w:sz="12" w:space="0" w:color="auto"/>
          <w:bottom w:val="single" w:sz="12" w:space="0" w:color="auto"/>
        </w:tblBorders>
        <w:tblLayout w:type="fixed"/>
        <w:tblLook w:val="04A0"/>
      </w:tblPr>
      <w:tblGrid>
        <w:gridCol w:w="709"/>
        <w:gridCol w:w="1843"/>
        <w:gridCol w:w="709"/>
        <w:gridCol w:w="1985"/>
      </w:tblGrid>
      <w:tr w:rsidR="00C62E00" w:rsidTr="00FC2FEE">
        <w:trPr>
          <w:trHeight w:val="20"/>
          <w:jc w:val="center"/>
        </w:trPr>
        <w:tc>
          <w:tcPr>
            <w:tcW w:w="709" w:type="dxa"/>
            <w:tcBorders>
              <w:bottom w:val="single" w:sz="4" w:space="0" w:color="auto"/>
            </w:tcBorders>
            <w:vAlign w:val="center"/>
          </w:tcPr>
          <w:p w:rsidR="00C62E00" w:rsidRPr="00FC2FEE" w:rsidRDefault="00C62E00" w:rsidP="00C62E00">
            <w:pPr>
              <w:spacing w:line="300" w:lineRule="exact"/>
              <w:ind w:firstLineChars="50" w:firstLine="90"/>
              <w:jc w:val="center"/>
              <w:rPr>
                <w:sz w:val="18"/>
                <w:szCs w:val="18"/>
              </w:rPr>
            </w:pPr>
            <w:r w:rsidRPr="00FC2FEE">
              <w:rPr>
                <w:rFonts w:ascii="宋体" w:hAnsi="宋体"/>
                <w:iCs/>
                <w:sz w:val="18"/>
                <w:szCs w:val="18"/>
              </w:rPr>
              <w:t>序号</w:t>
            </w:r>
          </w:p>
        </w:tc>
        <w:tc>
          <w:tcPr>
            <w:tcW w:w="1843" w:type="dxa"/>
            <w:tcBorders>
              <w:bottom w:val="single" w:sz="4" w:space="0" w:color="auto"/>
            </w:tcBorders>
            <w:vAlign w:val="center"/>
          </w:tcPr>
          <w:p w:rsidR="00C62E00" w:rsidRPr="00FC2FEE" w:rsidRDefault="00C62E00" w:rsidP="00C62E00">
            <w:pPr>
              <w:spacing w:line="300" w:lineRule="exact"/>
              <w:ind w:firstLineChars="50" w:firstLine="90"/>
              <w:jc w:val="center"/>
              <w:rPr>
                <w:sz w:val="18"/>
                <w:szCs w:val="18"/>
              </w:rPr>
            </w:pPr>
            <w:r w:rsidRPr="00FC2FEE">
              <w:rPr>
                <w:rFonts w:ascii="宋体" w:hAnsi="宋体" w:hint="eastAsia"/>
                <w:iCs/>
                <w:sz w:val="18"/>
                <w:szCs w:val="18"/>
              </w:rPr>
              <w:t>名称</w:t>
            </w:r>
          </w:p>
        </w:tc>
        <w:tc>
          <w:tcPr>
            <w:tcW w:w="709" w:type="dxa"/>
            <w:tcBorders>
              <w:bottom w:val="single" w:sz="4" w:space="0" w:color="auto"/>
            </w:tcBorders>
            <w:vAlign w:val="center"/>
          </w:tcPr>
          <w:p w:rsidR="00C62E00" w:rsidRPr="00FC2FEE" w:rsidRDefault="00C62E00" w:rsidP="00C62E00">
            <w:pPr>
              <w:spacing w:line="300" w:lineRule="exact"/>
              <w:ind w:firstLineChars="50" w:firstLine="90"/>
              <w:jc w:val="center"/>
              <w:rPr>
                <w:sz w:val="18"/>
                <w:szCs w:val="18"/>
              </w:rPr>
            </w:pPr>
            <w:r w:rsidRPr="00FC2FEE">
              <w:rPr>
                <w:rFonts w:ascii="宋体" w:hAnsi="宋体"/>
                <w:iCs/>
                <w:sz w:val="18"/>
                <w:szCs w:val="18"/>
              </w:rPr>
              <w:t>序号</w:t>
            </w:r>
          </w:p>
        </w:tc>
        <w:tc>
          <w:tcPr>
            <w:tcW w:w="1985" w:type="dxa"/>
            <w:tcBorders>
              <w:bottom w:val="single" w:sz="4" w:space="0" w:color="auto"/>
            </w:tcBorders>
            <w:vAlign w:val="center"/>
          </w:tcPr>
          <w:p w:rsidR="00C62E00" w:rsidRPr="00FC2FEE" w:rsidRDefault="00C62E00" w:rsidP="00C62E00">
            <w:pPr>
              <w:spacing w:line="300" w:lineRule="exact"/>
              <w:ind w:firstLineChars="50" w:firstLine="90"/>
              <w:jc w:val="center"/>
              <w:rPr>
                <w:sz w:val="18"/>
                <w:szCs w:val="18"/>
              </w:rPr>
            </w:pPr>
            <w:r w:rsidRPr="00FC2FEE">
              <w:rPr>
                <w:rFonts w:hint="eastAsia"/>
                <w:sz w:val="18"/>
                <w:szCs w:val="18"/>
              </w:rPr>
              <w:t>名称</w:t>
            </w:r>
          </w:p>
        </w:tc>
      </w:tr>
      <w:tr w:rsidR="00C62E00" w:rsidTr="00FC2FEE">
        <w:trPr>
          <w:trHeight w:val="20"/>
          <w:jc w:val="center"/>
        </w:trPr>
        <w:tc>
          <w:tcPr>
            <w:tcW w:w="709" w:type="dxa"/>
            <w:tcBorders>
              <w:top w:val="single" w:sz="4" w:space="0" w:color="auto"/>
            </w:tcBorders>
          </w:tcPr>
          <w:p w:rsidR="00C62E00" w:rsidRPr="00FC2FEE" w:rsidRDefault="00C62E00" w:rsidP="00C62E00">
            <w:pPr>
              <w:spacing w:line="300" w:lineRule="exact"/>
              <w:ind w:firstLineChars="50" w:firstLine="90"/>
              <w:jc w:val="center"/>
              <w:rPr>
                <w:i/>
                <w:sz w:val="18"/>
                <w:szCs w:val="18"/>
              </w:rPr>
            </w:pPr>
            <w:r w:rsidRPr="00FC2FEE">
              <w:rPr>
                <w:iCs/>
                <w:sz w:val="18"/>
                <w:szCs w:val="18"/>
              </w:rPr>
              <w:t>0</w:t>
            </w:r>
          </w:p>
        </w:tc>
        <w:tc>
          <w:tcPr>
            <w:tcW w:w="1843" w:type="dxa"/>
            <w:tcBorders>
              <w:top w:val="single" w:sz="4" w:space="0" w:color="auto"/>
            </w:tcBorders>
            <w:vAlign w:val="center"/>
          </w:tcPr>
          <w:p w:rsidR="00C62E00" w:rsidRPr="00FC2FEE" w:rsidRDefault="00C62E00" w:rsidP="00C62E00">
            <w:pPr>
              <w:spacing w:line="300" w:lineRule="exact"/>
              <w:ind w:firstLineChars="50" w:firstLine="90"/>
              <w:jc w:val="center"/>
              <w:rPr>
                <w:bCs/>
                <w:i/>
                <w:sz w:val="18"/>
                <w:szCs w:val="18"/>
              </w:rPr>
            </w:pPr>
            <w:r w:rsidRPr="00FC2FEE">
              <w:rPr>
                <w:rFonts w:ascii="宋体" w:hAnsi="宋体" w:hint="eastAsia"/>
                <w:iCs/>
                <w:sz w:val="18"/>
                <w:szCs w:val="18"/>
              </w:rPr>
              <w:t>主油泵左轴承温度</w:t>
            </w:r>
          </w:p>
        </w:tc>
        <w:tc>
          <w:tcPr>
            <w:tcW w:w="709" w:type="dxa"/>
            <w:tcBorders>
              <w:top w:val="single" w:sz="4" w:space="0" w:color="auto"/>
            </w:tcBorders>
          </w:tcPr>
          <w:p w:rsidR="00C62E00" w:rsidRPr="00FC2FEE" w:rsidRDefault="00C62E00" w:rsidP="00C62E00">
            <w:pPr>
              <w:spacing w:line="300" w:lineRule="exact"/>
              <w:ind w:firstLineChars="50" w:firstLine="90"/>
              <w:jc w:val="center"/>
              <w:rPr>
                <w:i/>
                <w:sz w:val="18"/>
                <w:szCs w:val="18"/>
              </w:rPr>
            </w:pPr>
            <w:r w:rsidRPr="00FC2FEE">
              <w:rPr>
                <w:iCs/>
                <w:sz w:val="18"/>
                <w:szCs w:val="18"/>
              </w:rPr>
              <w:t>9</w:t>
            </w:r>
          </w:p>
        </w:tc>
        <w:tc>
          <w:tcPr>
            <w:tcW w:w="1985" w:type="dxa"/>
            <w:tcBorders>
              <w:top w:val="single" w:sz="4" w:space="0" w:color="auto"/>
            </w:tcBorders>
            <w:vAlign w:val="center"/>
          </w:tcPr>
          <w:p w:rsidR="00C62E00" w:rsidRPr="00FC2FEE" w:rsidRDefault="00C62E00" w:rsidP="00C62E00">
            <w:pPr>
              <w:spacing w:line="300" w:lineRule="exact"/>
              <w:ind w:firstLineChars="50" w:firstLine="90"/>
              <w:jc w:val="center"/>
              <w:rPr>
                <w:bCs/>
                <w:i/>
                <w:sz w:val="18"/>
                <w:szCs w:val="18"/>
              </w:rPr>
            </w:pPr>
            <w:r w:rsidRPr="00FC2FEE">
              <w:rPr>
                <w:iCs/>
                <w:sz w:val="18"/>
                <w:szCs w:val="18"/>
              </w:rPr>
              <w:t>中压缸右轴承温度</w:t>
            </w:r>
          </w:p>
        </w:tc>
      </w:tr>
      <w:tr w:rsidR="00C62E00" w:rsidTr="00FC2FEE">
        <w:trPr>
          <w:trHeight w:val="20"/>
          <w:jc w:val="center"/>
        </w:trPr>
        <w:tc>
          <w:tcPr>
            <w:tcW w:w="709" w:type="dxa"/>
          </w:tcPr>
          <w:p w:rsidR="00C62E00" w:rsidRPr="00FC2FEE" w:rsidRDefault="00C62E00" w:rsidP="00C62E00">
            <w:pPr>
              <w:spacing w:line="300" w:lineRule="exact"/>
              <w:ind w:firstLineChars="50" w:firstLine="90"/>
              <w:jc w:val="center"/>
              <w:rPr>
                <w:i/>
                <w:sz w:val="18"/>
                <w:szCs w:val="18"/>
              </w:rPr>
            </w:pPr>
            <w:r w:rsidRPr="00FC2FEE">
              <w:rPr>
                <w:iCs/>
                <w:sz w:val="18"/>
                <w:szCs w:val="18"/>
              </w:rPr>
              <w:t>1</w:t>
            </w:r>
          </w:p>
        </w:tc>
        <w:tc>
          <w:tcPr>
            <w:tcW w:w="1843" w:type="dxa"/>
            <w:vAlign w:val="center"/>
          </w:tcPr>
          <w:p w:rsidR="00C62E00" w:rsidRPr="00FC2FEE" w:rsidRDefault="00C62E00" w:rsidP="00C62E00">
            <w:pPr>
              <w:spacing w:line="300" w:lineRule="exact"/>
              <w:ind w:firstLineChars="50" w:firstLine="90"/>
              <w:jc w:val="center"/>
              <w:rPr>
                <w:bCs/>
                <w:i/>
                <w:sz w:val="18"/>
                <w:szCs w:val="18"/>
              </w:rPr>
            </w:pPr>
            <w:r w:rsidRPr="00FC2FEE">
              <w:rPr>
                <w:rFonts w:ascii="宋体" w:hAnsi="宋体" w:hint="eastAsia"/>
                <w:iCs/>
                <w:sz w:val="18"/>
                <w:szCs w:val="18"/>
              </w:rPr>
              <w:t>主油泵压力</w:t>
            </w:r>
          </w:p>
        </w:tc>
        <w:tc>
          <w:tcPr>
            <w:tcW w:w="709" w:type="dxa"/>
          </w:tcPr>
          <w:p w:rsidR="00C62E00" w:rsidRPr="00FC2FEE" w:rsidRDefault="00C62E00" w:rsidP="00C62E00">
            <w:pPr>
              <w:spacing w:line="300" w:lineRule="exact"/>
              <w:ind w:firstLineChars="50" w:firstLine="90"/>
              <w:jc w:val="center"/>
              <w:rPr>
                <w:i/>
                <w:sz w:val="18"/>
                <w:szCs w:val="18"/>
              </w:rPr>
            </w:pPr>
            <w:r w:rsidRPr="00FC2FEE">
              <w:rPr>
                <w:iCs/>
                <w:sz w:val="18"/>
                <w:szCs w:val="18"/>
              </w:rPr>
              <w:t>10</w:t>
            </w:r>
          </w:p>
        </w:tc>
        <w:tc>
          <w:tcPr>
            <w:tcW w:w="1985" w:type="dxa"/>
            <w:vAlign w:val="center"/>
          </w:tcPr>
          <w:p w:rsidR="00C62E00" w:rsidRPr="00FC2FEE" w:rsidRDefault="00C62E00" w:rsidP="00C62E00">
            <w:pPr>
              <w:spacing w:line="300" w:lineRule="exact"/>
              <w:ind w:firstLineChars="50" w:firstLine="90"/>
              <w:jc w:val="center"/>
              <w:rPr>
                <w:bCs/>
                <w:i/>
                <w:sz w:val="18"/>
                <w:szCs w:val="18"/>
              </w:rPr>
            </w:pPr>
            <w:r w:rsidRPr="00FC2FEE">
              <w:rPr>
                <w:iCs/>
                <w:sz w:val="18"/>
                <w:szCs w:val="18"/>
              </w:rPr>
              <w:t>低压缸</w:t>
            </w:r>
            <w:r w:rsidR="009B452A" w:rsidRPr="00FC2FEE">
              <w:rPr>
                <w:iCs/>
                <w:sz w:val="18"/>
                <w:szCs w:val="18"/>
              </w:rPr>
              <w:t>D</w:t>
            </w:r>
            <w:r w:rsidRPr="00FC2FEE">
              <w:rPr>
                <w:iCs/>
                <w:sz w:val="18"/>
                <w:szCs w:val="18"/>
              </w:rPr>
              <w:t>左轴承温度</w:t>
            </w:r>
          </w:p>
        </w:tc>
      </w:tr>
      <w:tr w:rsidR="00C62E00" w:rsidTr="00FC2FEE">
        <w:trPr>
          <w:trHeight w:val="20"/>
          <w:jc w:val="center"/>
        </w:trPr>
        <w:tc>
          <w:tcPr>
            <w:tcW w:w="709" w:type="dxa"/>
          </w:tcPr>
          <w:p w:rsidR="00C62E00" w:rsidRPr="00FC2FEE" w:rsidRDefault="00C62E00" w:rsidP="00C62E00">
            <w:pPr>
              <w:spacing w:line="300" w:lineRule="exact"/>
              <w:ind w:firstLineChars="50" w:firstLine="90"/>
              <w:jc w:val="center"/>
              <w:rPr>
                <w:i/>
                <w:sz w:val="18"/>
                <w:szCs w:val="18"/>
              </w:rPr>
            </w:pPr>
            <w:r w:rsidRPr="00FC2FEE">
              <w:rPr>
                <w:iCs/>
                <w:sz w:val="18"/>
                <w:szCs w:val="18"/>
              </w:rPr>
              <w:t>2</w:t>
            </w:r>
          </w:p>
        </w:tc>
        <w:tc>
          <w:tcPr>
            <w:tcW w:w="1843" w:type="dxa"/>
            <w:vAlign w:val="center"/>
          </w:tcPr>
          <w:p w:rsidR="00C62E00" w:rsidRPr="00FC2FEE" w:rsidRDefault="00C62E00" w:rsidP="00C62E00">
            <w:pPr>
              <w:spacing w:line="300" w:lineRule="exact"/>
              <w:ind w:firstLineChars="50" w:firstLine="90"/>
              <w:jc w:val="center"/>
              <w:rPr>
                <w:bCs/>
                <w:i/>
                <w:sz w:val="18"/>
                <w:szCs w:val="18"/>
              </w:rPr>
            </w:pPr>
            <w:r w:rsidRPr="00FC2FEE">
              <w:rPr>
                <w:rFonts w:ascii="宋体" w:hAnsi="宋体" w:hint="eastAsia"/>
                <w:iCs/>
                <w:sz w:val="18"/>
                <w:szCs w:val="18"/>
              </w:rPr>
              <w:t>高压缸左侧压力</w:t>
            </w:r>
          </w:p>
        </w:tc>
        <w:tc>
          <w:tcPr>
            <w:tcW w:w="709" w:type="dxa"/>
          </w:tcPr>
          <w:p w:rsidR="00C62E00" w:rsidRPr="00FC2FEE" w:rsidRDefault="00C62E00" w:rsidP="00C62E00">
            <w:pPr>
              <w:spacing w:line="300" w:lineRule="exact"/>
              <w:ind w:firstLineChars="50" w:firstLine="90"/>
              <w:jc w:val="center"/>
              <w:rPr>
                <w:i/>
                <w:sz w:val="18"/>
                <w:szCs w:val="18"/>
              </w:rPr>
            </w:pPr>
            <w:r w:rsidRPr="00FC2FEE">
              <w:rPr>
                <w:iCs/>
                <w:sz w:val="18"/>
                <w:szCs w:val="18"/>
              </w:rPr>
              <w:t>11</w:t>
            </w:r>
          </w:p>
        </w:tc>
        <w:tc>
          <w:tcPr>
            <w:tcW w:w="1985" w:type="dxa"/>
            <w:vAlign w:val="center"/>
          </w:tcPr>
          <w:p w:rsidR="00C62E00" w:rsidRPr="00FC2FEE" w:rsidRDefault="00C62E00" w:rsidP="00C62E00">
            <w:pPr>
              <w:spacing w:line="300" w:lineRule="exact"/>
              <w:ind w:firstLineChars="50" w:firstLine="90"/>
              <w:jc w:val="center"/>
              <w:rPr>
                <w:bCs/>
                <w:i/>
                <w:sz w:val="18"/>
                <w:szCs w:val="18"/>
              </w:rPr>
            </w:pPr>
            <w:r w:rsidRPr="00FC2FEE">
              <w:rPr>
                <w:iCs/>
                <w:sz w:val="18"/>
                <w:szCs w:val="18"/>
              </w:rPr>
              <w:t>低压缸</w:t>
            </w:r>
            <w:r w:rsidR="009B452A" w:rsidRPr="00FC2FEE">
              <w:rPr>
                <w:iCs/>
                <w:sz w:val="18"/>
                <w:szCs w:val="18"/>
              </w:rPr>
              <w:t>D</w:t>
            </w:r>
            <w:r w:rsidRPr="00FC2FEE">
              <w:rPr>
                <w:iCs/>
                <w:sz w:val="18"/>
                <w:szCs w:val="18"/>
              </w:rPr>
              <w:t>右轴承温度</w:t>
            </w:r>
          </w:p>
        </w:tc>
      </w:tr>
      <w:tr w:rsidR="00C62E00" w:rsidTr="00FC2FEE">
        <w:trPr>
          <w:trHeight w:val="20"/>
          <w:jc w:val="center"/>
        </w:trPr>
        <w:tc>
          <w:tcPr>
            <w:tcW w:w="709" w:type="dxa"/>
          </w:tcPr>
          <w:p w:rsidR="00C62E00" w:rsidRPr="00FC2FEE" w:rsidRDefault="00C62E00" w:rsidP="00C62E00">
            <w:pPr>
              <w:spacing w:line="300" w:lineRule="exact"/>
              <w:ind w:firstLineChars="50" w:firstLine="90"/>
              <w:jc w:val="center"/>
              <w:rPr>
                <w:i/>
                <w:sz w:val="18"/>
                <w:szCs w:val="18"/>
              </w:rPr>
            </w:pPr>
            <w:r w:rsidRPr="00FC2FEE">
              <w:rPr>
                <w:iCs/>
                <w:sz w:val="18"/>
                <w:szCs w:val="18"/>
              </w:rPr>
              <w:t>3</w:t>
            </w:r>
          </w:p>
        </w:tc>
        <w:tc>
          <w:tcPr>
            <w:tcW w:w="1843" w:type="dxa"/>
            <w:vAlign w:val="center"/>
          </w:tcPr>
          <w:p w:rsidR="00C62E00" w:rsidRPr="00FC2FEE" w:rsidRDefault="00C62E00" w:rsidP="00C62E00">
            <w:pPr>
              <w:spacing w:line="300" w:lineRule="exact"/>
              <w:ind w:firstLineChars="50" w:firstLine="90"/>
              <w:jc w:val="center"/>
              <w:rPr>
                <w:bCs/>
                <w:i/>
                <w:sz w:val="18"/>
                <w:szCs w:val="18"/>
              </w:rPr>
            </w:pPr>
            <w:r w:rsidRPr="00FC2FEE">
              <w:rPr>
                <w:rFonts w:ascii="宋体" w:hAnsi="宋体" w:hint="eastAsia"/>
                <w:iCs/>
                <w:sz w:val="18"/>
                <w:szCs w:val="18"/>
              </w:rPr>
              <w:t>高压缸右侧压力</w:t>
            </w:r>
          </w:p>
        </w:tc>
        <w:tc>
          <w:tcPr>
            <w:tcW w:w="709" w:type="dxa"/>
          </w:tcPr>
          <w:p w:rsidR="00C62E00" w:rsidRPr="00FC2FEE" w:rsidRDefault="00C62E00" w:rsidP="00C62E00">
            <w:pPr>
              <w:spacing w:line="300" w:lineRule="exact"/>
              <w:ind w:firstLineChars="50" w:firstLine="90"/>
              <w:jc w:val="center"/>
              <w:rPr>
                <w:i/>
                <w:sz w:val="18"/>
                <w:szCs w:val="18"/>
              </w:rPr>
            </w:pPr>
            <w:r w:rsidRPr="00FC2FEE">
              <w:rPr>
                <w:iCs/>
                <w:sz w:val="18"/>
                <w:szCs w:val="18"/>
              </w:rPr>
              <w:t>12</w:t>
            </w:r>
          </w:p>
        </w:tc>
        <w:tc>
          <w:tcPr>
            <w:tcW w:w="1985" w:type="dxa"/>
            <w:vAlign w:val="center"/>
          </w:tcPr>
          <w:p w:rsidR="00C62E00" w:rsidRPr="00FC2FEE" w:rsidRDefault="00C62E00" w:rsidP="00C62E00">
            <w:pPr>
              <w:spacing w:line="300" w:lineRule="exact"/>
              <w:ind w:firstLineChars="50" w:firstLine="90"/>
              <w:jc w:val="center"/>
              <w:rPr>
                <w:bCs/>
                <w:i/>
                <w:sz w:val="18"/>
                <w:szCs w:val="18"/>
              </w:rPr>
            </w:pPr>
            <w:r w:rsidRPr="00FC2FEE">
              <w:rPr>
                <w:iCs/>
                <w:sz w:val="18"/>
                <w:szCs w:val="18"/>
              </w:rPr>
              <w:t>低压缸</w:t>
            </w:r>
            <w:r w:rsidR="009B452A" w:rsidRPr="00FC2FEE">
              <w:rPr>
                <w:iCs/>
                <w:sz w:val="18"/>
                <w:szCs w:val="18"/>
              </w:rPr>
              <w:t>E</w:t>
            </w:r>
            <w:r w:rsidRPr="00FC2FEE">
              <w:rPr>
                <w:iCs/>
                <w:sz w:val="18"/>
                <w:szCs w:val="18"/>
              </w:rPr>
              <w:t>左轴承温度</w:t>
            </w:r>
          </w:p>
        </w:tc>
      </w:tr>
      <w:tr w:rsidR="00C62E00" w:rsidTr="00FC2FEE">
        <w:trPr>
          <w:trHeight w:val="20"/>
          <w:jc w:val="center"/>
        </w:trPr>
        <w:tc>
          <w:tcPr>
            <w:tcW w:w="709" w:type="dxa"/>
          </w:tcPr>
          <w:p w:rsidR="00C62E00" w:rsidRPr="00FC2FEE" w:rsidRDefault="00C62E00" w:rsidP="00C62E00">
            <w:pPr>
              <w:spacing w:line="300" w:lineRule="exact"/>
              <w:ind w:firstLineChars="50" w:firstLine="90"/>
              <w:jc w:val="center"/>
              <w:rPr>
                <w:i/>
                <w:sz w:val="18"/>
                <w:szCs w:val="18"/>
              </w:rPr>
            </w:pPr>
            <w:r w:rsidRPr="00FC2FEE">
              <w:rPr>
                <w:iCs/>
                <w:sz w:val="18"/>
                <w:szCs w:val="18"/>
              </w:rPr>
              <w:t>4</w:t>
            </w:r>
          </w:p>
        </w:tc>
        <w:tc>
          <w:tcPr>
            <w:tcW w:w="1843" w:type="dxa"/>
            <w:vAlign w:val="center"/>
          </w:tcPr>
          <w:p w:rsidR="00C62E00" w:rsidRPr="00FC2FEE" w:rsidRDefault="00C62E00" w:rsidP="00C62E00">
            <w:pPr>
              <w:spacing w:line="300" w:lineRule="exact"/>
              <w:ind w:firstLineChars="50" w:firstLine="90"/>
              <w:jc w:val="center"/>
              <w:rPr>
                <w:bCs/>
                <w:i/>
                <w:sz w:val="18"/>
                <w:szCs w:val="18"/>
              </w:rPr>
            </w:pPr>
            <w:r w:rsidRPr="00FC2FEE">
              <w:rPr>
                <w:iCs/>
                <w:sz w:val="18"/>
                <w:szCs w:val="18"/>
              </w:rPr>
              <w:t>4#</w:t>
            </w:r>
            <w:r w:rsidRPr="00FC2FEE">
              <w:rPr>
                <w:iCs/>
                <w:sz w:val="18"/>
                <w:szCs w:val="18"/>
              </w:rPr>
              <w:t>下侧温度</w:t>
            </w:r>
          </w:p>
        </w:tc>
        <w:tc>
          <w:tcPr>
            <w:tcW w:w="709" w:type="dxa"/>
          </w:tcPr>
          <w:p w:rsidR="00C62E00" w:rsidRPr="00FC2FEE" w:rsidRDefault="00C62E00" w:rsidP="00C62E00">
            <w:pPr>
              <w:spacing w:line="300" w:lineRule="exact"/>
              <w:ind w:firstLineChars="50" w:firstLine="90"/>
              <w:jc w:val="center"/>
              <w:rPr>
                <w:i/>
                <w:sz w:val="18"/>
                <w:szCs w:val="18"/>
              </w:rPr>
            </w:pPr>
            <w:r w:rsidRPr="00FC2FEE">
              <w:rPr>
                <w:iCs/>
                <w:sz w:val="18"/>
                <w:szCs w:val="18"/>
              </w:rPr>
              <w:t>13</w:t>
            </w:r>
          </w:p>
        </w:tc>
        <w:tc>
          <w:tcPr>
            <w:tcW w:w="1985" w:type="dxa"/>
            <w:vAlign w:val="center"/>
          </w:tcPr>
          <w:p w:rsidR="00C62E00" w:rsidRPr="00FC2FEE" w:rsidRDefault="00C62E00" w:rsidP="00C62E00">
            <w:pPr>
              <w:spacing w:line="300" w:lineRule="exact"/>
              <w:ind w:firstLineChars="50" w:firstLine="90"/>
              <w:jc w:val="center"/>
              <w:rPr>
                <w:bCs/>
                <w:i/>
                <w:sz w:val="18"/>
                <w:szCs w:val="18"/>
              </w:rPr>
            </w:pPr>
            <w:r w:rsidRPr="00FC2FEE">
              <w:rPr>
                <w:iCs/>
                <w:sz w:val="18"/>
                <w:szCs w:val="18"/>
              </w:rPr>
              <w:t>低压缸</w:t>
            </w:r>
            <w:r w:rsidR="009B452A" w:rsidRPr="00FC2FEE">
              <w:rPr>
                <w:iCs/>
                <w:sz w:val="18"/>
                <w:szCs w:val="18"/>
              </w:rPr>
              <w:t>E</w:t>
            </w:r>
            <w:r w:rsidRPr="00FC2FEE">
              <w:rPr>
                <w:iCs/>
                <w:sz w:val="18"/>
                <w:szCs w:val="18"/>
              </w:rPr>
              <w:t>右轴承温度</w:t>
            </w:r>
          </w:p>
        </w:tc>
      </w:tr>
      <w:tr w:rsidR="00C62E00" w:rsidTr="00FC2FEE">
        <w:trPr>
          <w:trHeight w:val="20"/>
          <w:jc w:val="center"/>
        </w:trPr>
        <w:tc>
          <w:tcPr>
            <w:tcW w:w="709" w:type="dxa"/>
          </w:tcPr>
          <w:p w:rsidR="00C62E00" w:rsidRPr="00FC2FEE" w:rsidRDefault="00C62E00" w:rsidP="00C62E00">
            <w:pPr>
              <w:spacing w:line="300" w:lineRule="exact"/>
              <w:ind w:firstLineChars="50" w:firstLine="90"/>
              <w:jc w:val="center"/>
              <w:rPr>
                <w:i/>
                <w:sz w:val="18"/>
                <w:szCs w:val="18"/>
              </w:rPr>
            </w:pPr>
            <w:r w:rsidRPr="00FC2FEE">
              <w:rPr>
                <w:iCs/>
                <w:sz w:val="18"/>
                <w:szCs w:val="18"/>
              </w:rPr>
              <w:t>5</w:t>
            </w:r>
          </w:p>
        </w:tc>
        <w:tc>
          <w:tcPr>
            <w:tcW w:w="1843" w:type="dxa"/>
            <w:vAlign w:val="center"/>
          </w:tcPr>
          <w:p w:rsidR="00C62E00" w:rsidRPr="00FC2FEE" w:rsidRDefault="00C62E00" w:rsidP="00C62E00">
            <w:pPr>
              <w:spacing w:line="300" w:lineRule="exact"/>
              <w:ind w:firstLineChars="50" w:firstLine="90"/>
              <w:jc w:val="center"/>
              <w:rPr>
                <w:bCs/>
                <w:i/>
                <w:sz w:val="18"/>
                <w:szCs w:val="18"/>
              </w:rPr>
            </w:pPr>
            <w:r w:rsidRPr="00FC2FEE">
              <w:rPr>
                <w:iCs/>
                <w:sz w:val="18"/>
                <w:szCs w:val="18"/>
              </w:rPr>
              <w:t>4#</w:t>
            </w:r>
            <w:r w:rsidRPr="00FC2FEE">
              <w:rPr>
                <w:iCs/>
                <w:sz w:val="18"/>
                <w:szCs w:val="18"/>
              </w:rPr>
              <w:t>上侧温度</w:t>
            </w:r>
          </w:p>
        </w:tc>
        <w:tc>
          <w:tcPr>
            <w:tcW w:w="709" w:type="dxa"/>
          </w:tcPr>
          <w:p w:rsidR="00C62E00" w:rsidRPr="00FC2FEE" w:rsidRDefault="00C62E00" w:rsidP="00C62E00">
            <w:pPr>
              <w:spacing w:line="300" w:lineRule="exact"/>
              <w:ind w:firstLineChars="50" w:firstLine="90"/>
              <w:jc w:val="center"/>
              <w:rPr>
                <w:i/>
                <w:sz w:val="18"/>
                <w:szCs w:val="18"/>
              </w:rPr>
            </w:pPr>
            <w:r w:rsidRPr="00FC2FEE">
              <w:rPr>
                <w:iCs/>
                <w:sz w:val="18"/>
                <w:szCs w:val="18"/>
              </w:rPr>
              <w:t>14</w:t>
            </w:r>
          </w:p>
        </w:tc>
        <w:tc>
          <w:tcPr>
            <w:tcW w:w="1985" w:type="dxa"/>
            <w:vAlign w:val="center"/>
          </w:tcPr>
          <w:p w:rsidR="00C62E00" w:rsidRPr="00FC2FEE" w:rsidRDefault="00C62E00" w:rsidP="00C62E00">
            <w:pPr>
              <w:spacing w:line="300" w:lineRule="exact"/>
              <w:ind w:firstLineChars="50" w:firstLine="90"/>
              <w:jc w:val="center"/>
              <w:rPr>
                <w:bCs/>
                <w:i/>
                <w:sz w:val="18"/>
                <w:szCs w:val="18"/>
              </w:rPr>
            </w:pPr>
            <w:r w:rsidRPr="00FC2FEE">
              <w:rPr>
                <w:iCs/>
                <w:sz w:val="18"/>
                <w:szCs w:val="18"/>
              </w:rPr>
              <w:t>发电机左轴承温度</w:t>
            </w:r>
          </w:p>
        </w:tc>
      </w:tr>
      <w:tr w:rsidR="00C62E00" w:rsidTr="00FC2FEE">
        <w:trPr>
          <w:trHeight w:val="20"/>
          <w:jc w:val="center"/>
        </w:trPr>
        <w:tc>
          <w:tcPr>
            <w:tcW w:w="709" w:type="dxa"/>
          </w:tcPr>
          <w:p w:rsidR="00C62E00" w:rsidRPr="00FC2FEE" w:rsidRDefault="00C62E00" w:rsidP="00C62E00">
            <w:pPr>
              <w:spacing w:line="300" w:lineRule="exact"/>
              <w:ind w:firstLineChars="50" w:firstLine="90"/>
              <w:jc w:val="center"/>
              <w:rPr>
                <w:sz w:val="18"/>
                <w:szCs w:val="18"/>
              </w:rPr>
            </w:pPr>
            <w:r w:rsidRPr="00FC2FEE">
              <w:rPr>
                <w:iCs/>
                <w:sz w:val="18"/>
                <w:szCs w:val="18"/>
              </w:rPr>
              <w:t>6</w:t>
            </w:r>
          </w:p>
        </w:tc>
        <w:tc>
          <w:tcPr>
            <w:tcW w:w="1843" w:type="dxa"/>
            <w:vAlign w:val="center"/>
          </w:tcPr>
          <w:p w:rsidR="00C62E00" w:rsidRPr="00FC2FEE" w:rsidRDefault="00C62E00" w:rsidP="00C62E00">
            <w:pPr>
              <w:spacing w:line="300" w:lineRule="exact"/>
              <w:ind w:firstLineChars="50" w:firstLine="90"/>
              <w:jc w:val="center"/>
              <w:rPr>
                <w:bCs/>
                <w:sz w:val="18"/>
                <w:szCs w:val="18"/>
              </w:rPr>
            </w:pPr>
            <w:r w:rsidRPr="00FC2FEE">
              <w:rPr>
                <w:iCs/>
                <w:sz w:val="18"/>
                <w:szCs w:val="18"/>
              </w:rPr>
              <w:t>5#</w:t>
            </w:r>
            <w:r w:rsidRPr="00FC2FEE">
              <w:rPr>
                <w:iCs/>
                <w:sz w:val="18"/>
                <w:szCs w:val="18"/>
              </w:rPr>
              <w:t>下侧温度</w:t>
            </w:r>
          </w:p>
        </w:tc>
        <w:tc>
          <w:tcPr>
            <w:tcW w:w="709" w:type="dxa"/>
          </w:tcPr>
          <w:p w:rsidR="00C62E00" w:rsidRPr="00FC2FEE" w:rsidRDefault="00C62E00" w:rsidP="00C62E00">
            <w:pPr>
              <w:spacing w:line="300" w:lineRule="exact"/>
              <w:ind w:firstLineChars="50" w:firstLine="90"/>
              <w:jc w:val="center"/>
              <w:rPr>
                <w:sz w:val="18"/>
                <w:szCs w:val="18"/>
              </w:rPr>
            </w:pPr>
            <w:r w:rsidRPr="00FC2FEE">
              <w:rPr>
                <w:iCs/>
                <w:sz w:val="18"/>
                <w:szCs w:val="18"/>
              </w:rPr>
              <w:t>15</w:t>
            </w:r>
          </w:p>
        </w:tc>
        <w:tc>
          <w:tcPr>
            <w:tcW w:w="1985" w:type="dxa"/>
            <w:vAlign w:val="center"/>
          </w:tcPr>
          <w:p w:rsidR="00C62E00" w:rsidRPr="00FC2FEE" w:rsidRDefault="00C62E00" w:rsidP="00C62E00">
            <w:pPr>
              <w:spacing w:line="300" w:lineRule="exact"/>
              <w:ind w:firstLineChars="50" w:firstLine="90"/>
              <w:jc w:val="center"/>
              <w:rPr>
                <w:bCs/>
                <w:sz w:val="18"/>
                <w:szCs w:val="18"/>
              </w:rPr>
            </w:pPr>
            <w:r w:rsidRPr="00FC2FEE">
              <w:rPr>
                <w:iCs/>
                <w:sz w:val="18"/>
                <w:szCs w:val="18"/>
              </w:rPr>
              <w:t>发电机右轴承温度</w:t>
            </w:r>
          </w:p>
        </w:tc>
      </w:tr>
      <w:tr w:rsidR="00C62E00" w:rsidTr="00FC2FEE">
        <w:trPr>
          <w:trHeight w:val="20"/>
          <w:jc w:val="center"/>
        </w:trPr>
        <w:tc>
          <w:tcPr>
            <w:tcW w:w="709" w:type="dxa"/>
          </w:tcPr>
          <w:p w:rsidR="00C62E00" w:rsidRPr="00FC2FEE" w:rsidRDefault="00C62E00" w:rsidP="00C62E00">
            <w:pPr>
              <w:spacing w:line="300" w:lineRule="exact"/>
              <w:ind w:firstLineChars="50" w:firstLine="90"/>
              <w:jc w:val="center"/>
              <w:rPr>
                <w:sz w:val="18"/>
                <w:szCs w:val="18"/>
              </w:rPr>
            </w:pPr>
            <w:r w:rsidRPr="00FC2FEE">
              <w:rPr>
                <w:iCs/>
                <w:sz w:val="18"/>
                <w:szCs w:val="18"/>
              </w:rPr>
              <w:t>7</w:t>
            </w:r>
          </w:p>
        </w:tc>
        <w:tc>
          <w:tcPr>
            <w:tcW w:w="1843" w:type="dxa"/>
            <w:vAlign w:val="center"/>
          </w:tcPr>
          <w:p w:rsidR="00C62E00" w:rsidRPr="00FC2FEE" w:rsidRDefault="00C62E00" w:rsidP="00C62E00">
            <w:pPr>
              <w:spacing w:line="300" w:lineRule="exact"/>
              <w:ind w:firstLineChars="50" w:firstLine="90"/>
              <w:jc w:val="center"/>
              <w:rPr>
                <w:bCs/>
                <w:sz w:val="18"/>
                <w:szCs w:val="18"/>
              </w:rPr>
            </w:pPr>
            <w:r w:rsidRPr="00FC2FEE">
              <w:rPr>
                <w:iCs/>
                <w:sz w:val="18"/>
                <w:szCs w:val="18"/>
              </w:rPr>
              <w:t>5#</w:t>
            </w:r>
            <w:r w:rsidRPr="00FC2FEE">
              <w:rPr>
                <w:iCs/>
                <w:sz w:val="18"/>
                <w:szCs w:val="18"/>
              </w:rPr>
              <w:t>上侧温度</w:t>
            </w:r>
          </w:p>
        </w:tc>
        <w:tc>
          <w:tcPr>
            <w:tcW w:w="709" w:type="dxa"/>
          </w:tcPr>
          <w:p w:rsidR="00C62E00" w:rsidRPr="00FC2FEE" w:rsidRDefault="00C62E00" w:rsidP="00C62E00">
            <w:pPr>
              <w:spacing w:line="300" w:lineRule="exact"/>
              <w:ind w:firstLineChars="50" w:firstLine="90"/>
              <w:jc w:val="center"/>
              <w:rPr>
                <w:sz w:val="18"/>
                <w:szCs w:val="18"/>
              </w:rPr>
            </w:pPr>
            <w:r w:rsidRPr="00FC2FEE">
              <w:rPr>
                <w:iCs/>
                <w:sz w:val="18"/>
                <w:szCs w:val="18"/>
              </w:rPr>
              <w:t>16</w:t>
            </w:r>
          </w:p>
        </w:tc>
        <w:tc>
          <w:tcPr>
            <w:tcW w:w="1985" w:type="dxa"/>
            <w:vAlign w:val="center"/>
          </w:tcPr>
          <w:p w:rsidR="00C62E00" w:rsidRPr="00FC2FEE" w:rsidRDefault="00C62E00" w:rsidP="00C62E00">
            <w:pPr>
              <w:spacing w:line="300" w:lineRule="exact"/>
              <w:ind w:firstLineChars="50" w:firstLine="90"/>
              <w:jc w:val="center"/>
              <w:rPr>
                <w:bCs/>
                <w:sz w:val="18"/>
                <w:szCs w:val="18"/>
              </w:rPr>
            </w:pPr>
            <w:r w:rsidRPr="00FC2FEE">
              <w:rPr>
                <w:iCs/>
                <w:sz w:val="18"/>
                <w:szCs w:val="18"/>
              </w:rPr>
              <w:t>集电环右轴承温度</w:t>
            </w:r>
          </w:p>
        </w:tc>
      </w:tr>
      <w:tr w:rsidR="00C62E00" w:rsidTr="00FC2FEE">
        <w:trPr>
          <w:trHeight w:val="20"/>
          <w:jc w:val="center"/>
        </w:trPr>
        <w:tc>
          <w:tcPr>
            <w:tcW w:w="709" w:type="dxa"/>
          </w:tcPr>
          <w:p w:rsidR="00C62E00" w:rsidRPr="00FC2FEE" w:rsidRDefault="00C62E00" w:rsidP="00C62E00">
            <w:pPr>
              <w:spacing w:line="300" w:lineRule="exact"/>
              <w:ind w:firstLineChars="50" w:firstLine="90"/>
              <w:jc w:val="center"/>
              <w:rPr>
                <w:sz w:val="18"/>
                <w:szCs w:val="18"/>
              </w:rPr>
            </w:pPr>
            <w:r w:rsidRPr="00FC2FEE">
              <w:rPr>
                <w:iCs/>
                <w:sz w:val="18"/>
                <w:szCs w:val="18"/>
              </w:rPr>
              <w:t>8</w:t>
            </w:r>
          </w:p>
        </w:tc>
        <w:tc>
          <w:tcPr>
            <w:tcW w:w="1843" w:type="dxa"/>
            <w:vAlign w:val="center"/>
          </w:tcPr>
          <w:p w:rsidR="00C62E00" w:rsidRPr="00FC2FEE" w:rsidRDefault="00C62E00" w:rsidP="00C62E00">
            <w:pPr>
              <w:spacing w:line="300" w:lineRule="exact"/>
              <w:ind w:firstLineChars="50" w:firstLine="90"/>
              <w:jc w:val="center"/>
              <w:rPr>
                <w:bCs/>
                <w:sz w:val="18"/>
                <w:szCs w:val="18"/>
              </w:rPr>
            </w:pPr>
            <w:r w:rsidRPr="00FC2FEE">
              <w:rPr>
                <w:iCs/>
                <w:sz w:val="18"/>
                <w:szCs w:val="18"/>
              </w:rPr>
              <w:t>中压缸左轴承温度</w:t>
            </w:r>
          </w:p>
        </w:tc>
        <w:tc>
          <w:tcPr>
            <w:tcW w:w="709" w:type="dxa"/>
          </w:tcPr>
          <w:p w:rsidR="00C62E00" w:rsidRPr="00FC2FEE" w:rsidRDefault="00C62E00" w:rsidP="00C62E00">
            <w:pPr>
              <w:spacing w:line="300" w:lineRule="exact"/>
              <w:ind w:firstLineChars="50" w:firstLine="90"/>
              <w:jc w:val="center"/>
              <w:rPr>
                <w:sz w:val="18"/>
                <w:szCs w:val="18"/>
              </w:rPr>
            </w:pPr>
          </w:p>
        </w:tc>
        <w:tc>
          <w:tcPr>
            <w:tcW w:w="1985" w:type="dxa"/>
            <w:vAlign w:val="center"/>
          </w:tcPr>
          <w:p w:rsidR="00C62E00" w:rsidRPr="00FC2FEE" w:rsidRDefault="00C62E00" w:rsidP="00C62E00">
            <w:pPr>
              <w:spacing w:line="300" w:lineRule="exact"/>
              <w:ind w:firstLineChars="50" w:firstLine="90"/>
              <w:jc w:val="center"/>
              <w:rPr>
                <w:bCs/>
                <w:sz w:val="18"/>
                <w:szCs w:val="18"/>
              </w:rPr>
            </w:pPr>
          </w:p>
        </w:tc>
      </w:tr>
    </w:tbl>
    <w:p w:rsidR="00545223" w:rsidRDefault="00545223" w:rsidP="00C62E00">
      <w:pPr>
        <w:ind w:right="-149"/>
        <w:jc w:val="center"/>
        <w:rPr>
          <w:rStyle w:val="2Char"/>
          <w:rFonts w:ascii="黑体" w:eastAsia="黑体" w:hAnsi="黑体"/>
        </w:rPr>
      </w:pPr>
    </w:p>
    <w:p w:rsidR="008810DF" w:rsidRDefault="00C62E00" w:rsidP="00C62E00">
      <w:pPr>
        <w:ind w:right="-149"/>
        <w:jc w:val="center"/>
        <w:rPr>
          <w:rStyle w:val="2Char"/>
          <w:rFonts w:ascii="黑体" w:eastAsia="黑体" w:hAnsi="黑体"/>
        </w:rPr>
      </w:pPr>
      <w:r>
        <w:rPr>
          <w:rFonts w:ascii="黑体" w:eastAsia="黑体" w:hAnsi="黑体" w:cstheme="majorBidi" w:hint="eastAsia"/>
          <w:b/>
          <w:bCs/>
          <w:noProof/>
          <w:sz w:val="32"/>
          <w:szCs w:val="32"/>
        </w:rPr>
        <w:drawing>
          <wp:inline distT="0" distB="0" distL="0" distR="0">
            <wp:extent cx="2880360" cy="118872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0" cstate="print"/>
                    <a:stretch>
                      <a:fillRect/>
                    </a:stretch>
                  </pic:blipFill>
                  <pic:spPr>
                    <a:xfrm>
                      <a:off x="0" y="0"/>
                      <a:ext cx="2880360" cy="1188720"/>
                    </a:xfrm>
                    <a:prstGeom prst="rect">
                      <a:avLst/>
                    </a:prstGeom>
                  </pic:spPr>
                </pic:pic>
              </a:graphicData>
            </a:graphic>
          </wp:inline>
        </w:drawing>
      </w:r>
    </w:p>
    <w:p w:rsidR="008810DF" w:rsidRDefault="00C62E00" w:rsidP="00C62E00">
      <w:pPr>
        <w:ind w:right="-149"/>
        <w:jc w:val="center"/>
        <w:rPr>
          <w:rStyle w:val="2Char"/>
          <w:sz w:val="18"/>
          <w:szCs w:val="18"/>
        </w:rPr>
      </w:pPr>
      <w:r w:rsidRPr="005D0617">
        <w:rPr>
          <w:rStyle w:val="2Char"/>
          <w:sz w:val="18"/>
          <w:szCs w:val="18"/>
        </w:rPr>
        <w:t>图</w:t>
      </w:r>
      <w:r w:rsidRPr="005D0617">
        <w:rPr>
          <w:rStyle w:val="2Char"/>
          <w:sz w:val="18"/>
          <w:szCs w:val="18"/>
        </w:rPr>
        <w:t xml:space="preserve">5 </w:t>
      </w:r>
      <w:r w:rsidRPr="005D0617">
        <w:rPr>
          <w:rStyle w:val="2Char"/>
          <w:sz w:val="18"/>
          <w:szCs w:val="18"/>
        </w:rPr>
        <w:t>汽轮机测点位置图</w:t>
      </w:r>
    </w:p>
    <w:p w:rsidR="008810DF" w:rsidRDefault="00027111" w:rsidP="00027111">
      <w:pPr>
        <w:ind w:right="-149"/>
        <w:jc w:val="center"/>
        <w:rPr>
          <w:rStyle w:val="2Char"/>
          <w:sz w:val="18"/>
          <w:szCs w:val="18"/>
        </w:rPr>
      </w:pPr>
      <w:r w:rsidRPr="005D0617">
        <w:rPr>
          <w:rStyle w:val="2Char"/>
          <w:sz w:val="18"/>
          <w:szCs w:val="18"/>
        </w:rPr>
        <w:t>Fig.5 Location map of measuring points of turbine</w:t>
      </w:r>
    </w:p>
    <w:p w:rsidR="008810DF" w:rsidRDefault="008810DF" w:rsidP="00027111">
      <w:pPr>
        <w:ind w:right="-149"/>
        <w:jc w:val="center"/>
        <w:rPr>
          <w:rStyle w:val="2Char"/>
          <w:sz w:val="18"/>
          <w:szCs w:val="18"/>
        </w:rPr>
      </w:pPr>
    </w:p>
    <w:p w:rsidR="008810DF" w:rsidRDefault="00961CBF" w:rsidP="008810DF">
      <w:pPr>
        <w:ind w:firstLine="420"/>
      </w:pPr>
      <w:r>
        <w:rPr>
          <w:rFonts w:hint="eastAsia"/>
        </w:rPr>
        <w:t>该转子系统于</w:t>
      </w:r>
      <w:r w:rsidRPr="004B0A85">
        <w:rPr>
          <w:rFonts w:hint="eastAsia"/>
        </w:rPr>
        <w:t>2017</w:t>
      </w:r>
      <w:r w:rsidRPr="004B0A85">
        <w:rPr>
          <w:rFonts w:hint="eastAsia"/>
        </w:rPr>
        <w:t>年</w:t>
      </w:r>
      <w:r w:rsidRPr="004B0A85">
        <w:rPr>
          <w:rFonts w:hint="eastAsia"/>
        </w:rPr>
        <w:t>5</w:t>
      </w:r>
      <w:r w:rsidRPr="004B0A85">
        <w:rPr>
          <w:rFonts w:hint="eastAsia"/>
        </w:rPr>
        <w:t>月</w:t>
      </w:r>
      <w:r w:rsidRPr="004B0A85">
        <w:rPr>
          <w:rFonts w:hint="eastAsia"/>
        </w:rPr>
        <w:t>12</w:t>
      </w:r>
      <w:r w:rsidRPr="004B0A85">
        <w:rPr>
          <w:rFonts w:hint="eastAsia"/>
        </w:rPr>
        <w:t>日</w:t>
      </w:r>
      <w:r>
        <w:rPr>
          <w:rFonts w:hint="eastAsia"/>
        </w:rPr>
        <w:t>出现异常，经过紧急维修，系统又持续运行</w:t>
      </w:r>
      <w:r>
        <w:rPr>
          <w:rFonts w:hint="eastAsia"/>
        </w:rPr>
        <w:t>2</w:t>
      </w:r>
      <w:r>
        <w:t>4</w:t>
      </w:r>
      <w:r>
        <w:rPr>
          <w:rFonts w:hint="eastAsia"/>
        </w:rPr>
        <w:t>天，之后进行了停机检修，恢复至正常状态。因此，本文选取该转子系统</w:t>
      </w:r>
      <w:r>
        <w:rPr>
          <w:rFonts w:hint="eastAsia"/>
        </w:rPr>
        <w:t>2</w:t>
      </w:r>
      <w:r>
        <w:rPr>
          <w:rFonts w:hint="eastAsia"/>
        </w:rPr>
        <w:t>月</w:t>
      </w:r>
      <w:r>
        <w:t>10</w:t>
      </w:r>
      <w:r>
        <w:rPr>
          <w:rFonts w:hint="eastAsia"/>
        </w:rPr>
        <w:t>日至</w:t>
      </w:r>
      <w:r>
        <w:t>6</w:t>
      </w:r>
      <w:r>
        <w:rPr>
          <w:rFonts w:hint="eastAsia"/>
        </w:rPr>
        <w:t>月</w:t>
      </w:r>
      <w:r>
        <w:t>18</w:t>
      </w:r>
      <w:r>
        <w:rPr>
          <w:rFonts w:hint="eastAsia"/>
        </w:rPr>
        <w:t>日的监测数据进行相关验证。</w:t>
      </w:r>
    </w:p>
    <w:p w:rsidR="008810DF" w:rsidRDefault="00961CBF" w:rsidP="008810DF">
      <w:pPr>
        <w:jc w:val="left"/>
        <w:rPr>
          <w:rFonts w:ascii="黑体" w:eastAsia="黑体" w:hAnsi="黑体"/>
          <w:bCs/>
          <w:szCs w:val="32"/>
        </w:rPr>
      </w:pPr>
      <w:r w:rsidRPr="00373BD6">
        <w:rPr>
          <w:bCs/>
          <w:szCs w:val="32"/>
        </w:rPr>
        <w:t>2.2</w:t>
      </w:r>
      <w:r w:rsidRPr="00373BD6">
        <w:rPr>
          <w:rFonts w:ascii="黑体" w:eastAsia="黑体" w:hAnsi="黑体"/>
          <w:bCs/>
          <w:szCs w:val="32"/>
        </w:rPr>
        <w:t xml:space="preserve"> </w:t>
      </w:r>
      <w:r w:rsidRPr="00373BD6">
        <w:rPr>
          <w:rFonts w:ascii="黑体" w:eastAsia="黑体" w:hAnsi="黑体" w:hint="eastAsia"/>
          <w:bCs/>
          <w:szCs w:val="32"/>
        </w:rPr>
        <w:t>汽轮机运行状态检测结果分析</w:t>
      </w:r>
    </w:p>
    <w:p w:rsidR="008810DF" w:rsidRPr="008810DF" w:rsidRDefault="00961CBF" w:rsidP="008810DF">
      <w:pPr>
        <w:jc w:val="left"/>
        <w:rPr>
          <w:bCs/>
          <w:szCs w:val="32"/>
        </w:rPr>
      </w:pPr>
      <w:r w:rsidRPr="00961CBF">
        <w:rPr>
          <w:rFonts w:eastAsia="楷体" w:hint="eastAsia"/>
          <w:bCs/>
          <w:szCs w:val="28"/>
        </w:rPr>
        <w:t>2</w:t>
      </w:r>
      <w:r w:rsidRPr="00961CBF">
        <w:rPr>
          <w:rFonts w:eastAsia="楷体"/>
          <w:bCs/>
          <w:szCs w:val="28"/>
        </w:rPr>
        <w:t xml:space="preserve">.2.1 </w:t>
      </w:r>
      <w:r w:rsidRPr="00961CBF">
        <w:rPr>
          <w:rFonts w:eastAsia="楷体"/>
          <w:bCs/>
          <w:szCs w:val="28"/>
        </w:rPr>
        <w:t>评价指标</w:t>
      </w:r>
      <w:r w:rsidR="008810DF">
        <w:rPr>
          <w:rFonts w:eastAsia="楷体" w:hint="eastAsia"/>
          <w:bCs/>
          <w:szCs w:val="28"/>
        </w:rPr>
        <w:t xml:space="preserve">  </w:t>
      </w:r>
      <w:r w:rsidRPr="00961CBF">
        <w:rPr>
          <w:rFonts w:hint="eastAsia"/>
          <w:szCs w:val="24"/>
        </w:rPr>
        <w:t>在进行异常检测或故障诊断时，模型将设备正常状态判断为异常状态（假阴性）或将异常状态判断为正常状态（假阳性）是不希望发生的。而传统的准确率是对模型总体性能的衡量，不能凸显异常检测对假阴性以及假阳性的关注。因此，本文选用</w:t>
      </w:r>
      <w:bookmarkStart w:id="12" w:name="_Hlk45126447"/>
      <w:r w:rsidRPr="00961CBF">
        <w:rPr>
          <w:rFonts w:hint="eastAsia"/>
          <w:szCs w:val="24"/>
        </w:rPr>
        <w:t>接受者操作特征曲线</w:t>
      </w:r>
      <w:bookmarkEnd w:id="12"/>
      <w:r w:rsidRPr="00961CBF">
        <w:rPr>
          <w:rFonts w:hint="eastAsia"/>
          <w:szCs w:val="24"/>
        </w:rPr>
        <w:t>下面积</w:t>
      </w:r>
      <w:r w:rsidR="002C0096">
        <w:rPr>
          <w:rFonts w:hint="eastAsia"/>
          <w:szCs w:val="24"/>
        </w:rPr>
        <w:t>（</w:t>
      </w:r>
      <w:r w:rsidR="002C0096">
        <w:rPr>
          <w:rFonts w:hint="eastAsia"/>
          <w:szCs w:val="24"/>
        </w:rPr>
        <w:t>A</w:t>
      </w:r>
      <w:r w:rsidR="002C0096">
        <w:rPr>
          <w:szCs w:val="24"/>
        </w:rPr>
        <w:t>UC</w:t>
      </w:r>
      <w:r w:rsidR="002C0096">
        <w:rPr>
          <w:rFonts w:hint="eastAsia"/>
          <w:szCs w:val="24"/>
        </w:rPr>
        <w:t>）</w:t>
      </w:r>
      <w:r w:rsidR="00D041E2" w:rsidRPr="00D041E2">
        <w:rPr>
          <w:rFonts w:hint="eastAsia"/>
          <w:szCs w:val="24"/>
          <w:vertAlign w:val="superscript"/>
        </w:rPr>
        <w:t>[</w:t>
      </w:r>
      <w:r w:rsidR="00D041E2" w:rsidRPr="00D041E2">
        <w:rPr>
          <w:szCs w:val="24"/>
          <w:vertAlign w:val="superscript"/>
        </w:rPr>
        <w:t>17]</w:t>
      </w:r>
      <w:r w:rsidRPr="00961CBF">
        <w:rPr>
          <w:rFonts w:hint="eastAsia"/>
          <w:szCs w:val="24"/>
        </w:rPr>
        <w:t>作为评价指标，衡量模型的有效性。接受者操作特征曲线（</w:t>
      </w:r>
      <w:r w:rsidRPr="00961CBF">
        <w:rPr>
          <w:rFonts w:hint="eastAsia"/>
          <w:szCs w:val="24"/>
        </w:rPr>
        <w:t>R</w:t>
      </w:r>
      <w:r w:rsidRPr="00961CBF">
        <w:rPr>
          <w:szCs w:val="24"/>
        </w:rPr>
        <w:t>OC</w:t>
      </w:r>
      <w:r w:rsidRPr="00961CBF">
        <w:rPr>
          <w:rFonts w:hint="eastAsia"/>
          <w:szCs w:val="24"/>
        </w:rPr>
        <w:t>）横坐标为假阳率，纵坐标为真阳率，模型的性能越好所对应的假阳率越低，真阳率越高，即其曲线下面积越大。</w:t>
      </w:r>
      <w:r w:rsidR="0015782D">
        <w:rPr>
          <w:rFonts w:hint="eastAsia"/>
          <w:iCs/>
          <w:szCs w:val="21"/>
        </w:rPr>
        <w:t>通过混淆矩阵对检测结果进行分类，如</w:t>
      </w:r>
      <w:r w:rsidR="002C0096">
        <w:rPr>
          <w:rFonts w:hint="eastAsia"/>
          <w:iCs/>
          <w:szCs w:val="21"/>
        </w:rPr>
        <w:t>表</w:t>
      </w:r>
      <w:r w:rsidR="0015782D">
        <w:rPr>
          <w:rFonts w:hint="eastAsia"/>
          <w:iCs/>
          <w:szCs w:val="21"/>
        </w:rPr>
        <w:t>2</w:t>
      </w:r>
      <w:r w:rsidR="002C0096">
        <w:rPr>
          <w:rFonts w:hint="eastAsia"/>
          <w:iCs/>
          <w:szCs w:val="21"/>
        </w:rPr>
        <w:t>所示</w:t>
      </w:r>
      <w:r w:rsidRPr="00961CBF">
        <w:rPr>
          <w:rFonts w:hint="eastAsia"/>
          <w:szCs w:val="24"/>
        </w:rPr>
        <w:t>。</w:t>
      </w:r>
    </w:p>
    <w:p w:rsidR="0015782D" w:rsidRDefault="0015782D" w:rsidP="0015782D">
      <w:pPr>
        <w:adjustRightInd w:val="0"/>
        <w:snapToGrid w:val="0"/>
        <w:jc w:val="center"/>
        <w:rPr>
          <w:rFonts w:ascii="宋体" w:hAnsi="宋体"/>
          <w:iCs/>
          <w:szCs w:val="21"/>
        </w:rPr>
      </w:pPr>
      <w:r w:rsidRPr="00961CBF">
        <w:rPr>
          <w:rFonts w:ascii="宋体" w:hAnsi="宋体" w:hint="eastAsia"/>
          <w:iCs/>
          <w:szCs w:val="21"/>
        </w:rPr>
        <w:t>表</w:t>
      </w:r>
      <w:r w:rsidRPr="00961CBF">
        <w:rPr>
          <w:rFonts w:ascii="宋体" w:hAnsi="宋体"/>
          <w:iCs/>
          <w:szCs w:val="21"/>
        </w:rPr>
        <w:t xml:space="preserve">2 </w:t>
      </w:r>
      <w:r w:rsidRPr="00807E18">
        <w:rPr>
          <w:rFonts w:ascii="宋体" w:hAnsi="宋体" w:hint="eastAsia"/>
          <w:iCs/>
          <w:szCs w:val="21"/>
        </w:rPr>
        <w:t>混淆矩阵</w:t>
      </w:r>
    </w:p>
    <w:p w:rsidR="0015782D" w:rsidRPr="00027111" w:rsidRDefault="0015782D" w:rsidP="0015782D">
      <w:pPr>
        <w:ind w:left="420" w:right="629"/>
        <w:jc w:val="center"/>
        <w:rPr>
          <w:rFonts w:eastAsia="黑体"/>
          <w:szCs w:val="21"/>
        </w:rPr>
      </w:pPr>
      <w:r w:rsidRPr="00027111">
        <w:rPr>
          <w:rFonts w:eastAsia="黑体"/>
          <w:szCs w:val="21"/>
        </w:rPr>
        <w:t>Tab.2 Confusion matrix</w:t>
      </w:r>
    </w:p>
    <w:tbl>
      <w:tblPr>
        <w:tblStyle w:val="afff0"/>
        <w:tblW w:w="4937"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tblPr>
      <w:tblGrid>
        <w:gridCol w:w="2468"/>
        <w:gridCol w:w="1184"/>
        <w:gridCol w:w="1285"/>
      </w:tblGrid>
      <w:tr w:rsidR="0015782D" w:rsidRPr="00961CBF" w:rsidTr="000167BA">
        <w:trPr>
          <w:trHeight w:val="20"/>
          <w:jc w:val="center"/>
        </w:trPr>
        <w:tc>
          <w:tcPr>
            <w:tcW w:w="2468" w:type="dxa"/>
            <w:vMerge w:val="restart"/>
            <w:vAlign w:val="center"/>
          </w:tcPr>
          <w:p w:rsidR="0015782D" w:rsidRPr="00961CBF" w:rsidRDefault="0015782D" w:rsidP="000167BA">
            <w:pPr>
              <w:spacing w:line="300" w:lineRule="exact"/>
              <w:ind w:firstLineChars="50" w:firstLine="90"/>
              <w:jc w:val="center"/>
              <w:rPr>
                <w:bCs/>
                <w:sz w:val="18"/>
                <w:szCs w:val="18"/>
              </w:rPr>
            </w:pPr>
            <w:r w:rsidRPr="00961CBF">
              <w:rPr>
                <w:rFonts w:hint="eastAsia"/>
                <w:bCs/>
                <w:sz w:val="18"/>
                <w:szCs w:val="18"/>
              </w:rPr>
              <w:t>检测结果</w:t>
            </w:r>
            <w:r>
              <w:rPr>
                <w:rFonts w:hint="eastAsia"/>
                <w:bCs/>
                <w:sz w:val="18"/>
                <w:szCs w:val="18"/>
              </w:rPr>
              <w:t>（个）</w:t>
            </w:r>
          </w:p>
        </w:tc>
        <w:tc>
          <w:tcPr>
            <w:tcW w:w="2469" w:type="dxa"/>
            <w:gridSpan w:val="2"/>
            <w:tcBorders>
              <w:bottom w:val="single" w:sz="4" w:space="0" w:color="auto"/>
            </w:tcBorders>
            <w:vAlign w:val="center"/>
          </w:tcPr>
          <w:p w:rsidR="0015782D" w:rsidRPr="00961CBF" w:rsidRDefault="0015782D" w:rsidP="000167BA">
            <w:pPr>
              <w:spacing w:line="300" w:lineRule="exact"/>
              <w:ind w:firstLineChars="50" w:firstLine="90"/>
              <w:jc w:val="center"/>
              <w:rPr>
                <w:bCs/>
                <w:sz w:val="18"/>
                <w:szCs w:val="18"/>
              </w:rPr>
            </w:pPr>
            <w:r w:rsidRPr="00961CBF">
              <w:rPr>
                <w:rFonts w:hint="eastAsia"/>
                <w:bCs/>
                <w:sz w:val="18"/>
                <w:szCs w:val="18"/>
              </w:rPr>
              <w:t>真实</w:t>
            </w:r>
            <w:r>
              <w:rPr>
                <w:rFonts w:hint="eastAsia"/>
                <w:bCs/>
                <w:sz w:val="18"/>
                <w:szCs w:val="18"/>
              </w:rPr>
              <w:t>分类</w:t>
            </w:r>
            <w:r w:rsidRPr="00961CBF">
              <w:rPr>
                <w:rFonts w:hint="eastAsia"/>
                <w:bCs/>
                <w:sz w:val="18"/>
                <w:szCs w:val="18"/>
              </w:rPr>
              <w:t>结果</w:t>
            </w:r>
            <w:r>
              <w:rPr>
                <w:rFonts w:hint="eastAsia"/>
                <w:bCs/>
                <w:sz w:val="18"/>
                <w:szCs w:val="18"/>
              </w:rPr>
              <w:t>（个）</w:t>
            </w:r>
          </w:p>
        </w:tc>
      </w:tr>
      <w:tr w:rsidR="0015782D" w:rsidRPr="00961CBF" w:rsidTr="000167BA">
        <w:trPr>
          <w:trHeight w:val="20"/>
          <w:jc w:val="center"/>
        </w:trPr>
        <w:tc>
          <w:tcPr>
            <w:tcW w:w="2468" w:type="dxa"/>
            <w:vMerge/>
            <w:tcBorders>
              <w:bottom w:val="single" w:sz="4" w:space="0" w:color="auto"/>
            </w:tcBorders>
            <w:vAlign w:val="center"/>
          </w:tcPr>
          <w:p w:rsidR="0015782D" w:rsidRPr="00961CBF" w:rsidRDefault="0015782D" w:rsidP="000167BA">
            <w:pPr>
              <w:spacing w:line="300" w:lineRule="exact"/>
              <w:ind w:firstLineChars="50" w:firstLine="90"/>
              <w:rPr>
                <w:bCs/>
                <w:sz w:val="18"/>
                <w:szCs w:val="18"/>
              </w:rPr>
            </w:pPr>
          </w:p>
        </w:tc>
        <w:tc>
          <w:tcPr>
            <w:tcW w:w="1184" w:type="dxa"/>
            <w:tcBorders>
              <w:top w:val="single" w:sz="4" w:space="0" w:color="auto"/>
              <w:bottom w:val="single" w:sz="4" w:space="0" w:color="auto"/>
            </w:tcBorders>
            <w:vAlign w:val="center"/>
          </w:tcPr>
          <w:p w:rsidR="0015782D" w:rsidRPr="00961CBF" w:rsidRDefault="0015782D" w:rsidP="000167BA">
            <w:pPr>
              <w:spacing w:line="300" w:lineRule="exact"/>
              <w:ind w:firstLineChars="50" w:firstLine="90"/>
              <w:jc w:val="center"/>
              <w:rPr>
                <w:bCs/>
                <w:sz w:val="18"/>
                <w:szCs w:val="18"/>
              </w:rPr>
            </w:pPr>
            <w:r w:rsidRPr="00961CBF">
              <w:rPr>
                <w:rFonts w:hint="eastAsia"/>
                <w:bCs/>
                <w:sz w:val="18"/>
                <w:szCs w:val="18"/>
              </w:rPr>
              <w:t>正常</w:t>
            </w:r>
          </w:p>
        </w:tc>
        <w:tc>
          <w:tcPr>
            <w:tcW w:w="1285" w:type="dxa"/>
            <w:tcBorders>
              <w:top w:val="single" w:sz="4" w:space="0" w:color="auto"/>
              <w:bottom w:val="single" w:sz="4" w:space="0" w:color="auto"/>
            </w:tcBorders>
            <w:vAlign w:val="center"/>
          </w:tcPr>
          <w:p w:rsidR="0015782D" w:rsidRPr="00961CBF" w:rsidRDefault="0015782D" w:rsidP="000167BA">
            <w:pPr>
              <w:spacing w:line="300" w:lineRule="exact"/>
              <w:ind w:firstLineChars="50" w:firstLine="90"/>
              <w:jc w:val="center"/>
              <w:rPr>
                <w:bCs/>
                <w:sz w:val="18"/>
                <w:szCs w:val="18"/>
              </w:rPr>
            </w:pPr>
            <w:r w:rsidRPr="00961CBF">
              <w:rPr>
                <w:rFonts w:hint="eastAsia"/>
                <w:bCs/>
                <w:sz w:val="18"/>
                <w:szCs w:val="18"/>
              </w:rPr>
              <w:t>异常</w:t>
            </w:r>
          </w:p>
        </w:tc>
      </w:tr>
      <w:tr w:rsidR="0015782D" w:rsidRPr="00961CBF" w:rsidTr="000167BA">
        <w:trPr>
          <w:trHeight w:val="20"/>
          <w:jc w:val="center"/>
        </w:trPr>
        <w:tc>
          <w:tcPr>
            <w:tcW w:w="2468" w:type="dxa"/>
            <w:vMerge w:val="restart"/>
            <w:tcBorders>
              <w:top w:val="single" w:sz="4" w:space="0" w:color="auto"/>
            </w:tcBorders>
            <w:vAlign w:val="center"/>
          </w:tcPr>
          <w:p w:rsidR="0015782D" w:rsidRPr="00961CBF" w:rsidRDefault="0015782D" w:rsidP="0015782D">
            <w:pPr>
              <w:spacing w:line="300" w:lineRule="exact"/>
              <w:ind w:firstLineChars="50" w:firstLine="90"/>
              <w:jc w:val="center"/>
              <w:rPr>
                <w:bCs/>
                <w:sz w:val="18"/>
                <w:szCs w:val="18"/>
              </w:rPr>
            </w:pPr>
            <w:r w:rsidRPr="00961CBF">
              <w:rPr>
                <w:rFonts w:hint="eastAsia"/>
                <w:bCs/>
                <w:sz w:val="18"/>
                <w:szCs w:val="18"/>
              </w:rPr>
              <w:t>正常</w:t>
            </w:r>
          </w:p>
          <w:p w:rsidR="0015782D" w:rsidRPr="00961CBF" w:rsidRDefault="0015782D" w:rsidP="0015782D">
            <w:pPr>
              <w:spacing w:line="300" w:lineRule="exact"/>
              <w:ind w:firstLineChars="50" w:firstLine="90"/>
              <w:jc w:val="center"/>
              <w:rPr>
                <w:bCs/>
                <w:sz w:val="18"/>
                <w:szCs w:val="18"/>
              </w:rPr>
            </w:pPr>
            <w:r w:rsidRPr="00961CBF">
              <w:rPr>
                <w:rFonts w:hint="eastAsia"/>
                <w:bCs/>
                <w:sz w:val="18"/>
                <w:szCs w:val="18"/>
              </w:rPr>
              <w:t>异常</w:t>
            </w:r>
          </w:p>
        </w:tc>
        <w:tc>
          <w:tcPr>
            <w:tcW w:w="1184" w:type="dxa"/>
            <w:tcBorders>
              <w:top w:val="single" w:sz="4" w:space="0" w:color="auto"/>
            </w:tcBorders>
            <w:vAlign w:val="center"/>
          </w:tcPr>
          <w:p w:rsidR="0015782D" w:rsidRPr="00961CBF" w:rsidRDefault="0052707D" w:rsidP="000167BA">
            <w:pPr>
              <w:spacing w:line="300" w:lineRule="exact"/>
              <w:rPr>
                <w:bCs/>
                <w:sz w:val="18"/>
                <w:szCs w:val="18"/>
              </w:rPr>
            </w:pPr>
            <m:oMathPara>
              <m:oMathParaPr>
                <m:jc m:val="center"/>
              </m:oMathParaPr>
              <m:oMath>
                <m:sSub>
                  <m:sSubPr>
                    <m:ctrlPr>
                      <w:rPr>
                        <w:rFonts w:ascii="Cambria Math" w:hAnsi="Cambria Math"/>
                        <w:i/>
                        <w:sz w:val="15"/>
                        <w:szCs w:val="15"/>
                      </w:rPr>
                    </m:ctrlPr>
                  </m:sSubPr>
                  <m:e>
                    <m:r>
                      <w:rPr>
                        <w:rFonts w:ascii="Cambria Math" w:hAnsi="Cambria Math" w:hint="eastAsia"/>
                        <w:sz w:val="15"/>
                        <w:szCs w:val="15"/>
                      </w:rPr>
                      <m:t>n</m:t>
                    </m:r>
                  </m:e>
                  <m:sub>
                    <m:r>
                      <w:rPr>
                        <w:rFonts w:ascii="Cambria Math" w:hAnsi="Cambria Math"/>
                        <w:sz w:val="15"/>
                        <w:szCs w:val="15"/>
                      </w:rPr>
                      <m:t>TP</m:t>
                    </m:r>
                  </m:sub>
                </m:sSub>
              </m:oMath>
            </m:oMathPara>
          </w:p>
        </w:tc>
        <w:tc>
          <w:tcPr>
            <w:tcW w:w="1285" w:type="dxa"/>
            <w:tcBorders>
              <w:top w:val="single" w:sz="4" w:space="0" w:color="auto"/>
            </w:tcBorders>
            <w:vAlign w:val="center"/>
          </w:tcPr>
          <w:p w:rsidR="0015782D" w:rsidRPr="00961CBF" w:rsidRDefault="0052707D" w:rsidP="000167BA">
            <w:pPr>
              <w:spacing w:line="300" w:lineRule="exact"/>
              <w:ind w:firstLineChars="50" w:firstLine="75"/>
              <w:rPr>
                <w:bCs/>
                <w:sz w:val="18"/>
                <w:szCs w:val="18"/>
              </w:rPr>
            </w:pPr>
            <m:oMathPara>
              <m:oMath>
                <m:sSub>
                  <m:sSubPr>
                    <m:ctrlPr>
                      <w:rPr>
                        <w:rFonts w:ascii="Cambria Math" w:hAnsi="Cambria Math"/>
                        <w:i/>
                        <w:sz w:val="15"/>
                        <w:szCs w:val="15"/>
                      </w:rPr>
                    </m:ctrlPr>
                  </m:sSubPr>
                  <m:e>
                    <m:r>
                      <w:rPr>
                        <w:rFonts w:ascii="Cambria Math" w:hAnsi="Cambria Math" w:hint="eastAsia"/>
                        <w:sz w:val="15"/>
                        <w:szCs w:val="15"/>
                      </w:rPr>
                      <m:t>n</m:t>
                    </m:r>
                  </m:e>
                  <m:sub>
                    <m:r>
                      <w:rPr>
                        <w:rFonts w:ascii="Cambria Math" w:hAnsi="Cambria Math"/>
                        <w:sz w:val="15"/>
                        <w:szCs w:val="15"/>
                      </w:rPr>
                      <m:t>FP</m:t>
                    </m:r>
                  </m:sub>
                </m:sSub>
              </m:oMath>
            </m:oMathPara>
          </w:p>
        </w:tc>
      </w:tr>
      <w:tr w:rsidR="0015782D" w:rsidRPr="00961CBF" w:rsidTr="000167BA">
        <w:trPr>
          <w:trHeight w:val="20"/>
          <w:jc w:val="center"/>
        </w:trPr>
        <w:tc>
          <w:tcPr>
            <w:tcW w:w="2468" w:type="dxa"/>
            <w:vMerge/>
            <w:vAlign w:val="center"/>
          </w:tcPr>
          <w:p w:rsidR="0015782D" w:rsidRPr="00961CBF" w:rsidRDefault="0015782D" w:rsidP="000167BA">
            <w:pPr>
              <w:spacing w:line="300" w:lineRule="exact"/>
              <w:ind w:firstLineChars="50" w:firstLine="90"/>
              <w:rPr>
                <w:bCs/>
                <w:sz w:val="18"/>
                <w:szCs w:val="18"/>
              </w:rPr>
            </w:pPr>
          </w:p>
        </w:tc>
        <w:tc>
          <w:tcPr>
            <w:tcW w:w="1184" w:type="dxa"/>
            <w:vAlign w:val="center"/>
          </w:tcPr>
          <w:p w:rsidR="0015782D" w:rsidRPr="00961CBF" w:rsidRDefault="0052707D" w:rsidP="000167BA">
            <w:pPr>
              <w:spacing w:line="300" w:lineRule="exact"/>
              <w:ind w:firstLineChars="50" w:firstLine="75"/>
              <w:rPr>
                <w:bCs/>
                <w:sz w:val="18"/>
                <w:szCs w:val="18"/>
              </w:rPr>
            </w:pPr>
            <m:oMathPara>
              <m:oMath>
                <m:sSub>
                  <m:sSubPr>
                    <m:ctrlPr>
                      <w:rPr>
                        <w:rFonts w:ascii="Cambria Math" w:hAnsi="Cambria Math"/>
                        <w:i/>
                        <w:sz w:val="15"/>
                        <w:szCs w:val="15"/>
                      </w:rPr>
                    </m:ctrlPr>
                  </m:sSubPr>
                  <m:e>
                    <m:r>
                      <w:rPr>
                        <w:rFonts w:ascii="Cambria Math" w:hAnsi="Cambria Math"/>
                        <w:sz w:val="15"/>
                        <w:szCs w:val="15"/>
                      </w:rPr>
                      <m:t>n</m:t>
                    </m:r>
                  </m:e>
                  <m:sub>
                    <m:r>
                      <w:rPr>
                        <w:rFonts w:ascii="Cambria Math" w:hAnsi="Cambria Math"/>
                        <w:sz w:val="15"/>
                        <w:szCs w:val="15"/>
                      </w:rPr>
                      <m:t>FN</m:t>
                    </m:r>
                  </m:sub>
                </m:sSub>
              </m:oMath>
            </m:oMathPara>
          </w:p>
        </w:tc>
        <w:tc>
          <w:tcPr>
            <w:tcW w:w="1285" w:type="dxa"/>
            <w:vAlign w:val="center"/>
          </w:tcPr>
          <w:p w:rsidR="0015782D" w:rsidRPr="00961CBF" w:rsidRDefault="0052707D" w:rsidP="000167BA">
            <w:pPr>
              <w:spacing w:line="300" w:lineRule="exact"/>
              <w:ind w:firstLineChars="50" w:firstLine="75"/>
              <w:rPr>
                <w:bCs/>
                <w:sz w:val="18"/>
                <w:szCs w:val="18"/>
              </w:rPr>
            </w:pPr>
            <m:oMathPara>
              <m:oMath>
                <m:sSub>
                  <m:sSubPr>
                    <m:ctrlPr>
                      <w:rPr>
                        <w:rFonts w:ascii="Cambria Math" w:hAnsi="Cambria Math"/>
                        <w:i/>
                        <w:sz w:val="15"/>
                        <w:szCs w:val="15"/>
                      </w:rPr>
                    </m:ctrlPr>
                  </m:sSubPr>
                  <m:e>
                    <m:r>
                      <w:rPr>
                        <w:rFonts w:ascii="Cambria Math" w:hAnsi="Cambria Math" w:hint="eastAsia"/>
                        <w:sz w:val="15"/>
                        <w:szCs w:val="15"/>
                      </w:rPr>
                      <m:t>n</m:t>
                    </m:r>
                  </m:e>
                  <m:sub>
                    <m:r>
                      <w:rPr>
                        <w:rFonts w:ascii="Cambria Math" w:hAnsi="Cambria Math"/>
                        <w:sz w:val="15"/>
                        <w:szCs w:val="15"/>
                      </w:rPr>
                      <m:t>TN</m:t>
                    </m:r>
                  </m:sub>
                </m:sSub>
              </m:oMath>
            </m:oMathPara>
          </w:p>
        </w:tc>
      </w:tr>
    </w:tbl>
    <w:p w:rsidR="0015782D" w:rsidRPr="0015782D" w:rsidRDefault="0015782D" w:rsidP="0015782D">
      <w:pPr>
        <w:keepNext/>
        <w:keepLines/>
        <w:spacing w:before="60" w:after="60"/>
        <w:outlineLvl w:val="3"/>
        <w:rPr>
          <w:iCs/>
          <w:sz w:val="15"/>
          <w:szCs w:val="15"/>
        </w:rPr>
      </w:pPr>
      <w:r>
        <w:rPr>
          <w:rFonts w:hint="eastAsia"/>
          <w:sz w:val="15"/>
          <w:szCs w:val="15"/>
        </w:rPr>
        <w:t>注：</w:t>
      </w:r>
      <m:oMath>
        <m:sSub>
          <m:sSubPr>
            <m:ctrlPr>
              <w:rPr>
                <w:rFonts w:ascii="Cambria Math" w:hAnsi="Cambria Math"/>
                <w:i/>
                <w:sz w:val="15"/>
                <w:szCs w:val="15"/>
              </w:rPr>
            </m:ctrlPr>
          </m:sSubPr>
          <m:e>
            <m:r>
              <w:rPr>
                <w:rFonts w:ascii="Cambria Math" w:hAnsi="Cambria Math" w:hint="eastAsia"/>
                <w:sz w:val="15"/>
                <w:szCs w:val="15"/>
              </w:rPr>
              <m:t>n</m:t>
            </m:r>
          </m:e>
          <m:sub>
            <m:r>
              <w:rPr>
                <w:rFonts w:ascii="Cambria Math" w:hAnsi="Cambria Math"/>
                <w:sz w:val="15"/>
                <w:szCs w:val="15"/>
              </w:rPr>
              <m:t>FP</m:t>
            </m:r>
          </m:sub>
        </m:sSub>
      </m:oMath>
      <w:r>
        <w:rPr>
          <w:rFonts w:hint="eastAsia"/>
          <w:sz w:val="15"/>
          <w:szCs w:val="15"/>
        </w:rPr>
        <w:t>为</w:t>
      </w:r>
      <w:r w:rsidRPr="0015782D">
        <w:rPr>
          <w:sz w:val="15"/>
          <w:szCs w:val="15"/>
        </w:rPr>
        <w:t>将负类预测为正类</w:t>
      </w:r>
      <w:r w:rsidRPr="0015782D">
        <w:rPr>
          <w:rFonts w:hint="eastAsia"/>
          <w:sz w:val="15"/>
          <w:szCs w:val="15"/>
        </w:rPr>
        <w:t>的个</w:t>
      </w:r>
      <w:r w:rsidRPr="0015782D">
        <w:rPr>
          <w:sz w:val="15"/>
          <w:szCs w:val="15"/>
        </w:rPr>
        <w:t>数</w:t>
      </w:r>
      <w:r w:rsidRPr="0015782D">
        <w:rPr>
          <w:rFonts w:hint="eastAsia"/>
          <w:sz w:val="15"/>
          <w:szCs w:val="15"/>
        </w:rPr>
        <w:t>；</w:t>
      </w:r>
      <m:oMath>
        <m:sSub>
          <m:sSubPr>
            <m:ctrlPr>
              <w:rPr>
                <w:rFonts w:ascii="Cambria Math" w:hAnsi="Cambria Math"/>
                <w:i/>
                <w:sz w:val="15"/>
                <w:szCs w:val="15"/>
              </w:rPr>
            </m:ctrlPr>
          </m:sSubPr>
          <m:e>
            <m:r>
              <w:rPr>
                <w:rFonts w:ascii="Cambria Math" w:hAnsi="Cambria Math" w:hint="eastAsia"/>
                <w:sz w:val="15"/>
                <w:szCs w:val="15"/>
              </w:rPr>
              <m:t>n</m:t>
            </m:r>
          </m:e>
          <m:sub>
            <m:r>
              <w:rPr>
                <w:rFonts w:ascii="Cambria Math" w:hAnsi="Cambria Math"/>
                <w:sz w:val="15"/>
                <w:szCs w:val="15"/>
              </w:rPr>
              <m:t>TN</m:t>
            </m:r>
          </m:sub>
        </m:sSub>
      </m:oMath>
      <w:r>
        <w:rPr>
          <w:rFonts w:hint="eastAsia"/>
          <w:sz w:val="15"/>
          <w:szCs w:val="15"/>
        </w:rPr>
        <w:t>为</w:t>
      </w:r>
      <w:r w:rsidRPr="0015782D">
        <w:rPr>
          <w:sz w:val="15"/>
          <w:szCs w:val="15"/>
        </w:rPr>
        <w:t>将负类预测为负类</w:t>
      </w:r>
      <w:r w:rsidRPr="0015782D">
        <w:rPr>
          <w:rFonts w:hint="eastAsia"/>
          <w:sz w:val="15"/>
          <w:szCs w:val="15"/>
        </w:rPr>
        <w:t>的个</w:t>
      </w:r>
      <w:r w:rsidRPr="0015782D">
        <w:rPr>
          <w:sz w:val="15"/>
          <w:szCs w:val="15"/>
        </w:rPr>
        <w:t>数</w:t>
      </w:r>
      <w:r w:rsidRPr="0015782D">
        <w:rPr>
          <w:rFonts w:hint="eastAsia"/>
          <w:sz w:val="15"/>
          <w:szCs w:val="15"/>
        </w:rPr>
        <w:t>；</w:t>
      </w:r>
      <m:oMath>
        <m:sSub>
          <m:sSubPr>
            <m:ctrlPr>
              <w:rPr>
                <w:rFonts w:ascii="Cambria Math" w:hAnsi="Cambria Math"/>
                <w:i/>
                <w:sz w:val="15"/>
                <w:szCs w:val="15"/>
              </w:rPr>
            </m:ctrlPr>
          </m:sSubPr>
          <m:e>
            <m:r>
              <w:rPr>
                <w:rFonts w:ascii="Cambria Math" w:hAnsi="Cambria Math" w:hint="eastAsia"/>
                <w:sz w:val="15"/>
                <w:szCs w:val="15"/>
              </w:rPr>
              <m:t>n</m:t>
            </m:r>
          </m:e>
          <m:sub>
            <m:r>
              <w:rPr>
                <w:rFonts w:ascii="Cambria Math" w:hAnsi="Cambria Math"/>
                <w:sz w:val="15"/>
                <w:szCs w:val="15"/>
              </w:rPr>
              <m:t>TP</m:t>
            </m:r>
          </m:sub>
        </m:sSub>
      </m:oMath>
      <w:r>
        <w:rPr>
          <w:rFonts w:hint="eastAsia"/>
          <w:sz w:val="15"/>
          <w:szCs w:val="15"/>
        </w:rPr>
        <w:t>为</w:t>
      </w:r>
      <w:r w:rsidRPr="0015782D">
        <w:rPr>
          <w:sz w:val="15"/>
          <w:szCs w:val="15"/>
        </w:rPr>
        <w:t>将正类预测为正类</w:t>
      </w:r>
      <w:r w:rsidRPr="0015782D">
        <w:rPr>
          <w:rFonts w:hint="eastAsia"/>
          <w:sz w:val="15"/>
          <w:szCs w:val="15"/>
        </w:rPr>
        <w:t>的个</w:t>
      </w:r>
      <w:r w:rsidRPr="0015782D">
        <w:rPr>
          <w:sz w:val="15"/>
          <w:szCs w:val="15"/>
        </w:rPr>
        <w:t>数</w:t>
      </w:r>
      <w:r w:rsidRPr="0015782D">
        <w:rPr>
          <w:rFonts w:hint="eastAsia"/>
          <w:sz w:val="15"/>
          <w:szCs w:val="15"/>
        </w:rPr>
        <w:t>；</w:t>
      </w:r>
      <m:oMath>
        <m:sSub>
          <m:sSubPr>
            <m:ctrlPr>
              <w:rPr>
                <w:rFonts w:ascii="Cambria Math" w:hAnsi="Cambria Math"/>
                <w:i/>
                <w:sz w:val="15"/>
                <w:szCs w:val="15"/>
              </w:rPr>
            </m:ctrlPr>
          </m:sSubPr>
          <m:e>
            <m:r>
              <w:rPr>
                <w:rFonts w:ascii="Cambria Math" w:hAnsi="Cambria Math"/>
                <w:sz w:val="15"/>
                <w:szCs w:val="15"/>
              </w:rPr>
              <m:t>n</m:t>
            </m:r>
          </m:e>
          <m:sub>
            <m:r>
              <w:rPr>
                <w:rFonts w:ascii="Cambria Math" w:hAnsi="Cambria Math"/>
                <w:sz w:val="15"/>
                <w:szCs w:val="15"/>
              </w:rPr>
              <m:t>FN</m:t>
            </m:r>
          </m:sub>
        </m:sSub>
      </m:oMath>
      <w:r>
        <w:rPr>
          <w:rFonts w:hint="eastAsia"/>
          <w:sz w:val="15"/>
          <w:szCs w:val="15"/>
        </w:rPr>
        <w:t>为</w:t>
      </w:r>
      <w:r w:rsidRPr="0015782D">
        <w:rPr>
          <w:sz w:val="15"/>
          <w:szCs w:val="15"/>
        </w:rPr>
        <w:t>将正类预测为负类</w:t>
      </w:r>
      <w:r w:rsidRPr="0015782D">
        <w:rPr>
          <w:rFonts w:hint="eastAsia"/>
          <w:sz w:val="15"/>
          <w:szCs w:val="15"/>
        </w:rPr>
        <w:t>的个</w:t>
      </w:r>
      <w:r w:rsidRPr="0015782D">
        <w:rPr>
          <w:sz w:val="15"/>
          <w:szCs w:val="15"/>
        </w:rPr>
        <w:t>数</w:t>
      </w:r>
      <w:r w:rsidRPr="0015782D">
        <w:rPr>
          <w:rFonts w:hint="eastAsia"/>
          <w:sz w:val="15"/>
          <w:szCs w:val="15"/>
        </w:rPr>
        <w:t>。</w:t>
      </w:r>
    </w:p>
    <w:p w:rsidR="0015782D" w:rsidRDefault="0015782D" w:rsidP="0015782D">
      <w:pPr>
        <w:keepNext/>
        <w:keepLines/>
        <w:spacing w:before="60" w:after="60"/>
        <w:ind w:firstLine="420"/>
        <w:outlineLvl w:val="3"/>
        <w:rPr>
          <w:iCs/>
          <w:szCs w:val="21"/>
        </w:rPr>
      </w:pPr>
      <w:r>
        <w:rPr>
          <w:rFonts w:hint="eastAsia"/>
          <w:iCs/>
          <w:szCs w:val="21"/>
        </w:rPr>
        <w:t>根据混淆矩阵可以计算得假阳率</w:t>
      </w:r>
      <m:oMath>
        <m:sSub>
          <m:sSubPr>
            <m:ctrlPr>
              <w:rPr>
                <w:rFonts w:ascii="Cambria Math" w:hAnsi="Cambria Math"/>
                <w:i/>
                <w:szCs w:val="21"/>
              </w:rPr>
            </m:ctrlPr>
          </m:sSubPr>
          <m:e>
            <m:r>
              <w:rPr>
                <w:rFonts w:ascii="Cambria Math" w:hAnsi="Cambria Math" w:hint="eastAsia"/>
                <w:szCs w:val="21"/>
              </w:rPr>
              <m:t>F</m:t>
            </m:r>
          </m:e>
          <m:sub>
            <m:r>
              <w:rPr>
                <w:rFonts w:ascii="Cambria Math" w:hAnsi="Cambria Math"/>
                <w:szCs w:val="21"/>
              </w:rPr>
              <m:t>PR</m:t>
            </m:r>
          </m:sub>
        </m:sSub>
      </m:oMath>
      <w:r>
        <w:rPr>
          <w:rFonts w:hint="eastAsia"/>
          <w:iCs/>
          <w:szCs w:val="21"/>
        </w:rPr>
        <w:t>和真阳率</w:t>
      </w:r>
      <m:oMath>
        <m:sSub>
          <m:sSubPr>
            <m:ctrlPr>
              <w:rPr>
                <w:rFonts w:ascii="Cambria Math" w:hAnsi="Cambria Math"/>
                <w:i/>
                <w:szCs w:val="21"/>
              </w:rPr>
            </m:ctrlPr>
          </m:sSubPr>
          <m:e>
            <m:r>
              <w:rPr>
                <w:rFonts w:ascii="Cambria Math" w:hAnsi="Cambria Math" w:hint="eastAsia"/>
                <w:szCs w:val="21"/>
              </w:rPr>
              <m:t>T</m:t>
            </m:r>
          </m:e>
          <m:sub>
            <m:r>
              <w:rPr>
                <w:rFonts w:ascii="Cambria Math" w:hAnsi="Cambria Math"/>
                <w:szCs w:val="21"/>
              </w:rPr>
              <m:t>PR</m:t>
            </m:r>
          </m:sub>
        </m:sSub>
      </m:oMath>
      <w:r>
        <w:rPr>
          <w:rFonts w:hint="eastAsia"/>
          <w:szCs w:val="21"/>
        </w:rPr>
        <w:t>为</w:t>
      </w:r>
      <w:r w:rsidR="0052707D">
        <w:rPr>
          <w:iCs/>
          <w:szCs w:val="21"/>
        </w:rPr>
        <w:fldChar w:fldCharType="begin"/>
      </w:r>
      <w:r>
        <w:rPr>
          <w:iCs/>
          <w:szCs w:val="21"/>
        </w:rPr>
        <w:instrText xml:space="preserve"> QUOTE </w:instrText>
      </w:r>
      <m:oMath>
        <m:r>
          <m:rPr>
            <m:sty m:val="p"/>
          </m:rPr>
          <w:rPr>
            <w:rFonts w:ascii="Cambria Math" w:hAnsi="Cambria Math"/>
            <w:szCs w:val="21"/>
          </w:rPr>
          <m:t>P=</m:t>
        </m:r>
        <m:f>
          <m:fPr>
            <m:ctrlPr>
              <w:rPr>
                <w:rFonts w:ascii="Cambria Math" w:hAnsi="Cambria Math"/>
                <w:i/>
                <w:iCs/>
                <w:szCs w:val="21"/>
              </w:rPr>
            </m:ctrlPr>
          </m:fPr>
          <m:num>
            <m:r>
              <m:rPr>
                <m:sty m:val="p"/>
              </m:rPr>
              <w:rPr>
                <w:rFonts w:ascii="Cambria Math" w:hAnsi="Cambria Math"/>
                <w:szCs w:val="21"/>
              </w:rPr>
              <m:t>TP</m:t>
            </m:r>
          </m:num>
          <m:den>
            <m:r>
              <m:rPr>
                <m:sty m:val="p"/>
              </m:rPr>
              <w:rPr>
                <w:rFonts w:ascii="Cambria Math" w:hAnsi="Cambria Math"/>
                <w:szCs w:val="21"/>
              </w:rPr>
              <m:t>TP+FP</m:t>
            </m:r>
          </m:den>
        </m:f>
      </m:oMath>
      <w:r>
        <w:rPr>
          <w:iCs/>
          <w:szCs w:val="21"/>
        </w:rPr>
        <w:instrText xml:space="preserve"> </w:instrText>
      </w:r>
      <w:r w:rsidR="0052707D">
        <w:rPr>
          <w:iCs/>
          <w:szCs w:val="21"/>
        </w:rPr>
        <w:fldChar w:fldCharType="end"/>
      </w:r>
    </w:p>
    <w:p w:rsidR="0015782D" w:rsidRDefault="0015782D" w:rsidP="0015782D">
      <w:pPr>
        <w:pStyle w:val="af5"/>
        <w:spacing w:line="300" w:lineRule="atLeast"/>
        <w:ind w:firstLineChars="200" w:firstLine="420"/>
        <w:jc w:val="right"/>
        <w:rPr>
          <w:iCs/>
          <w:szCs w:val="21"/>
        </w:rPr>
      </w:pPr>
      <m:oMath>
        <m:r>
          <w:rPr>
            <w:rFonts w:ascii="Cambria Math" w:hAnsi="Cambria Math"/>
            <w:szCs w:val="21"/>
          </w:rPr>
          <m:t>F=</m:t>
        </m:r>
        <m:f>
          <m:fPr>
            <m:ctrlPr>
              <w:rPr>
                <w:rFonts w:ascii="Cambria Math" w:hAnsi="Cambria Math"/>
                <w:i/>
                <w:iCs/>
                <w:szCs w:val="21"/>
              </w:rPr>
            </m:ctrlPr>
          </m:fPr>
          <m:num>
            <m:sSub>
              <m:sSubPr>
                <m:ctrlPr>
                  <w:rPr>
                    <w:rFonts w:ascii="Cambria Math" w:hAnsi="Cambria Math"/>
                    <w:i/>
                    <w:szCs w:val="21"/>
                  </w:rPr>
                </m:ctrlPr>
              </m:sSubPr>
              <m:e>
                <m:r>
                  <w:rPr>
                    <w:rFonts w:ascii="Cambria Math" w:hAnsi="Cambria Math"/>
                    <w:szCs w:val="21"/>
                  </w:rPr>
                  <m:t>n</m:t>
                </m:r>
              </m:e>
              <m:sub>
                <m:r>
                  <w:rPr>
                    <w:rFonts w:ascii="Cambria Math" w:hAnsi="Cambria Math"/>
                    <w:szCs w:val="21"/>
                  </w:rPr>
                  <m:t>FP</m:t>
                </m:r>
              </m:sub>
            </m:sSub>
          </m:num>
          <m:den>
            <m:sSub>
              <m:sSubPr>
                <m:ctrlPr>
                  <w:rPr>
                    <w:rFonts w:ascii="Cambria Math" w:hAnsi="Cambria Math"/>
                    <w:i/>
                    <w:szCs w:val="21"/>
                  </w:rPr>
                </m:ctrlPr>
              </m:sSubPr>
              <m:e>
                <m:r>
                  <w:rPr>
                    <w:rFonts w:ascii="Cambria Math" w:hAnsi="Cambria Math"/>
                    <w:szCs w:val="21"/>
                  </w:rPr>
                  <m:t>n</m:t>
                </m:r>
              </m:e>
              <m:sub>
                <m:r>
                  <w:rPr>
                    <w:rFonts w:ascii="Cambria Math" w:hAnsi="Cambria Math"/>
                    <w:szCs w:val="21"/>
                  </w:rPr>
                  <m:t>FP</m:t>
                </m:r>
              </m:sub>
            </m:sSub>
            <m:r>
              <w:rPr>
                <w:rFonts w:ascii="Cambria Math" w:hAnsi="Cambria Math"/>
                <w:szCs w:val="21"/>
              </w:rPr>
              <m:t>+</m:t>
            </m:r>
            <m:sSub>
              <m:sSubPr>
                <m:ctrlPr>
                  <w:rPr>
                    <w:rFonts w:ascii="Cambria Math" w:hAnsi="Cambria Math"/>
                    <w:i/>
                    <w:szCs w:val="21"/>
                  </w:rPr>
                </m:ctrlPr>
              </m:sSubPr>
              <m:e>
                <m:r>
                  <w:rPr>
                    <w:rFonts w:ascii="Cambria Math" w:hAnsi="Cambria Math"/>
                    <w:szCs w:val="21"/>
                  </w:rPr>
                  <m:t>n</m:t>
                </m:r>
              </m:e>
              <m:sub>
                <m:r>
                  <w:rPr>
                    <w:rFonts w:ascii="Cambria Math" w:hAnsi="Cambria Math"/>
                    <w:szCs w:val="21"/>
                  </w:rPr>
                  <m:t>TN</m:t>
                </m:r>
              </m:sub>
            </m:sSub>
          </m:den>
        </m:f>
      </m:oMath>
      <w:r>
        <w:rPr>
          <w:rFonts w:hint="eastAsia"/>
          <w:iCs/>
          <w:szCs w:val="21"/>
        </w:rPr>
        <w:t xml:space="preserve"> </w:t>
      </w:r>
      <w:r>
        <w:rPr>
          <w:iCs/>
          <w:szCs w:val="21"/>
        </w:rPr>
        <w:t xml:space="preserve">          </w:t>
      </w:r>
      <w:r>
        <w:rPr>
          <w:rFonts w:hint="eastAsia"/>
          <w:iCs/>
          <w:szCs w:val="21"/>
        </w:rPr>
        <w:t>（</w:t>
      </w:r>
      <w:r>
        <w:rPr>
          <w:rFonts w:hint="eastAsia"/>
          <w:iCs/>
          <w:szCs w:val="21"/>
        </w:rPr>
        <w:t>2</w:t>
      </w:r>
      <w:r>
        <w:rPr>
          <w:iCs/>
          <w:szCs w:val="21"/>
        </w:rPr>
        <w:t>2</w:t>
      </w:r>
      <w:r>
        <w:rPr>
          <w:rFonts w:hint="eastAsia"/>
          <w:iCs/>
          <w:szCs w:val="21"/>
        </w:rPr>
        <w:t>）</w:t>
      </w:r>
    </w:p>
    <w:p w:rsidR="0015782D" w:rsidRDefault="0015782D" w:rsidP="0015782D">
      <w:pPr>
        <w:pStyle w:val="af5"/>
        <w:spacing w:line="300" w:lineRule="atLeast"/>
        <w:ind w:firstLineChars="200" w:firstLine="420"/>
        <w:jc w:val="right"/>
        <w:rPr>
          <w:iCs/>
          <w:szCs w:val="21"/>
        </w:rPr>
      </w:pPr>
      <m:oMath>
        <m:r>
          <w:rPr>
            <w:rFonts w:ascii="Cambria Math" w:hAnsi="Cambria Math"/>
            <w:szCs w:val="21"/>
          </w:rPr>
          <m:t>T=</m:t>
        </m:r>
        <m:f>
          <m:fPr>
            <m:ctrlPr>
              <w:rPr>
                <w:rFonts w:ascii="Cambria Math" w:hAnsi="Cambria Math"/>
                <w:i/>
                <w:iCs/>
                <w:szCs w:val="21"/>
              </w:rPr>
            </m:ctrlPr>
          </m:fPr>
          <m:num>
            <m:sSub>
              <m:sSubPr>
                <m:ctrlPr>
                  <w:rPr>
                    <w:rFonts w:ascii="Cambria Math" w:hAnsi="Cambria Math"/>
                    <w:i/>
                    <w:szCs w:val="21"/>
                  </w:rPr>
                </m:ctrlPr>
              </m:sSubPr>
              <m:e>
                <m:r>
                  <w:rPr>
                    <w:rFonts w:ascii="Cambria Math" w:hAnsi="Cambria Math"/>
                    <w:szCs w:val="21"/>
                  </w:rPr>
                  <m:t>n</m:t>
                </m:r>
              </m:e>
              <m:sub>
                <m:r>
                  <w:rPr>
                    <w:rFonts w:ascii="Cambria Math" w:hAnsi="Cambria Math"/>
                    <w:szCs w:val="21"/>
                  </w:rPr>
                  <m:t>TP</m:t>
                </m:r>
              </m:sub>
            </m:sSub>
          </m:num>
          <m:den>
            <m:sSub>
              <m:sSubPr>
                <m:ctrlPr>
                  <w:rPr>
                    <w:rFonts w:ascii="Cambria Math" w:hAnsi="Cambria Math"/>
                    <w:i/>
                    <w:szCs w:val="21"/>
                  </w:rPr>
                </m:ctrlPr>
              </m:sSubPr>
              <m:e>
                <m:r>
                  <w:rPr>
                    <w:rFonts w:ascii="Cambria Math" w:hAnsi="Cambria Math"/>
                    <w:szCs w:val="21"/>
                  </w:rPr>
                  <m:t>n</m:t>
                </m:r>
              </m:e>
              <m:sub>
                <m:r>
                  <w:rPr>
                    <w:rFonts w:ascii="Cambria Math" w:hAnsi="Cambria Math"/>
                    <w:szCs w:val="21"/>
                  </w:rPr>
                  <m:t>TP</m:t>
                </m:r>
              </m:sub>
            </m:sSub>
            <m:r>
              <w:rPr>
                <w:rFonts w:ascii="Cambria Math" w:hAnsi="Cambria Math"/>
                <w:szCs w:val="21"/>
              </w:rPr>
              <m:t>+</m:t>
            </m:r>
            <m:sSub>
              <m:sSubPr>
                <m:ctrlPr>
                  <w:rPr>
                    <w:rFonts w:ascii="Cambria Math" w:hAnsi="Cambria Math"/>
                    <w:i/>
                    <w:szCs w:val="21"/>
                  </w:rPr>
                </m:ctrlPr>
              </m:sSubPr>
              <m:e>
                <m:r>
                  <w:rPr>
                    <w:rFonts w:ascii="Cambria Math" w:hAnsi="Cambria Math" w:hint="eastAsia"/>
                    <w:szCs w:val="21"/>
                  </w:rPr>
                  <m:t>n</m:t>
                </m:r>
              </m:e>
              <m:sub>
                <m:r>
                  <w:rPr>
                    <w:rFonts w:ascii="Cambria Math" w:hAnsi="Cambria Math"/>
                    <w:szCs w:val="21"/>
                  </w:rPr>
                  <m:t>FN</m:t>
                </m:r>
              </m:sub>
            </m:sSub>
          </m:den>
        </m:f>
      </m:oMath>
      <w:r>
        <w:rPr>
          <w:rFonts w:hint="eastAsia"/>
          <w:iCs/>
          <w:szCs w:val="21"/>
        </w:rPr>
        <w:t xml:space="preserve"> </w:t>
      </w:r>
      <w:r>
        <w:rPr>
          <w:iCs/>
          <w:szCs w:val="21"/>
        </w:rPr>
        <w:t xml:space="preserve">          </w:t>
      </w:r>
      <w:r>
        <w:rPr>
          <w:rFonts w:hint="eastAsia"/>
          <w:iCs/>
          <w:szCs w:val="21"/>
        </w:rPr>
        <w:t>（</w:t>
      </w:r>
      <w:r>
        <w:rPr>
          <w:rFonts w:hint="eastAsia"/>
          <w:iCs/>
          <w:szCs w:val="21"/>
        </w:rPr>
        <w:t>2</w:t>
      </w:r>
      <w:r>
        <w:rPr>
          <w:iCs/>
          <w:szCs w:val="21"/>
        </w:rPr>
        <w:t>3</w:t>
      </w:r>
      <w:r>
        <w:rPr>
          <w:rFonts w:hint="eastAsia"/>
          <w:iCs/>
          <w:szCs w:val="21"/>
        </w:rPr>
        <w:t>）</w:t>
      </w:r>
    </w:p>
    <w:p w:rsidR="008810DF" w:rsidRDefault="00961CBF" w:rsidP="00545223">
      <w:pPr>
        <w:keepNext/>
        <w:keepLines/>
        <w:spacing w:before="60" w:after="60"/>
        <w:outlineLvl w:val="3"/>
        <w:rPr>
          <w:szCs w:val="24"/>
        </w:rPr>
      </w:pPr>
      <w:r w:rsidRPr="00961CBF">
        <w:rPr>
          <w:rFonts w:eastAsia="楷体" w:hint="eastAsia"/>
          <w:bCs/>
          <w:szCs w:val="28"/>
        </w:rPr>
        <w:t>2</w:t>
      </w:r>
      <w:r w:rsidRPr="00961CBF">
        <w:rPr>
          <w:rFonts w:eastAsia="楷体"/>
          <w:bCs/>
          <w:szCs w:val="28"/>
        </w:rPr>
        <w:t xml:space="preserve">.2.2 </w:t>
      </w:r>
      <w:r w:rsidRPr="00961CBF">
        <w:rPr>
          <w:rFonts w:eastAsia="楷体" w:hint="eastAsia"/>
          <w:bCs/>
          <w:szCs w:val="28"/>
        </w:rPr>
        <w:t>模型参数设置</w:t>
      </w:r>
      <w:r w:rsidR="00545223">
        <w:rPr>
          <w:rFonts w:eastAsia="楷体" w:hint="eastAsia"/>
          <w:bCs/>
          <w:szCs w:val="28"/>
        </w:rPr>
        <w:t xml:space="preserve">  </w:t>
      </w:r>
      <w:r w:rsidRPr="00961CBF">
        <w:rPr>
          <w:rFonts w:hint="eastAsia"/>
          <w:szCs w:val="24"/>
        </w:rPr>
        <w:t>本文所提异常检测方法共有</w:t>
      </w:r>
      <w:r w:rsidRPr="00961CBF">
        <w:rPr>
          <w:rFonts w:hint="eastAsia"/>
          <w:szCs w:val="24"/>
        </w:rPr>
        <w:t>3</w:t>
      </w:r>
      <w:r w:rsidRPr="00961CBF">
        <w:rPr>
          <w:rFonts w:hint="eastAsia"/>
          <w:szCs w:val="24"/>
        </w:rPr>
        <w:t>个参数，分别为</w:t>
      </w:r>
      <w:bookmarkStart w:id="13" w:name="_Hlk45133386"/>
      <w:r w:rsidRPr="00961CBF">
        <w:rPr>
          <w:rFonts w:hint="eastAsia"/>
          <w:szCs w:val="24"/>
        </w:rPr>
        <w:t>时序数据截取窗口宽度</w:t>
      </w:r>
      <m:oMath>
        <m:r>
          <w:rPr>
            <w:rFonts w:ascii="Cambria Math" w:hAnsi="Cambria Math" w:hint="eastAsia"/>
            <w:szCs w:val="24"/>
          </w:rPr>
          <m:t>T</m:t>
        </m:r>
      </m:oMath>
      <w:r w:rsidRPr="00961CBF">
        <w:rPr>
          <w:rFonts w:hint="eastAsia"/>
          <w:szCs w:val="24"/>
        </w:rPr>
        <w:t>，时序数据截取窗口滑动长度</w:t>
      </w:r>
      <m:oMath>
        <m:r>
          <w:rPr>
            <w:rFonts w:ascii="Cambria Math" w:hAnsi="Cambria Math" w:hint="eastAsia"/>
            <w:szCs w:val="24"/>
          </w:rPr>
          <m:t>S</m:t>
        </m:r>
      </m:oMath>
      <w:bookmarkEnd w:id="13"/>
      <w:r w:rsidRPr="00961CBF">
        <w:rPr>
          <w:rFonts w:hint="eastAsia"/>
          <w:szCs w:val="24"/>
        </w:rPr>
        <w:t>，以及变分图自编码器嵌入维数</w:t>
      </w:r>
      <m:oMath>
        <m:r>
          <w:rPr>
            <w:rFonts w:ascii="Cambria Math" w:hAnsi="Cambria Math" w:hint="eastAsia"/>
            <w:szCs w:val="24"/>
          </w:rPr>
          <m:t>D</m:t>
        </m:r>
      </m:oMath>
      <w:r w:rsidRPr="00961CBF">
        <w:rPr>
          <w:rFonts w:hint="eastAsia"/>
          <w:szCs w:val="24"/>
        </w:rPr>
        <w:t>。其中，时序数据截取窗口滑动长度</w:t>
      </w:r>
      <m:oMath>
        <m:r>
          <w:rPr>
            <w:rFonts w:ascii="Cambria Math" w:hAnsi="Cambria Math" w:hint="eastAsia"/>
            <w:szCs w:val="24"/>
          </w:rPr>
          <m:t>S</m:t>
        </m:r>
      </m:oMath>
      <w:r w:rsidRPr="00961CBF">
        <w:rPr>
          <w:rFonts w:hint="eastAsia"/>
          <w:szCs w:val="24"/>
        </w:rPr>
        <w:t>决定着所提方法的最小检测间隔时间，为及时发现转子系统异常状态，选择每次滑动</w:t>
      </w:r>
      <w:r w:rsidRPr="00961CBF">
        <w:rPr>
          <w:rFonts w:hint="eastAsia"/>
          <w:szCs w:val="24"/>
        </w:rPr>
        <w:t>1</w:t>
      </w:r>
      <w:r w:rsidRPr="00961CBF">
        <w:rPr>
          <w:szCs w:val="24"/>
        </w:rPr>
        <w:t>0</w:t>
      </w:r>
      <w:r w:rsidRPr="00961CBF">
        <w:rPr>
          <w:rFonts w:hint="eastAsia"/>
          <w:szCs w:val="24"/>
        </w:rPr>
        <w:t>个数据点进行检测，即每隔</w:t>
      </w:r>
      <w:r w:rsidRPr="00961CBF">
        <w:rPr>
          <w:rFonts w:hint="eastAsia"/>
          <w:szCs w:val="24"/>
        </w:rPr>
        <w:t>1</w:t>
      </w:r>
      <w:r w:rsidRPr="00961CBF">
        <w:rPr>
          <w:szCs w:val="24"/>
        </w:rPr>
        <w:t>0 m</w:t>
      </w:r>
      <w:r w:rsidRPr="00961CBF">
        <w:rPr>
          <w:rFonts w:hint="eastAsia"/>
          <w:szCs w:val="24"/>
        </w:rPr>
        <w:t>in</w:t>
      </w:r>
      <w:r w:rsidRPr="00961CBF">
        <w:rPr>
          <w:rFonts w:hint="eastAsia"/>
          <w:szCs w:val="24"/>
        </w:rPr>
        <w:t>进行一次系统运行状态的识别</w:t>
      </w:r>
      <w:r w:rsidR="007D7760">
        <w:rPr>
          <w:rFonts w:hint="eastAsia"/>
          <w:szCs w:val="24"/>
        </w:rPr>
        <w:t>；</w:t>
      </w:r>
      <w:r w:rsidR="007D7760" w:rsidRPr="00961CBF">
        <w:rPr>
          <w:rFonts w:hint="eastAsia"/>
          <w:szCs w:val="24"/>
        </w:rPr>
        <w:t>时序数据截取窗口宽度</w:t>
      </w:r>
      <m:oMath>
        <m:r>
          <w:rPr>
            <w:rFonts w:ascii="Cambria Math" w:hAnsi="Cambria Math" w:hint="eastAsia"/>
            <w:szCs w:val="24"/>
          </w:rPr>
          <m:t>T</m:t>
        </m:r>
      </m:oMath>
      <w:r w:rsidR="007D7760" w:rsidRPr="00961CBF">
        <w:rPr>
          <w:rFonts w:hint="eastAsia"/>
          <w:szCs w:val="24"/>
        </w:rPr>
        <w:t>决定着去</w:t>
      </w:r>
      <w:r w:rsidR="0015782D">
        <w:rPr>
          <w:rFonts w:hint="eastAsia"/>
          <w:szCs w:val="24"/>
        </w:rPr>
        <w:t>趋势互相关分析中两变量的长度，对分析两变量间的相关关系至关重要。</w:t>
      </w:r>
      <w:r w:rsidR="007D7760" w:rsidRPr="00961CBF">
        <w:rPr>
          <w:rFonts w:hint="eastAsia"/>
          <w:szCs w:val="24"/>
        </w:rPr>
        <w:t>本文考虑火电厂的日工作特性，</w:t>
      </w:r>
      <w:r w:rsidR="007D7760">
        <w:rPr>
          <w:rFonts w:hint="eastAsia"/>
          <w:szCs w:val="24"/>
        </w:rPr>
        <w:t>选取</w:t>
      </w:r>
      <w:r w:rsidR="007D7760">
        <w:rPr>
          <w:rFonts w:hint="eastAsia"/>
          <w:szCs w:val="24"/>
        </w:rPr>
        <w:t>7</w:t>
      </w:r>
      <w:r w:rsidR="007D7760">
        <w:rPr>
          <w:szCs w:val="24"/>
        </w:rPr>
        <w:t>20</w:t>
      </w:r>
      <w:r w:rsidR="0015782D">
        <w:rPr>
          <w:rFonts w:hint="eastAsia"/>
          <w:szCs w:val="24"/>
        </w:rPr>
        <w:t>、</w:t>
      </w:r>
      <w:r w:rsidR="007D7760">
        <w:rPr>
          <w:rFonts w:hint="eastAsia"/>
          <w:szCs w:val="24"/>
        </w:rPr>
        <w:t>1</w:t>
      </w:r>
      <w:r w:rsidR="007D7760">
        <w:rPr>
          <w:szCs w:val="24"/>
        </w:rPr>
        <w:t>440</w:t>
      </w:r>
      <w:r w:rsidR="0015782D">
        <w:rPr>
          <w:rFonts w:hint="eastAsia"/>
          <w:szCs w:val="24"/>
        </w:rPr>
        <w:t>、</w:t>
      </w:r>
      <w:r w:rsidR="007D7760">
        <w:rPr>
          <w:rFonts w:hint="eastAsia"/>
          <w:szCs w:val="24"/>
        </w:rPr>
        <w:t>2</w:t>
      </w:r>
      <w:r w:rsidR="007D7760">
        <w:rPr>
          <w:szCs w:val="24"/>
        </w:rPr>
        <w:t>160</w:t>
      </w:r>
      <w:r w:rsidR="0015782D">
        <w:rPr>
          <w:rFonts w:hint="eastAsia"/>
          <w:szCs w:val="24"/>
        </w:rPr>
        <w:t>、</w:t>
      </w:r>
      <w:r w:rsidR="007D7760">
        <w:rPr>
          <w:rFonts w:hint="eastAsia"/>
          <w:szCs w:val="24"/>
        </w:rPr>
        <w:t>2</w:t>
      </w:r>
      <w:r w:rsidR="007D7760">
        <w:rPr>
          <w:szCs w:val="24"/>
        </w:rPr>
        <w:t>880</w:t>
      </w:r>
      <w:r w:rsidR="007D7760">
        <w:rPr>
          <w:rFonts w:hint="eastAsia"/>
          <w:szCs w:val="24"/>
        </w:rPr>
        <w:t>的数据长度进行对照</w:t>
      </w:r>
      <w:r w:rsidR="00FF5484">
        <w:rPr>
          <w:rFonts w:hint="eastAsia"/>
          <w:szCs w:val="24"/>
        </w:rPr>
        <w:t>分析</w:t>
      </w:r>
      <w:r w:rsidR="007D7760">
        <w:rPr>
          <w:rFonts w:hint="eastAsia"/>
          <w:szCs w:val="24"/>
        </w:rPr>
        <w:t>，</w:t>
      </w:r>
      <w:r w:rsidR="00FF5484">
        <w:rPr>
          <w:rFonts w:hint="eastAsia"/>
          <w:szCs w:val="24"/>
        </w:rPr>
        <w:t>对照结果如图</w:t>
      </w:r>
      <w:r w:rsidR="00FF5484">
        <w:rPr>
          <w:rFonts w:hint="eastAsia"/>
          <w:szCs w:val="24"/>
        </w:rPr>
        <w:t>6</w:t>
      </w:r>
      <w:r w:rsidR="00FF5484">
        <w:rPr>
          <w:rFonts w:hint="eastAsia"/>
          <w:szCs w:val="24"/>
        </w:rPr>
        <w:t>所示</w:t>
      </w:r>
      <w:r w:rsidR="0015782D">
        <w:rPr>
          <w:rFonts w:hint="eastAsia"/>
          <w:szCs w:val="24"/>
        </w:rPr>
        <w:t>。</w:t>
      </w:r>
      <w:r w:rsidR="007D7760" w:rsidRPr="00961CBF">
        <w:rPr>
          <w:rFonts w:hint="eastAsia"/>
          <w:szCs w:val="24"/>
        </w:rPr>
        <w:t>选择每次截取</w:t>
      </w:r>
      <w:r w:rsidR="007D7760" w:rsidRPr="00961CBF">
        <w:rPr>
          <w:rFonts w:hint="eastAsia"/>
          <w:szCs w:val="24"/>
        </w:rPr>
        <w:t>2</w:t>
      </w:r>
      <w:r w:rsidR="007D7760" w:rsidRPr="00961CBF">
        <w:rPr>
          <w:szCs w:val="24"/>
        </w:rPr>
        <w:t>4</w:t>
      </w:r>
      <w:r w:rsidR="007D7760" w:rsidRPr="00961CBF">
        <w:rPr>
          <w:rFonts w:hint="eastAsia"/>
          <w:szCs w:val="24"/>
        </w:rPr>
        <w:t>小时数据（每隔</w:t>
      </w:r>
      <w:r w:rsidR="007D7760" w:rsidRPr="00961CBF">
        <w:rPr>
          <w:rFonts w:hint="eastAsia"/>
          <w:szCs w:val="24"/>
        </w:rPr>
        <w:t>1</w:t>
      </w:r>
      <w:r w:rsidR="007D7760" w:rsidRPr="00961CBF">
        <w:rPr>
          <w:szCs w:val="24"/>
        </w:rPr>
        <w:t xml:space="preserve"> </w:t>
      </w:r>
      <w:r w:rsidR="007D7760" w:rsidRPr="00961CBF">
        <w:rPr>
          <w:rFonts w:hint="eastAsia"/>
          <w:szCs w:val="24"/>
        </w:rPr>
        <w:t>mi</w:t>
      </w:r>
      <w:r w:rsidR="007D7760" w:rsidRPr="00961CBF">
        <w:rPr>
          <w:szCs w:val="24"/>
        </w:rPr>
        <w:t>n</w:t>
      </w:r>
      <w:r w:rsidR="007D7760" w:rsidRPr="00961CBF">
        <w:rPr>
          <w:rFonts w:hint="eastAsia"/>
          <w:szCs w:val="24"/>
        </w:rPr>
        <w:t>采集一个数据点</w:t>
      </w:r>
      <w:r w:rsidR="007D7760">
        <w:rPr>
          <w:rFonts w:hint="eastAsia"/>
          <w:szCs w:val="24"/>
        </w:rPr>
        <w:t>，截取数据量为</w:t>
      </w:r>
      <w:r w:rsidR="007D7760">
        <w:rPr>
          <w:rFonts w:hint="eastAsia"/>
          <w:szCs w:val="24"/>
        </w:rPr>
        <w:t>1</w:t>
      </w:r>
      <w:r w:rsidR="007D7760">
        <w:rPr>
          <w:szCs w:val="24"/>
        </w:rPr>
        <w:t>440</w:t>
      </w:r>
      <w:r w:rsidR="007D7760" w:rsidRPr="00961CBF">
        <w:rPr>
          <w:rFonts w:hint="eastAsia"/>
          <w:szCs w:val="24"/>
        </w:rPr>
        <w:t>）以生成所需多变量</w:t>
      </w:r>
      <w:r w:rsidR="007D7760">
        <w:rPr>
          <w:rFonts w:hint="eastAsia"/>
          <w:szCs w:val="24"/>
        </w:rPr>
        <w:t>耦合关系</w:t>
      </w:r>
      <w:r w:rsidR="007D7760" w:rsidRPr="00961CBF">
        <w:rPr>
          <w:rFonts w:hint="eastAsia"/>
          <w:szCs w:val="24"/>
        </w:rPr>
        <w:t>数据</w:t>
      </w:r>
      <w:r w:rsidR="007D7760">
        <w:rPr>
          <w:rFonts w:hint="eastAsia"/>
          <w:szCs w:val="24"/>
        </w:rPr>
        <w:t>效果最佳</w:t>
      </w:r>
      <w:r w:rsidR="007D7760" w:rsidRPr="00961CBF">
        <w:rPr>
          <w:rFonts w:hint="eastAsia"/>
          <w:szCs w:val="24"/>
        </w:rPr>
        <w:t>；</w:t>
      </w:r>
      <w:r w:rsidRPr="00961CBF">
        <w:rPr>
          <w:rFonts w:hint="eastAsia"/>
          <w:szCs w:val="24"/>
        </w:rPr>
        <w:t>变分图自编码器嵌入维数</w:t>
      </w:r>
      <m:oMath>
        <m:r>
          <w:rPr>
            <w:rFonts w:ascii="Cambria Math" w:hAnsi="Cambria Math" w:hint="eastAsia"/>
            <w:szCs w:val="24"/>
          </w:rPr>
          <m:t>D</m:t>
        </m:r>
      </m:oMath>
      <w:r w:rsidRPr="00961CBF">
        <w:rPr>
          <w:rFonts w:hint="eastAsia"/>
          <w:szCs w:val="24"/>
        </w:rPr>
        <w:t>决定着变分图自编码器的特征提取能力，维度太低特征提取能力不足，维度太高容易出现过拟合问题，因此需对该参数进行寻优。</w:t>
      </w:r>
    </w:p>
    <w:p w:rsidR="008810DF" w:rsidRDefault="00CC031C" w:rsidP="006858B2">
      <w:pPr>
        <w:jc w:val="center"/>
        <w:rPr>
          <w:szCs w:val="24"/>
        </w:rPr>
      </w:pPr>
      <w:r>
        <w:rPr>
          <w:noProof/>
          <w:szCs w:val="24"/>
        </w:rPr>
        <w:drawing>
          <wp:inline distT="0" distB="0" distL="0" distR="0">
            <wp:extent cx="2667000" cy="1892300"/>
            <wp:effectExtent l="1905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75306" cy="1898193"/>
                    </a:xfrm>
                    <a:prstGeom prst="rect">
                      <a:avLst/>
                    </a:prstGeom>
                  </pic:spPr>
                </pic:pic>
              </a:graphicData>
            </a:graphic>
          </wp:inline>
        </w:drawing>
      </w:r>
    </w:p>
    <w:p w:rsidR="008810DF" w:rsidRDefault="006858B2" w:rsidP="005D0617">
      <w:pPr>
        <w:ind w:right="-149"/>
        <w:jc w:val="center"/>
        <w:rPr>
          <w:rStyle w:val="2Char"/>
          <w:sz w:val="18"/>
          <w:szCs w:val="18"/>
        </w:rPr>
      </w:pPr>
      <w:r w:rsidRPr="005D0617">
        <w:rPr>
          <w:rStyle w:val="2Char"/>
          <w:rFonts w:hint="eastAsia"/>
          <w:sz w:val="18"/>
          <w:szCs w:val="18"/>
        </w:rPr>
        <w:t>图</w:t>
      </w:r>
      <w:r w:rsidRPr="005D0617">
        <w:rPr>
          <w:rStyle w:val="2Char"/>
          <w:rFonts w:hint="eastAsia"/>
          <w:sz w:val="18"/>
          <w:szCs w:val="18"/>
        </w:rPr>
        <w:t>6</w:t>
      </w:r>
      <w:r w:rsidRPr="005D0617">
        <w:rPr>
          <w:rStyle w:val="2Char"/>
          <w:sz w:val="18"/>
          <w:szCs w:val="18"/>
        </w:rPr>
        <w:t xml:space="preserve"> </w:t>
      </w:r>
      <w:r w:rsidRPr="005D0617">
        <w:rPr>
          <w:rStyle w:val="2Char"/>
          <w:rFonts w:hint="eastAsia"/>
          <w:sz w:val="18"/>
          <w:szCs w:val="18"/>
        </w:rPr>
        <w:t>不同窗口宽度</w:t>
      </w:r>
      <w:r w:rsidRPr="005D0617">
        <w:rPr>
          <w:rStyle w:val="2Char"/>
          <w:rFonts w:hint="eastAsia"/>
          <w:sz w:val="18"/>
          <w:szCs w:val="18"/>
        </w:rPr>
        <w:t>T</w:t>
      </w:r>
      <w:r w:rsidRPr="005D0617">
        <w:rPr>
          <w:rStyle w:val="2Char"/>
          <w:rFonts w:hint="eastAsia"/>
          <w:sz w:val="18"/>
          <w:szCs w:val="18"/>
        </w:rPr>
        <w:t>的平均性能</w:t>
      </w:r>
    </w:p>
    <w:p w:rsidR="008810DF" w:rsidRDefault="00027111" w:rsidP="005D0617">
      <w:pPr>
        <w:ind w:right="-149"/>
        <w:jc w:val="center"/>
        <w:rPr>
          <w:rStyle w:val="2Char"/>
          <w:sz w:val="18"/>
          <w:szCs w:val="18"/>
        </w:rPr>
      </w:pPr>
      <w:r w:rsidRPr="005D0617">
        <w:rPr>
          <w:rStyle w:val="2Char"/>
          <w:sz w:val="18"/>
          <w:szCs w:val="18"/>
        </w:rPr>
        <w:t>Fig.6 Average performance of different window width T</w:t>
      </w:r>
    </w:p>
    <w:p w:rsidR="008810DF" w:rsidRDefault="00961CBF" w:rsidP="00961CBF">
      <w:pPr>
        <w:ind w:firstLineChars="200" w:firstLine="420"/>
        <w:rPr>
          <w:szCs w:val="24"/>
        </w:rPr>
      </w:pPr>
      <w:r w:rsidRPr="00961CBF">
        <w:rPr>
          <w:rFonts w:hint="eastAsia"/>
          <w:szCs w:val="24"/>
        </w:rPr>
        <w:t>以火电厂汽轮机转子系统</w:t>
      </w:r>
      <w:r w:rsidRPr="00961CBF">
        <w:rPr>
          <w:rFonts w:hint="eastAsia"/>
          <w:szCs w:val="24"/>
        </w:rPr>
        <w:t>2</w:t>
      </w:r>
      <w:r w:rsidRPr="00961CBF">
        <w:rPr>
          <w:szCs w:val="24"/>
        </w:rPr>
        <w:t>017</w:t>
      </w:r>
      <w:r w:rsidRPr="00961CBF">
        <w:rPr>
          <w:rFonts w:hint="eastAsia"/>
          <w:szCs w:val="24"/>
        </w:rPr>
        <w:t>年</w:t>
      </w:r>
      <w:r w:rsidRPr="00961CBF">
        <w:rPr>
          <w:rFonts w:hint="eastAsia"/>
          <w:szCs w:val="24"/>
        </w:rPr>
        <w:t>2</w:t>
      </w:r>
      <w:r w:rsidRPr="00961CBF">
        <w:rPr>
          <w:rFonts w:hint="eastAsia"/>
          <w:szCs w:val="24"/>
        </w:rPr>
        <w:t>月至</w:t>
      </w:r>
      <w:r w:rsidRPr="00961CBF">
        <w:rPr>
          <w:szCs w:val="24"/>
        </w:rPr>
        <w:t>4</w:t>
      </w:r>
      <w:r w:rsidRPr="00961CBF">
        <w:rPr>
          <w:rFonts w:hint="eastAsia"/>
          <w:szCs w:val="24"/>
        </w:rPr>
        <w:t>月的正常状态数据为训练样本，训练所提异常检测模型；以</w:t>
      </w:r>
      <w:r w:rsidRPr="00961CBF">
        <w:rPr>
          <w:szCs w:val="24"/>
        </w:rPr>
        <w:t>5</w:t>
      </w:r>
      <w:r w:rsidRPr="00961CBF">
        <w:rPr>
          <w:rFonts w:hint="eastAsia"/>
          <w:szCs w:val="24"/>
        </w:rPr>
        <w:t>月至</w:t>
      </w:r>
      <w:r w:rsidRPr="00961CBF">
        <w:rPr>
          <w:szCs w:val="24"/>
        </w:rPr>
        <w:t>7</w:t>
      </w:r>
      <w:r w:rsidRPr="00961CBF">
        <w:rPr>
          <w:rFonts w:hint="eastAsia"/>
          <w:szCs w:val="24"/>
        </w:rPr>
        <w:t>月既包含正常状态又包含异常状态的数据为验证集，验证训练好的异常检测模型。</w:t>
      </w:r>
      <w:r w:rsidR="00D041E2">
        <w:rPr>
          <w:rFonts w:hint="eastAsia"/>
          <w:iCs/>
          <w:szCs w:val="21"/>
        </w:rPr>
        <w:t>按照文献</w:t>
      </w:r>
      <w:r w:rsidR="00D041E2">
        <w:rPr>
          <w:rFonts w:hint="eastAsia"/>
          <w:iCs/>
          <w:szCs w:val="21"/>
        </w:rPr>
        <w:t>[</w:t>
      </w:r>
      <w:r w:rsidR="00D041E2">
        <w:rPr>
          <w:iCs/>
          <w:szCs w:val="21"/>
        </w:rPr>
        <w:t>18</w:t>
      </w:r>
      <w:r w:rsidR="00D041E2">
        <w:rPr>
          <w:rFonts w:hint="eastAsia"/>
          <w:iCs/>
          <w:szCs w:val="21"/>
        </w:rPr>
        <w:t>]</w:t>
      </w:r>
      <w:r w:rsidR="00D041E2">
        <w:rPr>
          <w:rFonts w:hint="eastAsia"/>
          <w:iCs/>
          <w:szCs w:val="21"/>
        </w:rPr>
        <w:t>中的方式初始化权重，使用</w:t>
      </w:r>
      <w:r w:rsidR="00D041E2">
        <w:rPr>
          <w:rFonts w:hint="eastAsia"/>
          <w:iCs/>
          <w:szCs w:val="21"/>
        </w:rPr>
        <w:t>Adam</w:t>
      </w:r>
      <w:r w:rsidR="00D041E2">
        <w:rPr>
          <w:rFonts w:hint="eastAsia"/>
          <w:iCs/>
          <w:szCs w:val="21"/>
          <w:vertAlign w:val="superscript"/>
        </w:rPr>
        <w:t>[</w:t>
      </w:r>
      <w:r w:rsidR="00D041E2">
        <w:rPr>
          <w:iCs/>
          <w:szCs w:val="21"/>
          <w:vertAlign w:val="superscript"/>
        </w:rPr>
        <w:t>19</w:t>
      </w:r>
      <w:r w:rsidR="00D041E2">
        <w:rPr>
          <w:rFonts w:hint="eastAsia"/>
          <w:iCs/>
          <w:szCs w:val="21"/>
          <w:vertAlign w:val="superscript"/>
        </w:rPr>
        <w:t>]</w:t>
      </w:r>
      <w:r w:rsidR="00D041E2">
        <w:rPr>
          <w:rFonts w:hint="eastAsia"/>
          <w:iCs/>
          <w:szCs w:val="21"/>
        </w:rPr>
        <w:t>训练</w:t>
      </w:r>
      <w:r w:rsidR="00D041E2">
        <w:rPr>
          <w:rFonts w:hint="eastAsia"/>
          <w:iCs/>
          <w:szCs w:val="21"/>
        </w:rPr>
        <w:t>200</w:t>
      </w:r>
      <w:r w:rsidR="00D041E2">
        <w:rPr>
          <w:rFonts w:hint="eastAsia"/>
          <w:iCs/>
          <w:szCs w:val="21"/>
        </w:rPr>
        <w:t>次迭代，学习率设为</w:t>
      </w:r>
      <w:r w:rsidR="00D041E2">
        <w:rPr>
          <w:rFonts w:hint="eastAsia"/>
          <w:iCs/>
          <w:szCs w:val="21"/>
        </w:rPr>
        <w:t>0.01</w:t>
      </w:r>
      <w:r w:rsidR="00D041E2">
        <w:rPr>
          <w:rFonts w:hint="eastAsia"/>
          <w:iCs/>
          <w:szCs w:val="21"/>
        </w:rPr>
        <w:t>。</w:t>
      </w:r>
      <w:r w:rsidRPr="00961CBF">
        <w:rPr>
          <w:rFonts w:hint="eastAsia"/>
          <w:szCs w:val="24"/>
        </w:rPr>
        <w:t>变分图自编码器嵌入维数</w:t>
      </w:r>
      <m:oMath>
        <m:r>
          <w:rPr>
            <w:rFonts w:ascii="Cambria Math" w:hAnsi="Cambria Math" w:hint="eastAsia"/>
            <w:szCs w:val="24"/>
          </w:rPr>
          <m:t>D</m:t>
        </m:r>
      </m:oMath>
      <w:r w:rsidRPr="00961CBF">
        <w:rPr>
          <w:rFonts w:hint="eastAsia"/>
          <w:szCs w:val="24"/>
        </w:rPr>
        <w:t>对模型性能影响规律如图</w:t>
      </w:r>
      <w:r w:rsidR="006858B2">
        <w:rPr>
          <w:szCs w:val="24"/>
        </w:rPr>
        <w:t>7</w:t>
      </w:r>
      <w:r w:rsidRPr="00961CBF">
        <w:rPr>
          <w:rFonts w:hint="eastAsia"/>
          <w:szCs w:val="24"/>
        </w:rPr>
        <w:t>所示。从图</w:t>
      </w:r>
      <w:r w:rsidR="0015782D">
        <w:rPr>
          <w:rFonts w:hint="eastAsia"/>
          <w:szCs w:val="24"/>
        </w:rPr>
        <w:t>7</w:t>
      </w:r>
      <w:r w:rsidRPr="00961CBF">
        <w:rPr>
          <w:rFonts w:hint="eastAsia"/>
          <w:szCs w:val="24"/>
        </w:rPr>
        <w:t>可以发现，当变分图自编码器嵌入维数为</w:t>
      </w:r>
      <w:r w:rsidRPr="00961CBF">
        <w:rPr>
          <w:rFonts w:hint="eastAsia"/>
          <w:szCs w:val="24"/>
        </w:rPr>
        <w:t>3</w:t>
      </w:r>
      <w:r w:rsidRPr="00961CBF">
        <w:rPr>
          <w:szCs w:val="24"/>
        </w:rPr>
        <w:t>2</w:t>
      </w:r>
      <w:r w:rsidRPr="00961CBF">
        <w:rPr>
          <w:rFonts w:hint="eastAsia"/>
          <w:szCs w:val="24"/>
        </w:rPr>
        <w:t>时，所提方法获得了最佳性能，因此后续均以</w:t>
      </w:r>
      <w:r w:rsidRPr="00961CBF">
        <w:rPr>
          <w:rFonts w:hint="eastAsia"/>
          <w:szCs w:val="24"/>
        </w:rPr>
        <w:t>3</w:t>
      </w:r>
      <w:r w:rsidRPr="00961CBF">
        <w:rPr>
          <w:szCs w:val="24"/>
        </w:rPr>
        <w:t>2</w:t>
      </w:r>
      <w:r w:rsidRPr="00961CBF">
        <w:rPr>
          <w:rFonts w:hint="eastAsia"/>
          <w:szCs w:val="24"/>
        </w:rPr>
        <w:t>作为变分图自编码器的嵌入维数。</w:t>
      </w:r>
    </w:p>
    <w:p w:rsidR="00545223" w:rsidRDefault="00545223" w:rsidP="00961CBF">
      <w:pPr>
        <w:ind w:firstLineChars="200" w:firstLine="420"/>
        <w:rPr>
          <w:szCs w:val="24"/>
        </w:rPr>
      </w:pPr>
    </w:p>
    <w:p w:rsidR="008810DF" w:rsidRDefault="00961CBF" w:rsidP="00961CBF">
      <w:pPr>
        <w:adjustRightInd w:val="0"/>
        <w:snapToGrid w:val="0"/>
        <w:spacing w:line="300" w:lineRule="atLeast"/>
        <w:jc w:val="center"/>
        <w:rPr>
          <w:spacing w:val="-4"/>
          <w:szCs w:val="21"/>
        </w:rPr>
      </w:pPr>
      <w:r w:rsidRPr="00961CBF">
        <w:rPr>
          <w:rFonts w:hint="eastAsia"/>
          <w:noProof/>
          <w:spacing w:val="-4"/>
          <w:szCs w:val="21"/>
        </w:rPr>
        <w:drawing>
          <wp:inline distT="0" distB="0" distL="0" distR="0">
            <wp:extent cx="2877652" cy="1981200"/>
            <wp:effectExtent l="1905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论文插图（嵌入维度选择无框）.tif"/>
                    <pic:cNvPicPr/>
                  </pic:nvPicPr>
                  <pic:blipFill>
                    <a:blip r:embed="rId32" cstate="print"/>
                    <a:stretch>
                      <a:fillRect/>
                    </a:stretch>
                  </pic:blipFill>
                  <pic:spPr>
                    <a:xfrm>
                      <a:off x="0" y="0"/>
                      <a:ext cx="2880360" cy="1983065"/>
                    </a:xfrm>
                    <a:prstGeom prst="rect">
                      <a:avLst/>
                    </a:prstGeom>
                  </pic:spPr>
                </pic:pic>
              </a:graphicData>
            </a:graphic>
          </wp:inline>
        </w:drawing>
      </w:r>
    </w:p>
    <w:p w:rsidR="008810DF" w:rsidRDefault="00961CBF" w:rsidP="005D0617">
      <w:pPr>
        <w:ind w:right="-149"/>
        <w:jc w:val="center"/>
        <w:rPr>
          <w:rStyle w:val="2Char"/>
          <w:sz w:val="18"/>
          <w:szCs w:val="18"/>
        </w:rPr>
      </w:pPr>
      <w:r w:rsidRPr="005D0617">
        <w:rPr>
          <w:rStyle w:val="2Char"/>
          <w:sz w:val="18"/>
          <w:szCs w:val="18"/>
        </w:rPr>
        <w:t>图</w:t>
      </w:r>
      <w:r w:rsidR="006858B2" w:rsidRPr="005D0617">
        <w:rPr>
          <w:rStyle w:val="2Char"/>
          <w:sz w:val="18"/>
          <w:szCs w:val="18"/>
        </w:rPr>
        <w:t xml:space="preserve">7  </w:t>
      </w:r>
      <w:r w:rsidRPr="005D0617">
        <w:rPr>
          <w:rStyle w:val="2Char"/>
          <w:sz w:val="18"/>
          <w:szCs w:val="18"/>
        </w:rPr>
        <w:t>不同嵌入维度的平均性能</w:t>
      </w:r>
    </w:p>
    <w:p w:rsidR="008810DF" w:rsidRDefault="00027111" w:rsidP="008810DF">
      <w:pPr>
        <w:ind w:right="-149"/>
        <w:jc w:val="center"/>
        <w:rPr>
          <w:rStyle w:val="2Char"/>
          <w:sz w:val="18"/>
          <w:szCs w:val="18"/>
        </w:rPr>
      </w:pPr>
      <w:r w:rsidRPr="005D0617">
        <w:rPr>
          <w:rStyle w:val="2Char"/>
          <w:sz w:val="18"/>
          <w:szCs w:val="18"/>
        </w:rPr>
        <w:t>Fig.7 Average performance of different embedding dimensions</w:t>
      </w:r>
    </w:p>
    <w:p w:rsidR="008810DF" w:rsidRDefault="008810DF" w:rsidP="008810DF">
      <w:pPr>
        <w:ind w:right="-149"/>
        <w:jc w:val="center"/>
        <w:rPr>
          <w:rStyle w:val="2Char"/>
          <w:sz w:val="18"/>
          <w:szCs w:val="18"/>
        </w:rPr>
      </w:pPr>
    </w:p>
    <w:p w:rsidR="008810DF" w:rsidRDefault="00961CBF" w:rsidP="008810DF">
      <w:pPr>
        <w:ind w:right="-149"/>
        <w:jc w:val="left"/>
        <w:rPr>
          <w:szCs w:val="24"/>
        </w:rPr>
      </w:pPr>
      <w:r w:rsidRPr="00961CBF">
        <w:rPr>
          <w:rFonts w:eastAsia="楷体" w:hint="eastAsia"/>
          <w:bCs/>
          <w:szCs w:val="28"/>
        </w:rPr>
        <w:t>2</w:t>
      </w:r>
      <w:r w:rsidRPr="00961CBF">
        <w:rPr>
          <w:rFonts w:eastAsia="楷体"/>
          <w:bCs/>
          <w:szCs w:val="28"/>
        </w:rPr>
        <w:t xml:space="preserve">.2.3 </w:t>
      </w:r>
      <w:r w:rsidRPr="00961CBF">
        <w:rPr>
          <w:rFonts w:eastAsia="楷体" w:hint="eastAsia"/>
          <w:bCs/>
          <w:szCs w:val="28"/>
        </w:rPr>
        <w:t>汽轮机运行状态检测结果</w:t>
      </w:r>
      <w:r w:rsidR="008810DF">
        <w:rPr>
          <w:rFonts w:eastAsia="楷体" w:hint="eastAsia"/>
          <w:bCs/>
          <w:szCs w:val="28"/>
        </w:rPr>
        <w:t xml:space="preserve">  </w:t>
      </w:r>
      <w:r w:rsidRPr="00961CBF">
        <w:rPr>
          <w:rFonts w:hint="eastAsia"/>
          <w:szCs w:val="24"/>
        </w:rPr>
        <w:t>以</w:t>
      </w:r>
      <w:r w:rsidRPr="00961CBF">
        <w:rPr>
          <w:rFonts w:hint="eastAsia"/>
          <w:szCs w:val="24"/>
        </w:rPr>
        <w:t>2</w:t>
      </w:r>
      <w:r w:rsidRPr="00961CBF">
        <w:rPr>
          <w:szCs w:val="24"/>
        </w:rPr>
        <w:t>.2.2</w:t>
      </w:r>
      <w:r w:rsidRPr="00961CBF">
        <w:rPr>
          <w:rFonts w:hint="eastAsia"/>
          <w:szCs w:val="24"/>
        </w:rPr>
        <w:t>节所述参数设置及实验方案，对所提方法的检测效果展开研究。本文所提方法以模型重建概率为指标判断设备的运行状态，</w:t>
      </w:r>
      <w:r w:rsidR="002D4154">
        <w:rPr>
          <w:rFonts w:hint="eastAsia"/>
          <w:szCs w:val="24"/>
        </w:rPr>
        <w:t>利用式（</w:t>
      </w:r>
      <w:r w:rsidR="002D4154">
        <w:rPr>
          <w:rFonts w:hint="eastAsia"/>
          <w:szCs w:val="24"/>
        </w:rPr>
        <w:t>6</w:t>
      </w:r>
      <w:r w:rsidR="002D4154">
        <w:rPr>
          <w:rFonts w:hint="eastAsia"/>
          <w:szCs w:val="24"/>
        </w:rPr>
        <w:t>）得到多变量耦合网络，进而根据式（</w:t>
      </w:r>
      <w:r w:rsidR="002D4154">
        <w:rPr>
          <w:rFonts w:hint="eastAsia"/>
          <w:szCs w:val="24"/>
        </w:rPr>
        <w:t>9</w:t>
      </w:r>
      <w:r w:rsidR="0015782D">
        <w:rPr>
          <w:rFonts w:hint="eastAsia"/>
          <w:szCs w:val="24"/>
        </w:rPr>
        <w:t>）</w:t>
      </w:r>
      <w:r w:rsidR="0015782D">
        <w:rPr>
          <w:rFonts w:hint="eastAsia"/>
          <w:szCs w:val="24"/>
        </w:rPr>
        <w:t>~</w:t>
      </w:r>
      <w:r w:rsidR="0015782D">
        <w:rPr>
          <w:rFonts w:hint="eastAsia"/>
          <w:szCs w:val="24"/>
        </w:rPr>
        <w:t>（</w:t>
      </w:r>
      <w:r w:rsidR="002D4154">
        <w:rPr>
          <w:szCs w:val="24"/>
        </w:rPr>
        <w:t>14</w:t>
      </w:r>
      <w:r w:rsidR="002D4154">
        <w:rPr>
          <w:rFonts w:hint="eastAsia"/>
          <w:szCs w:val="24"/>
        </w:rPr>
        <w:t>）对模型进行训练，</w:t>
      </w:r>
      <w:r w:rsidRPr="00961CBF">
        <w:rPr>
          <w:rFonts w:hint="eastAsia"/>
          <w:szCs w:val="24"/>
        </w:rPr>
        <w:t>仅使用正常数据训练时，模型的重建概率及所对应阈值</w:t>
      </w:r>
      <w:r w:rsidR="002D4154">
        <w:rPr>
          <w:rFonts w:hint="eastAsia"/>
          <w:szCs w:val="24"/>
        </w:rPr>
        <w:t>分别由式（</w:t>
      </w:r>
      <w:r w:rsidR="002D4154">
        <w:rPr>
          <w:rFonts w:hint="eastAsia"/>
          <w:szCs w:val="24"/>
        </w:rPr>
        <w:t>1</w:t>
      </w:r>
      <w:r w:rsidR="002D4154">
        <w:rPr>
          <w:szCs w:val="24"/>
        </w:rPr>
        <w:t>6</w:t>
      </w:r>
      <w:r w:rsidR="002D4154">
        <w:rPr>
          <w:rFonts w:hint="eastAsia"/>
          <w:szCs w:val="24"/>
        </w:rPr>
        <w:t>）和式（</w:t>
      </w:r>
      <w:r w:rsidR="002D4154">
        <w:rPr>
          <w:rFonts w:hint="eastAsia"/>
          <w:szCs w:val="24"/>
        </w:rPr>
        <w:t>2</w:t>
      </w:r>
      <w:r w:rsidR="002D4154">
        <w:rPr>
          <w:szCs w:val="24"/>
        </w:rPr>
        <w:t>1</w:t>
      </w:r>
      <w:r w:rsidR="002D4154">
        <w:rPr>
          <w:rFonts w:hint="eastAsia"/>
          <w:szCs w:val="24"/>
        </w:rPr>
        <w:t>）计算得出，计算结果</w:t>
      </w:r>
      <w:r w:rsidRPr="00961CBF">
        <w:rPr>
          <w:rFonts w:hint="eastAsia"/>
          <w:szCs w:val="24"/>
        </w:rPr>
        <w:t>如图</w:t>
      </w:r>
      <w:r w:rsidR="006858B2">
        <w:rPr>
          <w:szCs w:val="24"/>
        </w:rPr>
        <w:t>8</w:t>
      </w:r>
      <w:r w:rsidRPr="00961CBF">
        <w:rPr>
          <w:rFonts w:hint="eastAsia"/>
          <w:szCs w:val="24"/>
        </w:rPr>
        <w:t>所示。从图中可以看出，随设备运行状态的波动，模型所提重建概率也随之波动，但均高于对应阈值，因此模型判断此时设备处于正常状态。利用测试数据对该模型进行验证，</w:t>
      </w:r>
      <w:r w:rsidR="002D4154">
        <w:rPr>
          <w:rFonts w:hint="eastAsia"/>
          <w:szCs w:val="24"/>
        </w:rPr>
        <w:t>同样根据式（</w:t>
      </w:r>
      <w:r w:rsidR="002D4154">
        <w:rPr>
          <w:rFonts w:hint="eastAsia"/>
          <w:szCs w:val="24"/>
        </w:rPr>
        <w:t>1</w:t>
      </w:r>
      <w:r w:rsidR="002D4154">
        <w:rPr>
          <w:szCs w:val="24"/>
        </w:rPr>
        <w:t>6</w:t>
      </w:r>
      <w:r w:rsidR="002D4154">
        <w:rPr>
          <w:rFonts w:hint="eastAsia"/>
          <w:szCs w:val="24"/>
        </w:rPr>
        <w:t>）得到</w:t>
      </w:r>
      <w:r w:rsidRPr="00961CBF">
        <w:rPr>
          <w:rFonts w:hint="eastAsia"/>
          <w:szCs w:val="24"/>
        </w:rPr>
        <w:t>模型在测试数据集上的重建概率如图</w:t>
      </w:r>
      <w:r w:rsidR="006858B2">
        <w:rPr>
          <w:szCs w:val="24"/>
        </w:rPr>
        <w:t>9</w:t>
      </w:r>
      <w:r w:rsidRPr="00961CBF">
        <w:rPr>
          <w:rFonts w:hint="eastAsia"/>
          <w:szCs w:val="24"/>
        </w:rPr>
        <w:t>所示</w:t>
      </w:r>
      <w:r w:rsidR="0015782D">
        <w:rPr>
          <w:rFonts w:hint="eastAsia"/>
          <w:szCs w:val="24"/>
        </w:rPr>
        <w:t>.</w:t>
      </w:r>
      <w:r w:rsidRPr="00961CBF">
        <w:rPr>
          <w:rFonts w:hint="eastAsia"/>
          <w:szCs w:val="24"/>
        </w:rPr>
        <w:t>当设备运行处于正常状态时，监测数据的重建概率在阈值</w:t>
      </w:r>
      <w:r w:rsidR="00E15E2B">
        <w:rPr>
          <w:rFonts w:hint="eastAsia"/>
          <w:szCs w:val="24"/>
        </w:rPr>
        <w:t>以上</w:t>
      </w:r>
      <w:r w:rsidRPr="00961CBF">
        <w:rPr>
          <w:rFonts w:hint="eastAsia"/>
          <w:szCs w:val="24"/>
        </w:rPr>
        <w:t>波动；当设备异常时，即</w:t>
      </w:r>
      <w:r w:rsidRPr="00961CBF">
        <w:rPr>
          <w:rFonts w:hint="eastAsia"/>
          <w:szCs w:val="24"/>
        </w:rPr>
        <w:t>5</w:t>
      </w:r>
      <w:r w:rsidRPr="00961CBF">
        <w:rPr>
          <w:rFonts w:hint="eastAsia"/>
          <w:szCs w:val="24"/>
        </w:rPr>
        <w:t>月</w:t>
      </w:r>
      <w:r w:rsidRPr="00961CBF">
        <w:rPr>
          <w:rFonts w:hint="eastAsia"/>
          <w:szCs w:val="24"/>
        </w:rPr>
        <w:t>1</w:t>
      </w:r>
      <w:r w:rsidRPr="00961CBF">
        <w:rPr>
          <w:szCs w:val="24"/>
        </w:rPr>
        <w:t>2</w:t>
      </w:r>
      <w:r w:rsidRPr="00961CBF">
        <w:rPr>
          <w:rFonts w:hint="eastAsia"/>
          <w:szCs w:val="24"/>
        </w:rPr>
        <w:t>日，监测数据的重建概率发生突变，之后的</w:t>
      </w:r>
      <w:r w:rsidRPr="00961CBF">
        <w:rPr>
          <w:rFonts w:hint="eastAsia"/>
          <w:szCs w:val="24"/>
        </w:rPr>
        <w:t>2</w:t>
      </w:r>
      <w:r w:rsidRPr="00961CBF">
        <w:rPr>
          <w:szCs w:val="24"/>
        </w:rPr>
        <w:t>4</w:t>
      </w:r>
      <w:r w:rsidR="0015782D">
        <w:rPr>
          <w:rFonts w:hint="eastAsia"/>
          <w:szCs w:val="24"/>
        </w:rPr>
        <w:t xml:space="preserve"> d</w:t>
      </w:r>
      <w:r w:rsidRPr="00961CBF">
        <w:rPr>
          <w:rFonts w:hint="eastAsia"/>
          <w:szCs w:val="24"/>
        </w:rPr>
        <w:t>内重构概率均处于</w:t>
      </w:r>
      <w:r w:rsidRPr="00961CBF">
        <w:rPr>
          <w:rFonts w:hint="eastAsia"/>
          <w:szCs w:val="24"/>
        </w:rPr>
        <w:t>EWMA</w:t>
      </w:r>
      <w:r w:rsidRPr="00961CBF">
        <w:rPr>
          <w:rFonts w:hint="eastAsia"/>
          <w:szCs w:val="24"/>
        </w:rPr>
        <w:t>阈值以下；当设备大修之后，监测数据的重构概率</w:t>
      </w:r>
      <w:r w:rsidR="00E15E2B">
        <w:rPr>
          <w:rFonts w:hint="eastAsia"/>
          <w:szCs w:val="24"/>
        </w:rPr>
        <w:t>逐渐</w:t>
      </w:r>
      <w:r w:rsidRPr="00961CBF">
        <w:rPr>
          <w:rFonts w:hint="eastAsia"/>
          <w:szCs w:val="24"/>
        </w:rPr>
        <w:t>恢复，意味着转子系统正常运行。</w:t>
      </w:r>
    </w:p>
    <w:p w:rsidR="008810DF" w:rsidRDefault="00956118" w:rsidP="00C62E00">
      <w:pPr>
        <w:ind w:right="-149"/>
        <w:jc w:val="center"/>
        <w:rPr>
          <w:rStyle w:val="2Char"/>
          <w:b/>
          <w:bCs/>
          <w:sz w:val="18"/>
          <w:szCs w:val="18"/>
        </w:rPr>
      </w:pPr>
      <w:r>
        <w:rPr>
          <w:b/>
          <w:bCs/>
          <w:noProof/>
          <w:sz w:val="18"/>
          <w:szCs w:val="18"/>
        </w:rPr>
        <w:drawing>
          <wp:inline distT="0" distB="0" distL="0" distR="0">
            <wp:extent cx="2882900" cy="1955800"/>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论文插图（重建概率正常7.08）.tif"/>
                    <pic:cNvPicPr/>
                  </pic:nvPicPr>
                  <pic:blipFill>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80360" cy="1954077"/>
                    </a:xfrm>
                    <a:prstGeom prst="rect">
                      <a:avLst/>
                    </a:prstGeom>
                  </pic:spPr>
                </pic:pic>
              </a:graphicData>
            </a:graphic>
          </wp:inline>
        </w:drawing>
      </w:r>
    </w:p>
    <w:p w:rsidR="008810DF" w:rsidRDefault="00C62E00" w:rsidP="00C62E00">
      <w:pPr>
        <w:ind w:right="-149"/>
        <w:jc w:val="center"/>
        <w:rPr>
          <w:rStyle w:val="2Char"/>
          <w:sz w:val="18"/>
          <w:szCs w:val="18"/>
        </w:rPr>
      </w:pPr>
      <w:r w:rsidRPr="005D0617">
        <w:rPr>
          <w:rStyle w:val="2Char"/>
          <w:sz w:val="18"/>
          <w:szCs w:val="18"/>
        </w:rPr>
        <w:t>图</w:t>
      </w:r>
      <w:r w:rsidR="006858B2" w:rsidRPr="005D0617">
        <w:rPr>
          <w:rStyle w:val="2Char"/>
          <w:sz w:val="18"/>
          <w:szCs w:val="18"/>
        </w:rPr>
        <w:t xml:space="preserve">8 </w:t>
      </w:r>
      <w:r w:rsidRPr="005D0617">
        <w:rPr>
          <w:rStyle w:val="2Char"/>
          <w:sz w:val="18"/>
          <w:szCs w:val="18"/>
        </w:rPr>
        <w:t>训练集重建概率</w:t>
      </w:r>
      <m:oMath>
        <m:r>
          <m:rPr>
            <m:sty m:val="p"/>
          </m:rPr>
          <w:rPr>
            <w:rStyle w:val="2Char"/>
            <w:rFonts w:ascii="Cambria Math" w:hAnsi="Cambria Math"/>
            <w:sz w:val="18"/>
            <w:szCs w:val="18"/>
          </w:rPr>
          <m:t>R</m:t>
        </m:r>
      </m:oMath>
      <w:r w:rsidRPr="005D0617">
        <w:rPr>
          <w:rStyle w:val="2Char"/>
          <w:sz w:val="18"/>
          <w:szCs w:val="18"/>
        </w:rPr>
        <w:t>及</w:t>
      </w:r>
      <w:r w:rsidRPr="005D0617">
        <w:rPr>
          <w:rStyle w:val="2Char"/>
          <w:sz w:val="18"/>
          <w:szCs w:val="18"/>
        </w:rPr>
        <w:t>EWMA</w:t>
      </w:r>
      <w:r w:rsidRPr="005D0617">
        <w:rPr>
          <w:rStyle w:val="2Char"/>
          <w:sz w:val="18"/>
          <w:szCs w:val="18"/>
        </w:rPr>
        <w:t>阈值控制图</w:t>
      </w:r>
    </w:p>
    <w:p w:rsidR="008810DF" w:rsidRDefault="00027111" w:rsidP="00027111">
      <w:pPr>
        <w:ind w:right="-149"/>
        <w:jc w:val="center"/>
        <w:rPr>
          <w:rStyle w:val="2Char"/>
          <w:sz w:val="18"/>
          <w:szCs w:val="18"/>
        </w:rPr>
      </w:pPr>
      <w:r w:rsidRPr="005D0617">
        <w:rPr>
          <w:rStyle w:val="2Char"/>
          <w:sz w:val="18"/>
          <w:szCs w:val="18"/>
        </w:rPr>
        <w:t>Fig.8 Training set reconstruction probability R and EWMA threshold control chart</w:t>
      </w:r>
    </w:p>
    <w:p w:rsidR="008810DF" w:rsidRDefault="00E15E2B" w:rsidP="00C62E00">
      <w:pPr>
        <w:ind w:right="-149"/>
        <w:jc w:val="center"/>
        <w:rPr>
          <w:rStyle w:val="2Char"/>
          <w:rFonts w:ascii="宋体" w:hAnsi="宋体"/>
          <w:sz w:val="18"/>
          <w:szCs w:val="18"/>
        </w:rPr>
      </w:pPr>
      <w:r>
        <w:rPr>
          <w:rFonts w:ascii="宋体" w:hAnsi="宋体"/>
          <w:noProof/>
          <w:sz w:val="18"/>
          <w:szCs w:val="18"/>
        </w:rPr>
        <w:drawing>
          <wp:inline distT="0" distB="0" distL="0" distR="0">
            <wp:extent cx="2877652" cy="1943100"/>
            <wp:effectExtent l="1905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论文插图（重建概率异常7.09）.tif"/>
                    <pic:cNvPicPr/>
                  </pic:nvPicPr>
                  <pic:blipFill>
                    <a:blip r:embed="rId3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80360" cy="1944929"/>
                    </a:xfrm>
                    <a:prstGeom prst="rect">
                      <a:avLst/>
                    </a:prstGeom>
                  </pic:spPr>
                </pic:pic>
              </a:graphicData>
            </a:graphic>
          </wp:inline>
        </w:drawing>
      </w:r>
    </w:p>
    <w:p w:rsidR="008810DF" w:rsidRDefault="00C62E00" w:rsidP="00C62E00">
      <w:pPr>
        <w:ind w:right="-149"/>
        <w:jc w:val="center"/>
        <w:rPr>
          <w:rStyle w:val="2Char"/>
          <w:sz w:val="18"/>
          <w:szCs w:val="18"/>
        </w:rPr>
      </w:pPr>
      <w:r w:rsidRPr="005D0617">
        <w:rPr>
          <w:rStyle w:val="2Char"/>
          <w:sz w:val="18"/>
          <w:szCs w:val="18"/>
        </w:rPr>
        <w:t>图</w:t>
      </w:r>
      <w:r w:rsidR="006858B2" w:rsidRPr="005D0617">
        <w:rPr>
          <w:rStyle w:val="2Char"/>
          <w:sz w:val="18"/>
          <w:szCs w:val="18"/>
        </w:rPr>
        <w:t xml:space="preserve">9 </w:t>
      </w:r>
      <w:r w:rsidRPr="005D0617">
        <w:rPr>
          <w:rStyle w:val="2Char"/>
          <w:sz w:val="18"/>
          <w:szCs w:val="18"/>
        </w:rPr>
        <w:t>测试集重建概率</w:t>
      </w:r>
      <m:oMath>
        <m:r>
          <m:rPr>
            <m:sty m:val="p"/>
          </m:rPr>
          <w:rPr>
            <w:rStyle w:val="2Char"/>
            <w:rFonts w:ascii="Cambria Math" w:hAnsi="Cambria Math"/>
            <w:sz w:val="18"/>
            <w:szCs w:val="18"/>
          </w:rPr>
          <m:t>R</m:t>
        </m:r>
      </m:oMath>
      <w:r w:rsidRPr="005D0617">
        <w:rPr>
          <w:rStyle w:val="2Char"/>
          <w:sz w:val="18"/>
          <w:szCs w:val="18"/>
        </w:rPr>
        <w:t>及</w:t>
      </w:r>
      <w:r w:rsidRPr="005D0617">
        <w:rPr>
          <w:rStyle w:val="2Char"/>
          <w:sz w:val="18"/>
          <w:szCs w:val="18"/>
        </w:rPr>
        <w:t>EWMA</w:t>
      </w:r>
      <w:r w:rsidRPr="005D0617">
        <w:rPr>
          <w:rStyle w:val="2Char"/>
          <w:sz w:val="18"/>
          <w:szCs w:val="18"/>
        </w:rPr>
        <w:t>阈值控制图</w:t>
      </w:r>
    </w:p>
    <w:p w:rsidR="008810DF" w:rsidRDefault="00027111" w:rsidP="00027111">
      <w:pPr>
        <w:ind w:right="-149"/>
        <w:jc w:val="center"/>
        <w:rPr>
          <w:rStyle w:val="2Char"/>
          <w:sz w:val="18"/>
          <w:szCs w:val="18"/>
        </w:rPr>
      </w:pPr>
      <w:r w:rsidRPr="005D0617">
        <w:rPr>
          <w:rStyle w:val="2Char"/>
          <w:sz w:val="18"/>
          <w:szCs w:val="18"/>
        </w:rPr>
        <w:t>Fig.9 Test set reconstruction probability R and EWMA threshold control chart</w:t>
      </w:r>
    </w:p>
    <w:p w:rsidR="008810DF" w:rsidRDefault="00961CBF" w:rsidP="00961CBF">
      <w:pPr>
        <w:ind w:firstLine="420"/>
      </w:pPr>
      <w:r>
        <w:rPr>
          <w:rFonts w:hint="eastAsia"/>
        </w:rPr>
        <w:t>耦合关系网络作为本文所提方法的关键，一方面可以挖掘复杂监测系统各监测变量的关联关系，摆脱传统方法仅对单一数据进行建模，检测灵敏度低的困境；另一方法又可以为变分自编码器提供良好的输入，便于建立数据与状态的映射关系。利用</w:t>
      </w:r>
      <w:r>
        <w:rPr>
          <w:rFonts w:hint="eastAsia"/>
        </w:rPr>
        <w:t>2</w:t>
      </w:r>
      <w:r>
        <w:t>.2.2</w:t>
      </w:r>
      <w:r>
        <w:rPr>
          <w:rFonts w:hint="eastAsia"/>
        </w:rPr>
        <w:t>节所述的</w:t>
      </w:r>
      <w:r w:rsidRPr="006D698F">
        <w:rPr>
          <w:rFonts w:hint="eastAsia"/>
        </w:rPr>
        <w:t>时序数据截取窗口宽度</w:t>
      </w:r>
      <m:oMath>
        <m:r>
          <w:rPr>
            <w:rFonts w:ascii="Cambria Math" w:hAnsi="Cambria Math" w:hint="eastAsia"/>
          </w:rPr>
          <m:t>T</m:t>
        </m:r>
      </m:oMath>
      <w:r>
        <w:rPr>
          <w:rFonts w:hint="eastAsia"/>
        </w:rPr>
        <w:t>和</w:t>
      </w:r>
      <w:r w:rsidRPr="006D698F">
        <w:rPr>
          <w:rFonts w:hint="eastAsia"/>
        </w:rPr>
        <w:t>时序数据截取窗口滑动长度</w:t>
      </w:r>
      <m:oMath>
        <m:r>
          <w:rPr>
            <w:rFonts w:ascii="Cambria Math" w:hAnsi="Cambria Math" w:hint="eastAsia"/>
          </w:rPr>
          <m:t>S</m:t>
        </m:r>
      </m:oMath>
      <w:r>
        <w:rPr>
          <w:rFonts w:hint="eastAsia"/>
        </w:rPr>
        <w:t>，分析转子系统正常状态和异常状态下的耦合网络，如图</w:t>
      </w:r>
      <w:r w:rsidR="006858B2">
        <w:t>10</w:t>
      </w:r>
      <w:r>
        <w:rPr>
          <w:rFonts w:hint="eastAsia"/>
        </w:rPr>
        <w:t>所示，图中数字</w:t>
      </w:r>
      <w:r w:rsidRPr="000C5389">
        <w:rPr>
          <w:rFonts w:hint="eastAsia"/>
        </w:rPr>
        <w:t>节点表示汽轮机转子系统监测变量，节点间的连线代表</w:t>
      </w:r>
      <w:r w:rsidRPr="000C5389">
        <w:rPr>
          <w:rFonts w:hint="eastAsia"/>
        </w:rPr>
        <w:t>DCCA</w:t>
      </w:r>
      <w:r w:rsidRPr="000C5389">
        <w:rPr>
          <w:rFonts w:hint="eastAsia"/>
        </w:rPr>
        <w:t>矩阵各元素的值，表征两变量间耦合关系大小，节点间无连线说明两变量间无耦合</w:t>
      </w:r>
      <w:r>
        <w:rPr>
          <w:rFonts w:hint="eastAsia"/>
        </w:rPr>
        <w:t>。当设备均处于正常（或异常）状态时，各时刻耦合网络存在差异性（横向比较），说明单纯依靠数值判断无法准确确定设备的运行状态，仍需进一步提取耦合关系特征进行状态识别；当设备由正常状态转为异常状态时，监测变量耦合关系发生了较状态内部差异更为显著的变化，例如：当设备处于正常状态，变量</w:t>
      </w:r>
      <w:r>
        <w:rPr>
          <w:rFonts w:hint="eastAsia"/>
        </w:rPr>
        <w:t>0</w:t>
      </w:r>
      <w:r>
        <w:rPr>
          <w:rFonts w:hint="eastAsia"/>
        </w:rPr>
        <w:t>、变量</w:t>
      </w:r>
      <w:r>
        <w:rPr>
          <w:rFonts w:hint="eastAsia"/>
        </w:rPr>
        <w:t>1</w:t>
      </w:r>
      <w:r>
        <w:t>2</w:t>
      </w:r>
      <w:r>
        <w:rPr>
          <w:rFonts w:hint="eastAsia"/>
        </w:rPr>
        <w:t>、变量</w:t>
      </w:r>
      <w:r>
        <w:rPr>
          <w:rFonts w:hint="eastAsia"/>
        </w:rPr>
        <w:t>1</w:t>
      </w:r>
      <w:r>
        <w:t>5</w:t>
      </w:r>
      <w:r>
        <w:rPr>
          <w:rFonts w:hint="eastAsia"/>
        </w:rPr>
        <w:t>与其他变量均没有关联关系；而当设备处于异常状态时，变量</w:t>
      </w:r>
      <w:r>
        <w:rPr>
          <w:rFonts w:hint="eastAsia"/>
        </w:rPr>
        <w:t>0</w:t>
      </w:r>
      <w:r>
        <w:rPr>
          <w:rFonts w:hint="eastAsia"/>
        </w:rPr>
        <w:t>、变量</w:t>
      </w:r>
      <w:r>
        <w:rPr>
          <w:rFonts w:hint="eastAsia"/>
        </w:rPr>
        <w:t>1</w:t>
      </w:r>
      <w:r>
        <w:t>2</w:t>
      </w:r>
      <w:r>
        <w:rPr>
          <w:rFonts w:hint="eastAsia"/>
        </w:rPr>
        <w:t>、变量</w:t>
      </w:r>
      <w:r>
        <w:rPr>
          <w:rFonts w:hint="eastAsia"/>
        </w:rPr>
        <w:t>1</w:t>
      </w:r>
      <w:r>
        <w:t>5</w:t>
      </w:r>
      <w:r>
        <w:rPr>
          <w:rFonts w:hint="eastAsia"/>
        </w:rPr>
        <w:t>与其他变量产生了关联关系，说明耦合关系网络很好地能够捕捉设备状态变化。</w:t>
      </w:r>
    </w:p>
    <w:p w:rsidR="008810DF" w:rsidRDefault="00CC031C" w:rsidP="00027111">
      <w:r>
        <w:rPr>
          <w:noProof/>
        </w:rPr>
        <w:drawing>
          <wp:inline distT="0" distB="0" distL="0" distR="0">
            <wp:extent cx="2880360" cy="2267712"/>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a:blip r:embed="rId3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80360" cy="2267712"/>
                    </a:xfrm>
                    <a:prstGeom prst="rect">
                      <a:avLst/>
                    </a:prstGeom>
                  </pic:spPr>
                </pic:pic>
              </a:graphicData>
            </a:graphic>
          </wp:inline>
        </w:drawing>
      </w:r>
    </w:p>
    <w:p w:rsidR="008810DF" w:rsidRDefault="00961CBF" w:rsidP="00FC2FEE">
      <w:pPr>
        <w:ind w:right="-149"/>
        <w:jc w:val="center"/>
        <w:rPr>
          <w:rStyle w:val="2Char"/>
          <w:sz w:val="18"/>
          <w:szCs w:val="18"/>
        </w:rPr>
      </w:pPr>
      <w:r w:rsidRPr="005D0617">
        <w:rPr>
          <w:rStyle w:val="2Char"/>
          <w:sz w:val="18"/>
          <w:szCs w:val="18"/>
        </w:rPr>
        <w:t>图</w:t>
      </w:r>
      <w:r w:rsidR="006858B2" w:rsidRPr="005D0617">
        <w:rPr>
          <w:rStyle w:val="2Char"/>
          <w:sz w:val="18"/>
          <w:szCs w:val="18"/>
        </w:rPr>
        <w:t xml:space="preserve">10 </w:t>
      </w:r>
      <w:r w:rsidRPr="005D0617">
        <w:rPr>
          <w:rStyle w:val="2Char"/>
          <w:sz w:val="18"/>
          <w:szCs w:val="18"/>
        </w:rPr>
        <w:t>耦合关系网络</w:t>
      </w:r>
    </w:p>
    <w:p w:rsidR="008810DF" w:rsidRDefault="00027111" w:rsidP="005D0617">
      <w:pPr>
        <w:ind w:right="-149"/>
        <w:jc w:val="center"/>
        <w:rPr>
          <w:rStyle w:val="2Char"/>
          <w:sz w:val="18"/>
          <w:szCs w:val="18"/>
        </w:rPr>
      </w:pPr>
      <w:r w:rsidRPr="005D0617">
        <w:rPr>
          <w:rStyle w:val="2Char"/>
          <w:sz w:val="18"/>
          <w:szCs w:val="18"/>
        </w:rPr>
        <w:t>Fig.10 Coupling relation network</w:t>
      </w:r>
    </w:p>
    <w:p w:rsidR="00545223" w:rsidRDefault="00545223" w:rsidP="005D0617">
      <w:pPr>
        <w:ind w:right="-149"/>
        <w:jc w:val="center"/>
        <w:rPr>
          <w:rStyle w:val="2Char"/>
          <w:sz w:val="18"/>
          <w:szCs w:val="18"/>
        </w:rPr>
      </w:pPr>
    </w:p>
    <w:p w:rsidR="008810DF" w:rsidRDefault="00961CBF" w:rsidP="009F60C8">
      <w:pPr>
        <w:keepNext/>
        <w:keepLines/>
        <w:spacing w:before="60" w:after="60"/>
        <w:outlineLvl w:val="3"/>
        <w:rPr>
          <w:rStyle w:val="2Char"/>
          <w:sz w:val="21"/>
          <w:szCs w:val="21"/>
        </w:rPr>
      </w:pPr>
      <w:r w:rsidRPr="00961CBF">
        <w:rPr>
          <w:rFonts w:eastAsia="楷体" w:hint="eastAsia"/>
          <w:bCs/>
          <w:szCs w:val="28"/>
        </w:rPr>
        <w:t>2</w:t>
      </w:r>
      <w:r w:rsidRPr="00961CBF">
        <w:rPr>
          <w:rFonts w:eastAsia="楷体"/>
          <w:bCs/>
          <w:szCs w:val="28"/>
        </w:rPr>
        <w:t xml:space="preserve">.2.4 </w:t>
      </w:r>
      <w:r w:rsidRPr="00961CBF">
        <w:rPr>
          <w:rFonts w:eastAsia="楷体" w:hint="eastAsia"/>
          <w:bCs/>
          <w:szCs w:val="28"/>
        </w:rPr>
        <w:t>方法对比</w:t>
      </w:r>
      <w:r w:rsidR="009F60C8">
        <w:rPr>
          <w:rFonts w:eastAsia="楷体" w:hint="eastAsia"/>
          <w:bCs/>
          <w:szCs w:val="28"/>
        </w:rPr>
        <w:t xml:space="preserve">  </w:t>
      </w:r>
      <w:r w:rsidR="00CC0413" w:rsidRPr="00CC0413">
        <w:rPr>
          <w:rFonts w:hint="eastAsia"/>
          <w:szCs w:val="24"/>
        </w:rPr>
        <w:t>为验证本文所提方法的先进性，本节引入五种常用的无监督学习模型进行对比，分别为</w:t>
      </w:r>
      <w:r w:rsidR="000C21AF" w:rsidRPr="00CC0413">
        <w:rPr>
          <w:rFonts w:hint="eastAsia"/>
          <w:szCs w:val="21"/>
        </w:rPr>
        <w:t>图自编码器（</w:t>
      </w:r>
      <w:r w:rsidR="000C21AF" w:rsidRPr="00CC0413">
        <w:rPr>
          <w:rFonts w:hint="eastAsia"/>
          <w:szCs w:val="21"/>
        </w:rPr>
        <w:t>GAE</w:t>
      </w:r>
      <w:r w:rsidR="000C21AF" w:rsidRPr="00CC0413">
        <w:rPr>
          <w:rFonts w:hint="eastAsia"/>
          <w:szCs w:val="21"/>
        </w:rPr>
        <w:t>）</w:t>
      </w:r>
      <w:r w:rsidR="000C21AF">
        <w:rPr>
          <w:szCs w:val="21"/>
          <w:vertAlign w:val="superscript"/>
        </w:rPr>
        <w:t>[14]</w:t>
      </w:r>
      <w:r w:rsidR="000C21AF" w:rsidRPr="000C21AF">
        <w:rPr>
          <w:rFonts w:hint="eastAsia"/>
          <w:szCs w:val="21"/>
        </w:rPr>
        <w:t xml:space="preserve"> </w:t>
      </w:r>
      <w:r w:rsidR="000C21AF">
        <w:rPr>
          <w:rFonts w:hint="eastAsia"/>
          <w:szCs w:val="21"/>
        </w:rPr>
        <w:t>、</w:t>
      </w:r>
      <w:r w:rsidR="000C21AF" w:rsidRPr="00CC0413">
        <w:rPr>
          <w:rFonts w:hint="eastAsia"/>
          <w:szCs w:val="21"/>
        </w:rPr>
        <w:t>卷积变分自编码器（</w:t>
      </w:r>
      <w:r w:rsidR="000C21AF" w:rsidRPr="00CC0413">
        <w:rPr>
          <w:rFonts w:hint="eastAsia"/>
          <w:szCs w:val="21"/>
        </w:rPr>
        <w:t>CVAE</w:t>
      </w:r>
      <w:r w:rsidR="000C21AF" w:rsidRPr="00CC0413">
        <w:rPr>
          <w:rFonts w:hint="eastAsia"/>
          <w:szCs w:val="21"/>
        </w:rPr>
        <w:t>）</w:t>
      </w:r>
      <w:r w:rsidR="000C21AF">
        <w:rPr>
          <w:szCs w:val="21"/>
          <w:vertAlign w:val="superscript"/>
        </w:rPr>
        <w:t>[21]</w:t>
      </w:r>
      <w:r w:rsidR="000C21AF">
        <w:rPr>
          <w:rFonts w:hint="eastAsia"/>
          <w:szCs w:val="21"/>
        </w:rPr>
        <w:t>、</w:t>
      </w:r>
      <w:r w:rsidR="000C21AF" w:rsidRPr="00CC0413">
        <w:rPr>
          <w:rFonts w:hint="eastAsia"/>
          <w:szCs w:val="21"/>
        </w:rPr>
        <w:t>卷积自编码器（</w:t>
      </w:r>
      <w:r w:rsidR="000C21AF" w:rsidRPr="00CC0413">
        <w:rPr>
          <w:rFonts w:hint="eastAsia"/>
          <w:szCs w:val="21"/>
        </w:rPr>
        <w:t>CAE</w:t>
      </w:r>
      <w:r w:rsidR="000C21AF" w:rsidRPr="00CC0413">
        <w:rPr>
          <w:rFonts w:hint="eastAsia"/>
          <w:szCs w:val="21"/>
        </w:rPr>
        <w:t>）</w:t>
      </w:r>
      <w:r w:rsidR="000C21AF">
        <w:rPr>
          <w:szCs w:val="21"/>
          <w:vertAlign w:val="superscript"/>
        </w:rPr>
        <w:t>[20]</w:t>
      </w:r>
      <w:r w:rsidR="000C21AF">
        <w:rPr>
          <w:rFonts w:hint="eastAsia"/>
          <w:szCs w:val="21"/>
        </w:rPr>
        <w:t>、</w:t>
      </w:r>
      <w:r w:rsidR="000C21AF" w:rsidRPr="00CC0413">
        <w:rPr>
          <w:szCs w:val="21"/>
        </w:rPr>
        <w:t>变分自编码器</w:t>
      </w:r>
      <w:r w:rsidR="000C21AF" w:rsidRPr="00CC0413">
        <w:rPr>
          <w:rFonts w:hint="eastAsia"/>
          <w:szCs w:val="21"/>
        </w:rPr>
        <w:t>（</w:t>
      </w:r>
      <w:r w:rsidR="000C21AF" w:rsidRPr="00CC0413">
        <w:rPr>
          <w:rFonts w:hint="eastAsia"/>
          <w:szCs w:val="21"/>
        </w:rPr>
        <w:t>V</w:t>
      </w:r>
      <w:r w:rsidR="000C21AF" w:rsidRPr="00CC0413">
        <w:rPr>
          <w:szCs w:val="21"/>
        </w:rPr>
        <w:t>AE</w:t>
      </w:r>
      <w:r w:rsidR="000C21AF" w:rsidRPr="00CC0413">
        <w:rPr>
          <w:rFonts w:hint="eastAsia"/>
          <w:szCs w:val="21"/>
        </w:rPr>
        <w:t>）</w:t>
      </w:r>
      <w:r w:rsidR="000C21AF">
        <w:rPr>
          <w:szCs w:val="21"/>
          <w:vertAlign w:val="superscript"/>
        </w:rPr>
        <w:t>[6]</w:t>
      </w:r>
      <w:r w:rsidR="00CA1AC7">
        <w:rPr>
          <w:rFonts w:hint="eastAsia"/>
          <w:szCs w:val="21"/>
        </w:rPr>
        <w:t>以及</w:t>
      </w:r>
      <w:r w:rsidR="000C21AF">
        <w:rPr>
          <w:rFonts w:hint="eastAsia"/>
          <w:szCs w:val="21"/>
        </w:rPr>
        <w:t>自编</w:t>
      </w:r>
      <w:r w:rsidR="00CC0413" w:rsidRPr="00CC0413">
        <w:rPr>
          <w:szCs w:val="21"/>
        </w:rPr>
        <w:t>码器</w:t>
      </w:r>
      <w:r w:rsidR="00CC0413" w:rsidRPr="00CC0413">
        <w:rPr>
          <w:rFonts w:hint="eastAsia"/>
          <w:szCs w:val="21"/>
        </w:rPr>
        <w:t>（</w:t>
      </w:r>
      <w:r w:rsidR="00CC0413" w:rsidRPr="00CC0413">
        <w:rPr>
          <w:rFonts w:hint="eastAsia"/>
          <w:szCs w:val="21"/>
        </w:rPr>
        <w:t>A</w:t>
      </w:r>
      <w:r w:rsidR="00CC0413" w:rsidRPr="00CC0413">
        <w:rPr>
          <w:szCs w:val="21"/>
        </w:rPr>
        <w:t>E</w:t>
      </w:r>
      <w:r w:rsidR="00CC0413" w:rsidRPr="00CC0413">
        <w:rPr>
          <w:rFonts w:hint="eastAsia"/>
          <w:szCs w:val="21"/>
        </w:rPr>
        <w:t>）</w:t>
      </w:r>
      <w:r w:rsidR="00CC0413">
        <w:rPr>
          <w:szCs w:val="21"/>
          <w:vertAlign w:val="superscript"/>
        </w:rPr>
        <w:t>[</w:t>
      </w:r>
      <w:r w:rsidR="00D041E2">
        <w:rPr>
          <w:szCs w:val="21"/>
          <w:vertAlign w:val="superscript"/>
        </w:rPr>
        <w:t>5</w:t>
      </w:r>
      <w:r w:rsidR="00CC0413">
        <w:rPr>
          <w:szCs w:val="21"/>
          <w:vertAlign w:val="superscript"/>
        </w:rPr>
        <w:t>]</w:t>
      </w:r>
      <w:r w:rsidR="00CC0413" w:rsidRPr="00CC0413">
        <w:rPr>
          <w:rFonts w:hint="eastAsia"/>
          <w:szCs w:val="21"/>
        </w:rPr>
        <w:t>。由于五种模型的输入特性不同，因此各模型所用输入分别为</w:t>
      </w:r>
      <w:r w:rsidR="00CC0413">
        <w:rPr>
          <w:rFonts w:hint="eastAsia"/>
          <w:szCs w:val="21"/>
        </w:rPr>
        <w:t>原始状态向量、原始状态向量、</w:t>
      </w:r>
      <w:r w:rsidR="00E15E2B">
        <w:rPr>
          <w:rFonts w:hint="eastAsia"/>
          <w:szCs w:val="21"/>
        </w:rPr>
        <w:t>耦合关系矩阵、耦合关系矩阵、原始状态向量</w:t>
      </w:r>
      <w:r w:rsidR="00E15E2B">
        <w:rPr>
          <w:rFonts w:hint="eastAsia"/>
          <w:szCs w:val="21"/>
        </w:rPr>
        <w:t>+</w:t>
      </w:r>
      <w:r w:rsidR="00E15E2B">
        <w:rPr>
          <w:rFonts w:hint="eastAsia"/>
          <w:szCs w:val="21"/>
        </w:rPr>
        <w:t>耦合关系矩阵</w:t>
      </w:r>
      <w:r w:rsidR="00CC0413" w:rsidRPr="00CC0413">
        <w:rPr>
          <w:rFonts w:hint="eastAsia"/>
          <w:szCs w:val="21"/>
        </w:rPr>
        <w:t>。此外，构建多变量间的耦合关系除可采用去趋势互相关分析外，文献</w:t>
      </w:r>
      <w:r w:rsidR="00CC0413" w:rsidRPr="00CC0413">
        <w:rPr>
          <w:rFonts w:hint="eastAsia"/>
          <w:szCs w:val="21"/>
        </w:rPr>
        <w:t>[1</w:t>
      </w:r>
      <w:r w:rsidR="00D041E2">
        <w:rPr>
          <w:szCs w:val="21"/>
        </w:rPr>
        <w:t>4</w:t>
      </w:r>
      <w:r w:rsidR="00CC0413" w:rsidRPr="00CC0413">
        <w:rPr>
          <w:rFonts w:hint="eastAsia"/>
          <w:szCs w:val="21"/>
        </w:rPr>
        <w:t>]</w:t>
      </w:r>
      <w:r w:rsidR="00CC0413" w:rsidRPr="00CC0413">
        <w:rPr>
          <w:rFonts w:hint="eastAsia"/>
          <w:szCs w:val="21"/>
        </w:rPr>
        <w:t>还提出</w:t>
      </w:r>
      <w:r w:rsidR="00E15E2B">
        <w:rPr>
          <w:rFonts w:hint="eastAsia"/>
          <w:szCs w:val="21"/>
        </w:rPr>
        <w:t>基于图结构数据的</w:t>
      </w:r>
      <w:r w:rsidR="00E15E2B">
        <w:rPr>
          <w:rFonts w:hint="eastAsia"/>
          <w:szCs w:val="21"/>
        </w:rPr>
        <w:t>0,</w:t>
      </w:r>
      <w:r w:rsidR="00E15E2B">
        <w:rPr>
          <w:szCs w:val="21"/>
        </w:rPr>
        <w:t>1</w:t>
      </w:r>
      <w:r w:rsidR="00E15E2B">
        <w:rPr>
          <w:rFonts w:hint="eastAsia"/>
          <w:szCs w:val="21"/>
        </w:rPr>
        <w:t>邻接矩阵</w:t>
      </w:r>
      <w:r w:rsidR="00CC0413" w:rsidRPr="00CC0413">
        <w:rPr>
          <w:rFonts w:hint="eastAsia"/>
          <w:szCs w:val="21"/>
        </w:rPr>
        <w:t>建立变量间的关联关系，</w:t>
      </w:r>
      <w:r w:rsidR="00E34629">
        <w:rPr>
          <w:rFonts w:hint="eastAsia"/>
          <w:szCs w:val="21"/>
        </w:rPr>
        <w:t>但其</w:t>
      </w:r>
      <w:r w:rsidR="00E34629">
        <w:rPr>
          <w:szCs w:val="21"/>
        </w:rPr>
        <w:t>只能定性表征节点间</w:t>
      </w:r>
      <w:r w:rsidR="00E34629">
        <w:rPr>
          <w:rFonts w:hint="eastAsia"/>
          <w:szCs w:val="21"/>
        </w:rPr>
        <w:t>相关</w:t>
      </w:r>
      <w:r w:rsidR="00E34629">
        <w:rPr>
          <w:szCs w:val="21"/>
        </w:rPr>
        <w:t>关系</w:t>
      </w:r>
      <w:r w:rsidR="00E34629">
        <w:rPr>
          <w:rFonts w:hint="eastAsia"/>
          <w:szCs w:val="21"/>
        </w:rPr>
        <w:t>，</w:t>
      </w:r>
      <w:r w:rsidR="00CC0413" w:rsidRPr="00CC0413">
        <w:rPr>
          <w:rFonts w:hint="eastAsia"/>
          <w:szCs w:val="21"/>
        </w:rPr>
        <w:t>本节也将对其进行比较。</w:t>
      </w:r>
      <w:r w:rsidR="00E34629">
        <w:rPr>
          <w:rFonts w:hint="eastAsia"/>
        </w:rPr>
        <w:t>为了避免实验中的随机性，每组实验重复</w:t>
      </w:r>
      <w:r w:rsidR="00E34629">
        <w:t>5</w:t>
      </w:r>
      <w:r w:rsidR="00E34629">
        <w:rPr>
          <w:rFonts w:hint="eastAsia"/>
        </w:rPr>
        <w:t>次，平均结果如图</w:t>
      </w:r>
      <w:r w:rsidR="006858B2">
        <w:t>11</w:t>
      </w:r>
      <w:r w:rsidR="00E34629">
        <w:rPr>
          <w:rFonts w:hint="eastAsia"/>
        </w:rPr>
        <w:t>所示</w:t>
      </w:r>
      <w:r w:rsidR="00690EE2">
        <w:rPr>
          <w:rFonts w:hint="eastAsia"/>
        </w:rPr>
        <w:t>，其中</w:t>
      </w:r>
      <w:r w:rsidR="000C21AF">
        <w:rPr>
          <w:rFonts w:hint="eastAsia"/>
        </w:rPr>
        <w:t>A</w:t>
      </w:r>
      <w:r w:rsidR="000C21AF">
        <w:rPr>
          <w:rFonts w:hint="eastAsia"/>
        </w:rPr>
        <w:t>和</w:t>
      </w:r>
      <w:r w:rsidR="000C21AF">
        <w:t>X</w:t>
      </w:r>
      <w:r w:rsidR="000C21AF">
        <w:rPr>
          <w:rFonts w:hint="eastAsia"/>
        </w:rPr>
        <w:t>作为模型的输入，分别表示邻接矩阵和特征矩阵</w:t>
      </w:r>
      <w:r w:rsidR="00E34629">
        <w:rPr>
          <w:rFonts w:hint="eastAsia"/>
        </w:rPr>
        <w:t>。</w:t>
      </w:r>
    </w:p>
    <w:p w:rsidR="008810DF" w:rsidRDefault="00E34629" w:rsidP="0098352F">
      <w:pPr>
        <w:pStyle w:val="a4"/>
        <w:topLinePunct/>
        <w:adjustRightInd w:val="0"/>
        <w:spacing w:line="280" w:lineRule="atLeast"/>
        <w:ind w:firstLine="0"/>
        <w:jc w:val="center"/>
        <w:rPr>
          <w:szCs w:val="21"/>
        </w:rPr>
      </w:pPr>
      <w:r>
        <w:rPr>
          <w:noProof/>
          <w:szCs w:val="21"/>
        </w:rPr>
        <w:drawing>
          <wp:inline distT="0" distB="0" distL="0" distR="0">
            <wp:extent cx="2880360" cy="1618488"/>
            <wp:effectExtent l="0" t="0" r="0" b="127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论文插图（方法对比柱状图大字体7.09）.tif"/>
                    <pic:cNvPicPr/>
                  </pic:nvPicPr>
                  <pic:blipFill>
                    <a:blip r:embed="rId3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80360" cy="1618488"/>
                    </a:xfrm>
                    <a:prstGeom prst="rect">
                      <a:avLst/>
                    </a:prstGeom>
                  </pic:spPr>
                </pic:pic>
              </a:graphicData>
            </a:graphic>
          </wp:inline>
        </w:drawing>
      </w:r>
    </w:p>
    <w:p w:rsidR="008810DF" w:rsidRDefault="00C62E00" w:rsidP="00FC2FEE">
      <w:pPr>
        <w:ind w:right="-149"/>
        <w:jc w:val="center"/>
        <w:rPr>
          <w:rStyle w:val="2Char"/>
          <w:sz w:val="18"/>
          <w:szCs w:val="18"/>
        </w:rPr>
      </w:pPr>
      <w:r w:rsidRPr="005D0617">
        <w:rPr>
          <w:rStyle w:val="2Char"/>
          <w:sz w:val="18"/>
          <w:szCs w:val="18"/>
        </w:rPr>
        <w:t>图</w:t>
      </w:r>
      <w:r w:rsidR="006858B2" w:rsidRPr="005D0617">
        <w:rPr>
          <w:rStyle w:val="2Char"/>
          <w:sz w:val="18"/>
          <w:szCs w:val="18"/>
        </w:rPr>
        <w:t xml:space="preserve">11 </w:t>
      </w:r>
      <w:r w:rsidRPr="005D0617">
        <w:rPr>
          <w:rStyle w:val="2Char"/>
          <w:sz w:val="18"/>
          <w:szCs w:val="18"/>
        </w:rPr>
        <w:t>不同算法性能对比</w:t>
      </w:r>
    </w:p>
    <w:p w:rsidR="008810DF" w:rsidRDefault="00027111" w:rsidP="005D0617">
      <w:pPr>
        <w:ind w:right="-149"/>
        <w:jc w:val="center"/>
        <w:rPr>
          <w:rStyle w:val="2Char"/>
          <w:sz w:val="18"/>
          <w:szCs w:val="18"/>
        </w:rPr>
      </w:pPr>
      <w:r w:rsidRPr="005D0617">
        <w:rPr>
          <w:rStyle w:val="2Char"/>
          <w:sz w:val="18"/>
          <w:szCs w:val="18"/>
        </w:rPr>
        <w:t xml:space="preserve">Fig.11 </w:t>
      </w:r>
      <w:r w:rsidR="008810DF">
        <w:rPr>
          <w:rStyle w:val="2Char"/>
          <w:rFonts w:hint="eastAsia"/>
          <w:sz w:val="18"/>
          <w:szCs w:val="18"/>
        </w:rPr>
        <w:t xml:space="preserve"> </w:t>
      </w:r>
      <w:r w:rsidRPr="005D0617">
        <w:rPr>
          <w:rStyle w:val="2Char"/>
          <w:sz w:val="18"/>
          <w:szCs w:val="18"/>
        </w:rPr>
        <w:t>Performance comparison of different algorithms</w:t>
      </w:r>
    </w:p>
    <w:p w:rsidR="008810DF" w:rsidRDefault="002C0096" w:rsidP="002C0096">
      <w:pPr>
        <w:ind w:firstLine="420"/>
      </w:pPr>
      <w:r w:rsidRPr="00E16F5E">
        <w:rPr>
          <w:rFonts w:hint="eastAsia"/>
        </w:rPr>
        <w:t>从结果中可以看出，本文</w:t>
      </w:r>
      <w:r>
        <w:rPr>
          <w:rFonts w:hint="eastAsia"/>
        </w:rPr>
        <w:t>所</w:t>
      </w:r>
      <w:r w:rsidRPr="00E16F5E">
        <w:rPr>
          <w:rFonts w:hint="eastAsia"/>
        </w:rPr>
        <w:t>提</w:t>
      </w:r>
      <w:r>
        <w:rPr>
          <w:rFonts w:hint="eastAsia"/>
        </w:rPr>
        <w:t>方法异常检测结果优于其他方法或输入的检测结果。由图</w:t>
      </w:r>
      <w:r w:rsidR="006858B2">
        <w:t>11</w:t>
      </w:r>
      <w:r w:rsidR="009F60C8">
        <w:rPr>
          <w:rFonts w:hint="eastAsia"/>
        </w:rPr>
        <w:t>a</w:t>
      </w:r>
      <w:r>
        <w:rPr>
          <w:rFonts w:hint="eastAsia"/>
        </w:rPr>
        <w:t>可以看出包含变量及变量间关联关系的方法检测准确率明显高于仅含一种输入的方法，</w:t>
      </w:r>
      <w:r>
        <w:rPr>
          <w:rFonts w:hint="eastAsia"/>
          <w:szCs w:val="21"/>
        </w:rPr>
        <w:t>变分图自编码器因引入图卷积网络作为编码层实现对图数据的特征提取，效果明显优于传统方法，</w:t>
      </w:r>
      <w:r>
        <w:rPr>
          <w:rFonts w:hint="eastAsia"/>
        </w:rPr>
        <w:t>且从结果可以看出变分图自编码模型的特征提取能力优于基于重建误差的图自编码器。由图</w:t>
      </w:r>
      <w:r w:rsidR="006858B2">
        <w:t>11</w:t>
      </w:r>
      <w:r>
        <w:rPr>
          <w:rFonts w:hint="eastAsia"/>
        </w:rPr>
        <w:t>b</w:t>
      </w:r>
      <w:r>
        <w:rPr>
          <w:rFonts w:hint="eastAsia"/>
        </w:rPr>
        <w:t>可以看出相较于文献</w:t>
      </w:r>
      <w:r>
        <w:rPr>
          <w:rFonts w:hint="eastAsia"/>
        </w:rPr>
        <w:t>[</w:t>
      </w:r>
      <w:r>
        <w:t>1</w:t>
      </w:r>
      <w:r w:rsidR="00D041E2">
        <w:t>4</w:t>
      </w:r>
      <w:r>
        <w:t>]</w:t>
      </w:r>
      <w:r>
        <w:rPr>
          <w:rFonts w:hint="eastAsia"/>
        </w:rPr>
        <w:t>所提利用</w:t>
      </w:r>
      <w:r w:rsidRPr="00E93AA0">
        <w:rPr>
          <w:rFonts w:hint="eastAsia"/>
          <w:szCs w:val="21"/>
        </w:rPr>
        <w:t>邻接</w:t>
      </w:r>
      <w:r>
        <w:rPr>
          <w:rFonts w:hint="eastAsia"/>
        </w:rPr>
        <w:t>矩阵表示变量间相关关系，去趋势互相关分析</w:t>
      </w:r>
      <w:r w:rsidR="00EB4C6D">
        <w:rPr>
          <w:rFonts w:hint="eastAsia"/>
        </w:rPr>
        <w:t>通过计算两两变量间的去趋势互相关进而构成</w:t>
      </w:r>
      <w:r w:rsidR="00690EE2">
        <w:rPr>
          <w:rFonts w:hint="eastAsia"/>
        </w:rPr>
        <w:t>耦合网络，定量表征了复杂系统多源状态间的耦合性，</w:t>
      </w:r>
      <w:r>
        <w:rPr>
          <w:rFonts w:hint="eastAsia"/>
        </w:rPr>
        <w:t>能够更加准确地表示变量间的耦合关系。</w:t>
      </w:r>
    </w:p>
    <w:p w:rsidR="008810DF" w:rsidRDefault="00C62E00" w:rsidP="007C2EEB">
      <w:pPr>
        <w:pStyle w:val="2"/>
      </w:pPr>
      <w:r w:rsidRPr="007C2EEB">
        <w:t xml:space="preserve">3  </w:t>
      </w:r>
      <w:r w:rsidRPr="007C2EEB">
        <w:t>结</w:t>
      </w:r>
      <w:r w:rsidR="005D0617">
        <w:rPr>
          <w:rFonts w:hint="eastAsia"/>
        </w:rPr>
        <w:t xml:space="preserve"> </w:t>
      </w:r>
      <w:r w:rsidRPr="007C2EEB">
        <w:t>论</w:t>
      </w:r>
    </w:p>
    <w:p w:rsidR="008810DF" w:rsidRDefault="00C62E00" w:rsidP="00C62E00">
      <w:pPr>
        <w:spacing w:line="300" w:lineRule="atLeast"/>
        <w:ind w:firstLine="403"/>
        <w:rPr>
          <w:szCs w:val="21"/>
        </w:rPr>
      </w:pPr>
      <w:r>
        <w:rPr>
          <w:szCs w:val="21"/>
        </w:rPr>
        <w:t>本文提出了一种基于多变量耦合网络的变分图自编码模型实现汽轮机转子系统异常检测。针对汽轮机组多维多态监测数据，采用去趋势互相关分析（</w:t>
      </w:r>
      <w:r>
        <w:rPr>
          <w:rFonts w:hint="eastAsia"/>
          <w:szCs w:val="21"/>
        </w:rPr>
        <w:t>D</w:t>
      </w:r>
      <w:r>
        <w:rPr>
          <w:szCs w:val="21"/>
        </w:rPr>
        <w:t>CCA</w:t>
      </w:r>
      <w:r>
        <w:rPr>
          <w:szCs w:val="21"/>
        </w:rPr>
        <w:t>）方法对多维变量间的相关关系进行定量分析，构建系统多变量耦合关系网络；进一步</w:t>
      </w:r>
      <w:r>
        <w:rPr>
          <w:rFonts w:hint="eastAsia"/>
          <w:szCs w:val="21"/>
        </w:rPr>
        <w:t>建立</w:t>
      </w:r>
      <w:r>
        <w:rPr>
          <w:szCs w:val="21"/>
        </w:rPr>
        <w:t>变分图自编码模型，对系统多变量耦合关系网络进行节点嵌入和特征提取，模型使用图卷积网络学习输入数据的分布，采样获得其潜在表示以实现耦合网络的重构，采用重建概率作为异常分数，通过正常状态的耦合网络训练所得模型对测试数据进行异常检测。</w:t>
      </w:r>
    </w:p>
    <w:p w:rsidR="008810DF" w:rsidRDefault="00C62E00" w:rsidP="00C62E00">
      <w:pPr>
        <w:spacing w:line="300" w:lineRule="atLeast"/>
        <w:ind w:firstLine="403"/>
        <w:rPr>
          <w:szCs w:val="21"/>
        </w:rPr>
      </w:pPr>
      <w:r>
        <w:rPr>
          <w:szCs w:val="21"/>
        </w:rPr>
        <w:t>实际火电厂汽轮机组转子系统监测数据对本文所提方法的验证结果表明：与人为建立多变量耦合关系网络特征指标进行异常检测的方法相比，本文方法通过建立变分图自编码模型，自适应提取耦合网络的深层特征，减少了人为因素和先验知识的影响，检测结果更客观准确；与直接使用原始多维状态变量作为模型输入的深度学习方法相比</w:t>
      </w:r>
      <w:r>
        <w:rPr>
          <w:rFonts w:hint="eastAsia"/>
          <w:szCs w:val="21"/>
        </w:rPr>
        <w:t>，</w:t>
      </w:r>
      <w:r>
        <w:rPr>
          <w:szCs w:val="21"/>
        </w:rPr>
        <w:t>本文方法通过建立多维变量间的耦合关系，能更准确地挖掘机组出现异常前状态参数间相关关系的变化，可应用</w:t>
      </w:r>
      <w:r>
        <w:rPr>
          <w:rFonts w:hint="eastAsia"/>
          <w:szCs w:val="21"/>
        </w:rPr>
        <w:t>于</w:t>
      </w:r>
      <w:r>
        <w:rPr>
          <w:szCs w:val="21"/>
        </w:rPr>
        <w:t>工程实际中汽轮机组转子系统状态异常检测。</w:t>
      </w:r>
    </w:p>
    <w:p w:rsidR="008810DF" w:rsidRDefault="00330048" w:rsidP="005D0617">
      <w:pPr>
        <w:pStyle w:val="af0"/>
        <w:jc w:val="left"/>
      </w:pPr>
      <w:r w:rsidRPr="00330048">
        <w:t>参考文献</w:t>
      </w:r>
      <w:r w:rsidR="005D0617">
        <w:rPr>
          <w:rFonts w:hint="eastAsia"/>
        </w:rPr>
        <w:t>：</w:t>
      </w:r>
    </w:p>
    <w:p w:rsidR="008810DF" w:rsidRDefault="00870E19" w:rsidP="00870E19">
      <w:pPr>
        <w:topLinePunct/>
        <w:adjustRightInd w:val="0"/>
        <w:snapToGrid w:val="0"/>
        <w:spacing w:line="260" w:lineRule="atLeast"/>
        <w:ind w:left="442" w:hanging="442"/>
        <w:rPr>
          <w:sz w:val="18"/>
          <w:szCs w:val="18"/>
        </w:rPr>
      </w:pPr>
      <w:r>
        <w:rPr>
          <w:rFonts w:hint="eastAsia"/>
          <w:sz w:val="18"/>
          <w:szCs w:val="18"/>
        </w:rPr>
        <w:t>[</w:t>
      </w:r>
      <w:r>
        <w:rPr>
          <w:sz w:val="18"/>
          <w:szCs w:val="18"/>
        </w:rPr>
        <w:t xml:space="preserve">1] </w:t>
      </w:r>
      <w:r w:rsidR="005D0617">
        <w:rPr>
          <w:rFonts w:hint="eastAsia"/>
          <w:sz w:val="18"/>
          <w:szCs w:val="18"/>
        </w:rPr>
        <w:t xml:space="preserve"> </w:t>
      </w:r>
      <w:r w:rsidRPr="00E93AA0">
        <w:rPr>
          <w:rFonts w:hint="eastAsia"/>
          <w:sz w:val="18"/>
          <w:szCs w:val="18"/>
        </w:rPr>
        <w:t>李杰</w:t>
      </w:r>
      <w:r w:rsidRPr="00E93AA0">
        <w:rPr>
          <w:rFonts w:hint="eastAsia"/>
          <w:sz w:val="18"/>
          <w:szCs w:val="18"/>
        </w:rPr>
        <w:t>,</w:t>
      </w:r>
      <w:r>
        <w:rPr>
          <w:sz w:val="18"/>
          <w:szCs w:val="18"/>
        </w:rPr>
        <w:t xml:space="preserve"> </w:t>
      </w:r>
      <w:r w:rsidRPr="00E93AA0">
        <w:rPr>
          <w:rFonts w:hint="eastAsia"/>
          <w:sz w:val="18"/>
          <w:szCs w:val="18"/>
        </w:rPr>
        <w:t>倪军</w:t>
      </w:r>
      <w:r w:rsidRPr="00E93AA0">
        <w:rPr>
          <w:rFonts w:hint="eastAsia"/>
          <w:sz w:val="18"/>
          <w:szCs w:val="18"/>
        </w:rPr>
        <w:t>,</w:t>
      </w:r>
      <w:r>
        <w:rPr>
          <w:sz w:val="18"/>
          <w:szCs w:val="18"/>
        </w:rPr>
        <w:t xml:space="preserve"> </w:t>
      </w:r>
      <w:r w:rsidRPr="00E93AA0">
        <w:rPr>
          <w:rFonts w:hint="eastAsia"/>
          <w:sz w:val="18"/>
          <w:szCs w:val="18"/>
        </w:rPr>
        <w:t>王安正</w:t>
      </w:r>
      <w:r w:rsidRPr="00E93AA0">
        <w:rPr>
          <w:rFonts w:hint="eastAsia"/>
          <w:sz w:val="18"/>
          <w:szCs w:val="18"/>
        </w:rPr>
        <w:t>.</w:t>
      </w:r>
      <w:r>
        <w:rPr>
          <w:sz w:val="18"/>
          <w:szCs w:val="18"/>
        </w:rPr>
        <w:t xml:space="preserve"> </w:t>
      </w:r>
      <w:r w:rsidRPr="00E93AA0">
        <w:rPr>
          <w:rFonts w:hint="eastAsia"/>
          <w:sz w:val="18"/>
          <w:szCs w:val="18"/>
        </w:rPr>
        <w:t>从大数据到智能制造</w:t>
      </w:r>
      <w:r w:rsidR="005D0617">
        <w:rPr>
          <w:rFonts w:hint="eastAsia"/>
          <w:sz w:val="18"/>
          <w:szCs w:val="18"/>
        </w:rPr>
        <w:t>[M]</w:t>
      </w:r>
      <w:r w:rsidRPr="00E93AA0">
        <w:rPr>
          <w:rFonts w:hint="eastAsia"/>
          <w:sz w:val="18"/>
          <w:szCs w:val="18"/>
        </w:rPr>
        <w:t>.</w:t>
      </w:r>
      <w:r>
        <w:rPr>
          <w:sz w:val="18"/>
          <w:szCs w:val="18"/>
        </w:rPr>
        <w:t xml:space="preserve"> </w:t>
      </w:r>
      <w:r w:rsidR="008810DF">
        <w:rPr>
          <w:rFonts w:hint="eastAsia"/>
          <w:sz w:val="18"/>
          <w:szCs w:val="18"/>
        </w:rPr>
        <w:t>上海：</w:t>
      </w:r>
      <w:r w:rsidRPr="00E93AA0">
        <w:rPr>
          <w:rFonts w:hint="eastAsia"/>
          <w:sz w:val="18"/>
          <w:szCs w:val="18"/>
        </w:rPr>
        <w:t>上海交通大学出版社</w:t>
      </w:r>
      <w:r w:rsidRPr="00E93AA0">
        <w:rPr>
          <w:rFonts w:hint="eastAsia"/>
          <w:sz w:val="18"/>
          <w:szCs w:val="18"/>
        </w:rPr>
        <w:t>,</w:t>
      </w:r>
      <w:r>
        <w:rPr>
          <w:sz w:val="18"/>
          <w:szCs w:val="18"/>
        </w:rPr>
        <w:t xml:space="preserve"> </w:t>
      </w:r>
      <w:r w:rsidRPr="00E93AA0">
        <w:rPr>
          <w:rFonts w:hint="eastAsia"/>
          <w:sz w:val="18"/>
          <w:szCs w:val="18"/>
        </w:rPr>
        <w:t>2017.</w:t>
      </w:r>
    </w:p>
    <w:p w:rsidR="008810DF" w:rsidRDefault="007C2EEB" w:rsidP="007C2EEB">
      <w:pPr>
        <w:topLinePunct/>
        <w:adjustRightInd w:val="0"/>
        <w:snapToGrid w:val="0"/>
        <w:spacing w:line="260" w:lineRule="atLeast"/>
        <w:ind w:left="360" w:hangingChars="200" w:hanging="360"/>
        <w:rPr>
          <w:sz w:val="18"/>
          <w:szCs w:val="18"/>
        </w:rPr>
      </w:pPr>
      <w:r>
        <w:rPr>
          <w:sz w:val="18"/>
          <w:szCs w:val="18"/>
        </w:rPr>
        <w:t>[</w:t>
      </w:r>
      <w:r w:rsidR="00870E19">
        <w:rPr>
          <w:sz w:val="18"/>
          <w:szCs w:val="18"/>
        </w:rPr>
        <w:t>2</w:t>
      </w:r>
      <w:r>
        <w:rPr>
          <w:sz w:val="18"/>
          <w:szCs w:val="18"/>
        </w:rPr>
        <w:t xml:space="preserve">] </w:t>
      </w:r>
      <w:r>
        <w:rPr>
          <w:rFonts w:hint="eastAsia"/>
          <w:sz w:val="18"/>
          <w:szCs w:val="18"/>
        </w:rPr>
        <w:t>X</w:t>
      </w:r>
      <w:r>
        <w:rPr>
          <w:sz w:val="18"/>
          <w:szCs w:val="18"/>
        </w:rPr>
        <w:t xml:space="preserve">IE </w:t>
      </w:r>
      <w:proofErr w:type="spellStart"/>
      <w:r>
        <w:rPr>
          <w:sz w:val="18"/>
          <w:szCs w:val="18"/>
        </w:rPr>
        <w:t>Juntai</w:t>
      </w:r>
      <w:proofErr w:type="spellEnd"/>
      <w:r>
        <w:rPr>
          <w:rFonts w:hint="eastAsia"/>
          <w:sz w:val="18"/>
          <w:szCs w:val="18"/>
        </w:rPr>
        <w:t>, G</w:t>
      </w:r>
      <w:r>
        <w:rPr>
          <w:sz w:val="18"/>
          <w:szCs w:val="18"/>
        </w:rPr>
        <w:t>AO</w:t>
      </w:r>
      <w:r>
        <w:rPr>
          <w:rFonts w:hint="eastAsia"/>
          <w:sz w:val="18"/>
          <w:szCs w:val="18"/>
        </w:rPr>
        <w:t xml:space="preserve"> </w:t>
      </w:r>
      <w:proofErr w:type="spellStart"/>
      <w:r>
        <w:rPr>
          <w:rFonts w:hint="eastAsia"/>
          <w:sz w:val="18"/>
          <w:szCs w:val="18"/>
        </w:rPr>
        <w:t>J</w:t>
      </w:r>
      <w:r>
        <w:rPr>
          <w:sz w:val="18"/>
          <w:szCs w:val="18"/>
        </w:rPr>
        <w:t>ianmin</w:t>
      </w:r>
      <w:proofErr w:type="spellEnd"/>
      <w:r>
        <w:rPr>
          <w:rFonts w:hint="eastAsia"/>
          <w:sz w:val="18"/>
          <w:szCs w:val="18"/>
        </w:rPr>
        <w:t>, G</w:t>
      </w:r>
      <w:r>
        <w:rPr>
          <w:sz w:val="18"/>
          <w:szCs w:val="18"/>
        </w:rPr>
        <w:t>AO</w:t>
      </w:r>
      <w:r>
        <w:rPr>
          <w:rFonts w:hint="eastAsia"/>
          <w:sz w:val="18"/>
          <w:szCs w:val="18"/>
        </w:rPr>
        <w:t xml:space="preserve"> </w:t>
      </w:r>
      <w:proofErr w:type="spellStart"/>
      <w:r>
        <w:rPr>
          <w:rFonts w:hint="eastAsia"/>
          <w:sz w:val="18"/>
          <w:szCs w:val="18"/>
        </w:rPr>
        <w:t>Z</w:t>
      </w:r>
      <w:r>
        <w:rPr>
          <w:sz w:val="18"/>
          <w:szCs w:val="18"/>
        </w:rPr>
        <w:t>hiyong</w:t>
      </w:r>
      <w:proofErr w:type="spellEnd"/>
      <w:r>
        <w:rPr>
          <w:rFonts w:hint="eastAsia"/>
          <w:sz w:val="18"/>
          <w:szCs w:val="18"/>
        </w:rPr>
        <w:t>, et al. Modeling and analysis of linkage fluctuation for industrial process based on complex network theory[C]</w:t>
      </w:r>
      <w:r w:rsidR="005D0617">
        <w:rPr>
          <w:rFonts w:hint="eastAsia"/>
          <w:sz w:val="18"/>
          <w:szCs w:val="18"/>
        </w:rPr>
        <w:t>//</w:t>
      </w:r>
      <w:r>
        <w:rPr>
          <w:rFonts w:hint="eastAsia"/>
          <w:sz w:val="18"/>
          <w:szCs w:val="18"/>
        </w:rPr>
        <w:t>Annual Reliability and Maintainability Symposium(RAMS),</w:t>
      </w:r>
      <w:r>
        <w:rPr>
          <w:sz w:val="18"/>
          <w:szCs w:val="18"/>
        </w:rPr>
        <w:t xml:space="preserve"> </w:t>
      </w:r>
      <w:r>
        <w:rPr>
          <w:rFonts w:hint="eastAsia"/>
          <w:sz w:val="18"/>
          <w:szCs w:val="18"/>
        </w:rPr>
        <w:t>Tucson, AZ, USA</w:t>
      </w:r>
      <w:r>
        <w:rPr>
          <w:sz w:val="18"/>
          <w:szCs w:val="18"/>
        </w:rPr>
        <w:t xml:space="preserve">, </w:t>
      </w:r>
      <w:r>
        <w:rPr>
          <w:rFonts w:hint="eastAsia"/>
          <w:sz w:val="18"/>
          <w:szCs w:val="18"/>
        </w:rPr>
        <w:t>2016:</w:t>
      </w:r>
      <w:r>
        <w:rPr>
          <w:sz w:val="18"/>
          <w:szCs w:val="18"/>
        </w:rPr>
        <w:t xml:space="preserve"> </w:t>
      </w:r>
      <w:r>
        <w:rPr>
          <w:rFonts w:hint="eastAsia"/>
          <w:sz w:val="18"/>
          <w:szCs w:val="18"/>
        </w:rPr>
        <w:t>1-7.</w:t>
      </w:r>
    </w:p>
    <w:p w:rsidR="008810DF" w:rsidRDefault="00870E19" w:rsidP="00870E19">
      <w:pPr>
        <w:topLinePunct/>
        <w:adjustRightInd w:val="0"/>
        <w:snapToGrid w:val="0"/>
        <w:spacing w:line="260" w:lineRule="atLeast"/>
        <w:ind w:left="442" w:hanging="442"/>
        <w:rPr>
          <w:sz w:val="18"/>
          <w:szCs w:val="18"/>
        </w:rPr>
      </w:pPr>
      <w:r>
        <w:rPr>
          <w:rFonts w:hint="eastAsia"/>
          <w:sz w:val="18"/>
          <w:szCs w:val="18"/>
        </w:rPr>
        <w:t>[</w:t>
      </w:r>
      <w:r>
        <w:rPr>
          <w:sz w:val="18"/>
          <w:szCs w:val="18"/>
        </w:rPr>
        <w:t xml:space="preserve">3] </w:t>
      </w:r>
      <w:r w:rsidRPr="00E93AA0">
        <w:rPr>
          <w:rFonts w:hint="eastAsia"/>
          <w:sz w:val="18"/>
          <w:szCs w:val="18"/>
        </w:rPr>
        <w:t>曹鹏</w:t>
      </w:r>
      <w:r w:rsidRPr="00E93AA0">
        <w:rPr>
          <w:rFonts w:hint="eastAsia"/>
          <w:sz w:val="18"/>
          <w:szCs w:val="18"/>
        </w:rPr>
        <w:t xml:space="preserve">. </w:t>
      </w:r>
      <w:r w:rsidRPr="00E93AA0">
        <w:rPr>
          <w:rFonts w:hint="eastAsia"/>
          <w:sz w:val="18"/>
          <w:szCs w:val="18"/>
        </w:rPr>
        <w:t>旋转机械状态监测方法研究及系统实现</w:t>
      </w:r>
      <w:r w:rsidRPr="00E93AA0">
        <w:rPr>
          <w:rFonts w:hint="eastAsia"/>
          <w:sz w:val="18"/>
          <w:szCs w:val="18"/>
        </w:rPr>
        <w:t xml:space="preserve">[D]. </w:t>
      </w:r>
      <w:r w:rsidR="005D0617">
        <w:rPr>
          <w:rFonts w:hint="eastAsia"/>
          <w:sz w:val="18"/>
          <w:szCs w:val="18"/>
        </w:rPr>
        <w:t>成都：</w:t>
      </w:r>
      <w:r w:rsidRPr="00E93AA0">
        <w:rPr>
          <w:rFonts w:hint="eastAsia"/>
          <w:sz w:val="18"/>
          <w:szCs w:val="18"/>
        </w:rPr>
        <w:t>西南石油大学</w:t>
      </w:r>
      <w:r>
        <w:rPr>
          <w:sz w:val="18"/>
          <w:szCs w:val="18"/>
        </w:rPr>
        <w:t xml:space="preserve">, </w:t>
      </w:r>
      <w:r w:rsidRPr="00E93AA0">
        <w:rPr>
          <w:rFonts w:hint="eastAsia"/>
          <w:sz w:val="18"/>
          <w:szCs w:val="18"/>
        </w:rPr>
        <w:t>2014.</w:t>
      </w:r>
    </w:p>
    <w:p w:rsidR="008810DF" w:rsidRDefault="007C2EEB" w:rsidP="007C2EEB">
      <w:pPr>
        <w:topLinePunct/>
        <w:adjustRightInd w:val="0"/>
        <w:snapToGrid w:val="0"/>
        <w:spacing w:line="260" w:lineRule="atLeast"/>
        <w:ind w:left="360" w:hangingChars="200" w:hanging="360"/>
        <w:rPr>
          <w:sz w:val="18"/>
          <w:szCs w:val="18"/>
        </w:rPr>
      </w:pPr>
      <w:r>
        <w:rPr>
          <w:sz w:val="18"/>
          <w:szCs w:val="18"/>
        </w:rPr>
        <w:t>[</w:t>
      </w:r>
      <w:r w:rsidR="0010784B">
        <w:rPr>
          <w:sz w:val="18"/>
          <w:szCs w:val="18"/>
        </w:rPr>
        <w:t>4</w:t>
      </w:r>
      <w:r>
        <w:rPr>
          <w:sz w:val="18"/>
          <w:szCs w:val="18"/>
        </w:rPr>
        <w:t xml:space="preserve">] </w:t>
      </w:r>
      <w:r>
        <w:rPr>
          <w:sz w:val="18"/>
          <w:szCs w:val="18"/>
        </w:rPr>
        <w:t>刘国斌</w:t>
      </w:r>
      <w:r>
        <w:rPr>
          <w:sz w:val="18"/>
          <w:szCs w:val="18"/>
        </w:rPr>
        <w:t xml:space="preserve">. </w:t>
      </w:r>
      <w:r>
        <w:rPr>
          <w:sz w:val="18"/>
          <w:szCs w:val="18"/>
        </w:rPr>
        <w:t>多传感器信息融合与神经网络的汽轮机的故障分析</w:t>
      </w:r>
      <w:r>
        <w:rPr>
          <w:sz w:val="18"/>
          <w:szCs w:val="18"/>
        </w:rPr>
        <w:t xml:space="preserve">[J]. </w:t>
      </w:r>
      <w:r>
        <w:rPr>
          <w:sz w:val="18"/>
          <w:szCs w:val="18"/>
        </w:rPr>
        <w:t>内燃机与配件</w:t>
      </w:r>
      <w:r>
        <w:rPr>
          <w:rFonts w:hint="eastAsia"/>
          <w:sz w:val="18"/>
          <w:szCs w:val="18"/>
        </w:rPr>
        <w:t>,</w:t>
      </w:r>
      <w:r>
        <w:rPr>
          <w:sz w:val="18"/>
          <w:szCs w:val="18"/>
        </w:rPr>
        <w:t xml:space="preserve"> 2017(22): 82-83.</w:t>
      </w:r>
    </w:p>
    <w:p w:rsidR="008810DF" w:rsidRDefault="007C2EEB" w:rsidP="007C2EEB">
      <w:pPr>
        <w:topLinePunct/>
        <w:adjustRightInd w:val="0"/>
        <w:snapToGrid w:val="0"/>
        <w:spacing w:line="260" w:lineRule="atLeast"/>
        <w:ind w:left="361"/>
        <w:rPr>
          <w:sz w:val="18"/>
          <w:szCs w:val="18"/>
        </w:rPr>
      </w:pPr>
      <w:r>
        <w:rPr>
          <w:sz w:val="18"/>
          <w:szCs w:val="18"/>
        </w:rPr>
        <w:t xml:space="preserve">LIU </w:t>
      </w:r>
      <w:proofErr w:type="spellStart"/>
      <w:r>
        <w:rPr>
          <w:sz w:val="18"/>
          <w:szCs w:val="18"/>
        </w:rPr>
        <w:t>Guobin</w:t>
      </w:r>
      <w:proofErr w:type="spellEnd"/>
      <w:r>
        <w:rPr>
          <w:sz w:val="18"/>
          <w:szCs w:val="18"/>
        </w:rPr>
        <w:t>. Multi-sensor information fusion and neural network fault analysis of steam turbines[J]. Internal Combustion Engines and Accessories, 2017(22): 82-83.</w:t>
      </w:r>
    </w:p>
    <w:p w:rsidR="008810DF" w:rsidRDefault="007C2EEB" w:rsidP="007C2EEB">
      <w:pPr>
        <w:topLinePunct/>
        <w:adjustRightInd w:val="0"/>
        <w:snapToGrid w:val="0"/>
        <w:spacing w:line="260" w:lineRule="atLeast"/>
        <w:ind w:left="360" w:hangingChars="200" w:hanging="360"/>
        <w:rPr>
          <w:sz w:val="18"/>
          <w:szCs w:val="18"/>
        </w:rPr>
      </w:pPr>
      <w:r>
        <w:rPr>
          <w:rFonts w:hint="eastAsia"/>
          <w:sz w:val="18"/>
          <w:szCs w:val="18"/>
        </w:rPr>
        <w:t>[</w:t>
      </w:r>
      <w:r w:rsidR="0010784B">
        <w:rPr>
          <w:sz w:val="18"/>
          <w:szCs w:val="18"/>
        </w:rPr>
        <w:t>5</w:t>
      </w:r>
      <w:r>
        <w:rPr>
          <w:sz w:val="18"/>
          <w:szCs w:val="18"/>
        </w:rPr>
        <w:t xml:space="preserve">] NIKLAS R, PRAMOD B, EDMUND H, System-wide anomaly detection in wind turbines using deep </w:t>
      </w:r>
      <w:proofErr w:type="spellStart"/>
      <w:r>
        <w:rPr>
          <w:sz w:val="18"/>
          <w:szCs w:val="18"/>
        </w:rPr>
        <w:t>autoencoders</w:t>
      </w:r>
      <w:proofErr w:type="spellEnd"/>
      <w:r w:rsidR="005D0617">
        <w:rPr>
          <w:sz w:val="18"/>
          <w:szCs w:val="18"/>
        </w:rPr>
        <w:t>[J].</w:t>
      </w:r>
      <w:r>
        <w:rPr>
          <w:sz w:val="18"/>
          <w:szCs w:val="18"/>
        </w:rPr>
        <w:t xml:space="preserve"> Renewable Energy, 2020, 157: 647-659.</w:t>
      </w:r>
    </w:p>
    <w:p w:rsidR="008810DF" w:rsidRDefault="007C2EEB" w:rsidP="007C2EEB">
      <w:pPr>
        <w:topLinePunct/>
        <w:adjustRightInd w:val="0"/>
        <w:snapToGrid w:val="0"/>
        <w:spacing w:line="260" w:lineRule="atLeast"/>
        <w:ind w:left="360" w:hangingChars="200" w:hanging="360"/>
        <w:rPr>
          <w:sz w:val="18"/>
          <w:szCs w:val="18"/>
        </w:rPr>
      </w:pPr>
      <w:r>
        <w:rPr>
          <w:sz w:val="18"/>
          <w:szCs w:val="18"/>
        </w:rPr>
        <w:t>[</w:t>
      </w:r>
      <w:r w:rsidR="0010784B">
        <w:rPr>
          <w:sz w:val="18"/>
          <w:szCs w:val="18"/>
        </w:rPr>
        <w:t>6</w:t>
      </w:r>
      <w:r>
        <w:rPr>
          <w:sz w:val="18"/>
          <w:szCs w:val="18"/>
        </w:rPr>
        <w:t xml:space="preserve">] </w:t>
      </w:r>
      <w:r>
        <w:rPr>
          <w:rFonts w:hint="eastAsia"/>
          <w:sz w:val="18"/>
          <w:szCs w:val="18"/>
        </w:rPr>
        <w:t>Z</w:t>
      </w:r>
      <w:r>
        <w:rPr>
          <w:sz w:val="18"/>
          <w:szCs w:val="18"/>
        </w:rPr>
        <w:t xml:space="preserve">HAO </w:t>
      </w:r>
      <w:proofErr w:type="spellStart"/>
      <w:r>
        <w:rPr>
          <w:sz w:val="18"/>
          <w:szCs w:val="18"/>
        </w:rPr>
        <w:t>H</w:t>
      </w:r>
      <w:r>
        <w:rPr>
          <w:rFonts w:hint="eastAsia"/>
          <w:sz w:val="18"/>
          <w:szCs w:val="18"/>
        </w:rPr>
        <w:t>ong</w:t>
      </w:r>
      <w:r>
        <w:rPr>
          <w:sz w:val="18"/>
          <w:szCs w:val="18"/>
        </w:rPr>
        <w:t>shan</w:t>
      </w:r>
      <w:proofErr w:type="spellEnd"/>
      <w:r>
        <w:rPr>
          <w:rFonts w:hint="eastAsia"/>
          <w:sz w:val="18"/>
          <w:szCs w:val="18"/>
        </w:rPr>
        <w:t xml:space="preserve">, </w:t>
      </w:r>
      <w:r>
        <w:rPr>
          <w:sz w:val="18"/>
          <w:szCs w:val="18"/>
        </w:rPr>
        <w:t xml:space="preserve">LIU </w:t>
      </w:r>
      <w:proofErr w:type="spellStart"/>
      <w:r>
        <w:rPr>
          <w:sz w:val="18"/>
          <w:szCs w:val="18"/>
        </w:rPr>
        <w:t>Huihai</w:t>
      </w:r>
      <w:proofErr w:type="spellEnd"/>
      <w:r>
        <w:rPr>
          <w:rFonts w:hint="eastAsia"/>
          <w:sz w:val="18"/>
          <w:szCs w:val="18"/>
        </w:rPr>
        <w:t xml:space="preserve">, </w:t>
      </w:r>
      <w:r>
        <w:rPr>
          <w:sz w:val="18"/>
          <w:szCs w:val="18"/>
        </w:rPr>
        <w:t>HU Wenjing</w:t>
      </w:r>
      <w:r>
        <w:rPr>
          <w:rFonts w:hint="eastAsia"/>
          <w:sz w:val="18"/>
          <w:szCs w:val="18"/>
        </w:rPr>
        <w:t xml:space="preserve">, </w:t>
      </w:r>
      <w:r>
        <w:rPr>
          <w:sz w:val="18"/>
          <w:szCs w:val="18"/>
        </w:rPr>
        <w:t>et al</w:t>
      </w:r>
      <w:r>
        <w:rPr>
          <w:rFonts w:hint="eastAsia"/>
          <w:sz w:val="18"/>
          <w:szCs w:val="18"/>
        </w:rPr>
        <w:t>. Anomaly detection and fault analysis of wind turbine components based on deep learning network</w:t>
      </w:r>
      <w:r w:rsidR="005D0617">
        <w:rPr>
          <w:sz w:val="18"/>
          <w:szCs w:val="18"/>
        </w:rPr>
        <w:t>[J].</w:t>
      </w:r>
      <w:r>
        <w:rPr>
          <w:sz w:val="18"/>
          <w:szCs w:val="18"/>
        </w:rPr>
        <w:t xml:space="preserve"> </w:t>
      </w:r>
      <w:r>
        <w:rPr>
          <w:rFonts w:hint="eastAsia"/>
          <w:sz w:val="18"/>
          <w:szCs w:val="18"/>
        </w:rPr>
        <w:t>Renewable Energy</w:t>
      </w:r>
      <w:r>
        <w:rPr>
          <w:sz w:val="18"/>
          <w:szCs w:val="18"/>
        </w:rPr>
        <w:t xml:space="preserve">, </w:t>
      </w:r>
      <w:r>
        <w:rPr>
          <w:rFonts w:hint="eastAsia"/>
          <w:sz w:val="18"/>
          <w:szCs w:val="18"/>
        </w:rPr>
        <w:t>2018</w:t>
      </w:r>
      <w:r>
        <w:rPr>
          <w:sz w:val="18"/>
          <w:szCs w:val="18"/>
        </w:rPr>
        <w:t xml:space="preserve">, </w:t>
      </w:r>
      <w:r>
        <w:rPr>
          <w:rFonts w:hint="eastAsia"/>
          <w:sz w:val="18"/>
          <w:szCs w:val="18"/>
        </w:rPr>
        <w:t>127</w:t>
      </w:r>
      <w:r>
        <w:rPr>
          <w:sz w:val="18"/>
          <w:szCs w:val="18"/>
        </w:rPr>
        <w:t xml:space="preserve">: </w:t>
      </w:r>
      <w:r>
        <w:rPr>
          <w:rFonts w:hint="eastAsia"/>
          <w:sz w:val="18"/>
          <w:szCs w:val="18"/>
        </w:rPr>
        <w:t xml:space="preserve"> 825-834.</w:t>
      </w:r>
    </w:p>
    <w:p w:rsidR="008810DF" w:rsidRDefault="007C2EEB" w:rsidP="007C2EEB">
      <w:pPr>
        <w:topLinePunct/>
        <w:adjustRightInd w:val="0"/>
        <w:snapToGrid w:val="0"/>
        <w:spacing w:line="260" w:lineRule="atLeast"/>
        <w:ind w:left="360" w:hangingChars="200" w:hanging="360"/>
        <w:rPr>
          <w:sz w:val="18"/>
          <w:szCs w:val="18"/>
        </w:rPr>
      </w:pPr>
      <w:r>
        <w:rPr>
          <w:rFonts w:hint="eastAsia"/>
          <w:sz w:val="18"/>
          <w:szCs w:val="18"/>
        </w:rPr>
        <w:t>[</w:t>
      </w:r>
      <w:r w:rsidR="0010784B">
        <w:rPr>
          <w:sz w:val="18"/>
          <w:szCs w:val="18"/>
        </w:rPr>
        <w:t>7</w:t>
      </w:r>
      <w:r>
        <w:rPr>
          <w:sz w:val="18"/>
          <w:szCs w:val="18"/>
        </w:rPr>
        <w:t xml:space="preserve">] </w:t>
      </w:r>
      <w:r>
        <w:rPr>
          <w:rFonts w:hint="eastAsia"/>
          <w:sz w:val="18"/>
          <w:szCs w:val="18"/>
        </w:rPr>
        <w:t>Y</w:t>
      </w:r>
      <w:r>
        <w:rPr>
          <w:sz w:val="18"/>
          <w:szCs w:val="18"/>
        </w:rPr>
        <w:t xml:space="preserve">ANG </w:t>
      </w:r>
      <w:proofErr w:type="spellStart"/>
      <w:r>
        <w:rPr>
          <w:rFonts w:hint="eastAsia"/>
          <w:sz w:val="18"/>
          <w:szCs w:val="18"/>
        </w:rPr>
        <w:t>Wenguang</w:t>
      </w:r>
      <w:proofErr w:type="spellEnd"/>
      <w:r>
        <w:rPr>
          <w:rFonts w:hint="eastAsia"/>
          <w:sz w:val="18"/>
          <w:szCs w:val="18"/>
        </w:rPr>
        <w:t>, L</w:t>
      </w:r>
      <w:r>
        <w:rPr>
          <w:sz w:val="18"/>
          <w:szCs w:val="18"/>
        </w:rPr>
        <w:t>IU</w:t>
      </w:r>
      <w:r>
        <w:rPr>
          <w:rFonts w:hint="eastAsia"/>
          <w:sz w:val="18"/>
          <w:szCs w:val="18"/>
        </w:rPr>
        <w:t xml:space="preserve"> Chao, J</w:t>
      </w:r>
      <w:r>
        <w:rPr>
          <w:sz w:val="18"/>
          <w:szCs w:val="18"/>
        </w:rPr>
        <w:t>IANG</w:t>
      </w:r>
      <w:r>
        <w:rPr>
          <w:rFonts w:hint="eastAsia"/>
          <w:sz w:val="18"/>
          <w:szCs w:val="18"/>
        </w:rPr>
        <w:t xml:space="preserve"> Dongxiang. An unsupervised spatiotemporal graphical modeling approach for wind turbine condition monitoring</w:t>
      </w:r>
      <w:r w:rsidR="005D0617">
        <w:rPr>
          <w:sz w:val="18"/>
          <w:szCs w:val="18"/>
        </w:rPr>
        <w:t>[J].</w:t>
      </w:r>
      <w:r>
        <w:rPr>
          <w:rFonts w:hint="eastAsia"/>
          <w:sz w:val="18"/>
          <w:szCs w:val="18"/>
        </w:rPr>
        <w:t xml:space="preserve"> Renewable Energy, 2018</w:t>
      </w:r>
      <w:r>
        <w:rPr>
          <w:sz w:val="18"/>
          <w:szCs w:val="18"/>
        </w:rPr>
        <w:t xml:space="preserve">, </w:t>
      </w:r>
      <w:r>
        <w:rPr>
          <w:rFonts w:hint="eastAsia"/>
          <w:sz w:val="18"/>
          <w:szCs w:val="18"/>
        </w:rPr>
        <w:t>127</w:t>
      </w:r>
      <w:r>
        <w:rPr>
          <w:sz w:val="18"/>
          <w:szCs w:val="18"/>
        </w:rPr>
        <w:t xml:space="preserve">: </w:t>
      </w:r>
      <w:r>
        <w:rPr>
          <w:rFonts w:hint="eastAsia"/>
          <w:sz w:val="18"/>
          <w:szCs w:val="18"/>
        </w:rPr>
        <w:t>230-241.</w:t>
      </w:r>
    </w:p>
    <w:p w:rsidR="008810DF" w:rsidRDefault="007C2EEB" w:rsidP="007C2EEB">
      <w:pPr>
        <w:topLinePunct/>
        <w:adjustRightInd w:val="0"/>
        <w:snapToGrid w:val="0"/>
        <w:spacing w:line="260" w:lineRule="atLeast"/>
        <w:ind w:left="442" w:hanging="442"/>
        <w:rPr>
          <w:sz w:val="18"/>
          <w:szCs w:val="18"/>
        </w:rPr>
      </w:pPr>
      <w:r>
        <w:rPr>
          <w:rFonts w:hint="eastAsia"/>
          <w:sz w:val="18"/>
          <w:szCs w:val="18"/>
        </w:rPr>
        <w:t>[</w:t>
      </w:r>
      <w:r w:rsidR="0010784B">
        <w:rPr>
          <w:sz w:val="18"/>
          <w:szCs w:val="18"/>
        </w:rPr>
        <w:t>8</w:t>
      </w:r>
      <w:r>
        <w:rPr>
          <w:sz w:val="18"/>
          <w:szCs w:val="18"/>
        </w:rPr>
        <w:t xml:space="preserve">] </w:t>
      </w:r>
      <w:r>
        <w:rPr>
          <w:rFonts w:hint="eastAsia"/>
          <w:sz w:val="18"/>
          <w:szCs w:val="18"/>
        </w:rPr>
        <w:t>杜海峰</w:t>
      </w:r>
      <w:r>
        <w:rPr>
          <w:rFonts w:hint="eastAsia"/>
          <w:sz w:val="18"/>
          <w:szCs w:val="18"/>
        </w:rPr>
        <w:t>,</w:t>
      </w:r>
      <w:r>
        <w:rPr>
          <w:sz w:val="18"/>
          <w:szCs w:val="18"/>
        </w:rPr>
        <w:t xml:space="preserve"> </w:t>
      </w:r>
      <w:r>
        <w:rPr>
          <w:rFonts w:hint="eastAsia"/>
          <w:sz w:val="18"/>
          <w:szCs w:val="18"/>
        </w:rPr>
        <w:t>王娜</w:t>
      </w:r>
      <w:r>
        <w:rPr>
          <w:rFonts w:hint="eastAsia"/>
          <w:sz w:val="18"/>
          <w:szCs w:val="18"/>
        </w:rPr>
        <w:t>,</w:t>
      </w:r>
      <w:r>
        <w:rPr>
          <w:sz w:val="18"/>
          <w:szCs w:val="18"/>
        </w:rPr>
        <w:t xml:space="preserve"> </w:t>
      </w:r>
      <w:r>
        <w:rPr>
          <w:rFonts w:hint="eastAsia"/>
          <w:sz w:val="18"/>
          <w:szCs w:val="18"/>
        </w:rPr>
        <w:t>张进华</w:t>
      </w:r>
      <w:r>
        <w:rPr>
          <w:rFonts w:hint="eastAsia"/>
          <w:sz w:val="18"/>
          <w:szCs w:val="18"/>
        </w:rPr>
        <w:t>,</w:t>
      </w:r>
      <w:r>
        <w:rPr>
          <w:sz w:val="18"/>
          <w:szCs w:val="18"/>
        </w:rPr>
        <w:t xml:space="preserve"> </w:t>
      </w:r>
      <w:r>
        <w:rPr>
          <w:rFonts w:hint="eastAsia"/>
          <w:sz w:val="18"/>
          <w:szCs w:val="18"/>
        </w:rPr>
        <w:t>等</w:t>
      </w:r>
      <w:r>
        <w:rPr>
          <w:rFonts w:hint="eastAsia"/>
          <w:sz w:val="18"/>
          <w:szCs w:val="18"/>
        </w:rPr>
        <w:t>.</w:t>
      </w:r>
      <w:r>
        <w:rPr>
          <w:sz w:val="18"/>
          <w:szCs w:val="18"/>
        </w:rPr>
        <w:t xml:space="preserve"> </w:t>
      </w:r>
      <w:r>
        <w:rPr>
          <w:rFonts w:hint="eastAsia"/>
          <w:sz w:val="18"/>
          <w:szCs w:val="18"/>
        </w:rPr>
        <w:t>基于复杂网络的故障诊断策略</w:t>
      </w:r>
      <w:r>
        <w:rPr>
          <w:rFonts w:hint="eastAsia"/>
          <w:sz w:val="18"/>
          <w:szCs w:val="18"/>
        </w:rPr>
        <w:t>[J].</w:t>
      </w:r>
      <w:r>
        <w:rPr>
          <w:sz w:val="18"/>
          <w:szCs w:val="18"/>
        </w:rPr>
        <w:t xml:space="preserve"> </w:t>
      </w:r>
      <w:r>
        <w:rPr>
          <w:rFonts w:hint="eastAsia"/>
          <w:sz w:val="18"/>
          <w:szCs w:val="18"/>
        </w:rPr>
        <w:t>机械工程学报</w:t>
      </w:r>
      <w:r>
        <w:rPr>
          <w:rFonts w:hint="eastAsia"/>
          <w:sz w:val="18"/>
          <w:szCs w:val="18"/>
        </w:rPr>
        <w:t>,</w:t>
      </w:r>
      <w:r>
        <w:rPr>
          <w:sz w:val="18"/>
          <w:szCs w:val="18"/>
        </w:rPr>
        <w:t xml:space="preserve"> </w:t>
      </w:r>
      <w:r>
        <w:rPr>
          <w:rFonts w:hint="eastAsia"/>
          <w:sz w:val="18"/>
          <w:szCs w:val="18"/>
        </w:rPr>
        <w:t>2010,</w:t>
      </w:r>
      <w:r>
        <w:rPr>
          <w:sz w:val="18"/>
          <w:szCs w:val="18"/>
        </w:rPr>
        <w:t xml:space="preserve"> </w:t>
      </w:r>
      <w:r w:rsidR="005D0617">
        <w:rPr>
          <w:rFonts w:hint="eastAsia"/>
          <w:sz w:val="18"/>
          <w:szCs w:val="18"/>
        </w:rPr>
        <w:t>46(</w:t>
      </w:r>
      <w:r>
        <w:rPr>
          <w:rFonts w:hint="eastAsia"/>
          <w:sz w:val="18"/>
          <w:szCs w:val="18"/>
        </w:rPr>
        <w:t>3)</w:t>
      </w:r>
      <w:r>
        <w:rPr>
          <w:sz w:val="18"/>
          <w:szCs w:val="18"/>
        </w:rPr>
        <w:t xml:space="preserve">: </w:t>
      </w:r>
      <w:r>
        <w:rPr>
          <w:rFonts w:hint="eastAsia"/>
          <w:sz w:val="18"/>
          <w:szCs w:val="18"/>
        </w:rPr>
        <w:t>90-96</w:t>
      </w:r>
      <w:r>
        <w:rPr>
          <w:rFonts w:hint="eastAsia"/>
          <w:sz w:val="18"/>
          <w:szCs w:val="18"/>
        </w:rPr>
        <w:t>．</w:t>
      </w:r>
    </w:p>
    <w:p w:rsidR="008810DF" w:rsidRDefault="0084728C" w:rsidP="007C2EEB">
      <w:pPr>
        <w:topLinePunct/>
        <w:adjustRightInd w:val="0"/>
        <w:snapToGrid w:val="0"/>
        <w:spacing w:line="260" w:lineRule="atLeast"/>
        <w:ind w:left="442" w:hanging="442"/>
        <w:rPr>
          <w:sz w:val="18"/>
          <w:szCs w:val="18"/>
        </w:rPr>
      </w:pPr>
      <w:r>
        <w:rPr>
          <w:sz w:val="18"/>
          <w:szCs w:val="18"/>
        </w:rPr>
        <w:t xml:space="preserve"> </w:t>
      </w:r>
      <w:r w:rsidR="008810DF">
        <w:rPr>
          <w:rFonts w:hint="eastAsia"/>
          <w:sz w:val="18"/>
          <w:szCs w:val="18"/>
        </w:rPr>
        <w:t xml:space="preserve">    </w:t>
      </w:r>
      <w:r w:rsidR="007C2EEB">
        <w:rPr>
          <w:sz w:val="18"/>
          <w:szCs w:val="18"/>
        </w:rPr>
        <w:t xml:space="preserve">DU </w:t>
      </w:r>
      <w:proofErr w:type="spellStart"/>
      <w:r w:rsidR="007C2EEB">
        <w:rPr>
          <w:sz w:val="18"/>
          <w:szCs w:val="18"/>
        </w:rPr>
        <w:t>Haifeng</w:t>
      </w:r>
      <w:proofErr w:type="spellEnd"/>
      <w:r w:rsidR="007C2EEB">
        <w:rPr>
          <w:sz w:val="18"/>
          <w:szCs w:val="18"/>
        </w:rPr>
        <w:t>, WANG Na, ZHANG Jinhua, et al. Fault diagnosis strategy based on complex network[J]. Journal of Me</w:t>
      </w:r>
      <w:r w:rsidR="005D0617">
        <w:rPr>
          <w:sz w:val="18"/>
          <w:szCs w:val="18"/>
        </w:rPr>
        <w:t>chanical Engineering, 2010, 46(</w:t>
      </w:r>
      <w:r w:rsidR="007C2EEB">
        <w:rPr>
          <w:sz w:val="18"/>
          <w:szCs w:val="18"/>
        </w:rPr>
        <w:t>3): 90-96.</w:t>
      </w:r>
    </w:p>
    <w:p w:rsidR="008810DF" w:rsidRDefault="007C2EEB" w:rsidP="007C2EEB">
      <w:pPr>
        <w:topLinePunct/>
        <w:adjustRightInd w:val="0"/>
        <w:snapToGrid w:val="0"/>
        <w:spacing w:line="260" w:lineRule="atLeast"/>
        <w:ind w:left="442" w:hanging="442"/>
        <w:rPr>
          <w:sz w:val="18"/>
          <w:szCs w:val="18"/>
        </w:rPr>
      </w:pPr>
      <w:r>
        <w:rPr>
          <w:rFonts w:hint="eastAsia"/>
          <w:sz w:val="18"/>
          <w:szCs w:val="18"/>
        </w:rPr>
        <w:t>[</w:t>
      </w:r>
      <w:r w:rsidR="0010784B">
        <w:rPr>
          <w:sz w:val="18"/>
          <w:szCs w:val="18"/>
        </w:rPr>
        <w:t>9</w:t>
      </w:r>
      <w:r>
        <w:rPr>
          <w:sz w:val="18"/>
          <w:szCs w:val="18"/>
        </w:rPr>
        <w:t xml:space="preserve">] </w:t>
      </w:r>
      <w:r>
        <w:rPr>
          <w:rFonts w:hint="eastAsia"/>
          <w:sz w:val="18"/>
          <w:szCs w:val="18"/>
        </w:rPr>
        <w:t>姜洪权</w:t>
      </w:r>
      <w:r>
        <w:rPr>
          <w:rFonts w:hint="eastAsia"/>
          <w:sz w:val="18"/>
          <w:szCs w:val="18"/>
        </w:rPr>
        <w:t>,</w:t>
      </w:r>
      <w:r>
        <w:rPr>
          <w:sz w:val="18"/>
          <w:szCs w:val="18"/>
        </w:rPr>
        <w:t xml:space="preserve"> </w:t>
      </w:r>
      <w:r>
        <w:rPr>
          <w:rFonts w:hint="eastAsia"/>
          <w:sz w:val="18"/>
          <w:szCs w:val="18"/>
        </w:rPr>
        <w:t>高建民</w:t>
      </w:r>
      <w:r>
        <w:rPr>
          <w:rFonts w:hint="eastAsia"/>
          <w:sz w:val="18"/>
          <w:szCs w:val="18"/>
        </w:rPr>
        <w:t>,</w:t>
      </w:r>
      <w:r>
        <w:rPr>
          <w:sz w:val="18"/>
          <w:szCs w:val="18"/>
        </w:rPr>
        <w:t xml:space="preserve"> </w:t>
      </w:r>
      <w:r>
        <w:rPr>
          <w:rFonts w:hint="eastAsia"/>
          <w:sz w:val="18"/>
          <w:szCs w:val="18"/>
        </w:rPr>
        <w:t>陈富民</w:t>
      </w:r>
      <w:r>
        <w:rPr>
          <w:rFonts w:hint="eastAsia"/>
          <w:sz w:val="18"/>
          <w:szCs w:val="18"/>
        </w:rPr>
        <w:t>,</w:t>
      </w:r>
      <w:r>
        <w:rPr>
          <w:sz w:val="18"/>
          <w:szCs w:val="18"/>
        </w:rPr>
        <w:t xml:space="preserve"> </w:t>
      </w:r>
      <w:r>
        <w:rPr>
          <w:rFonts w:hint="eastAsia"/>
          <w:sz w:val="18"/>
          <w:szCs w:val="18"/>
        </w:rPr>
        <w:t>等</w:t>
      </w:r>
      <w:r>
        <w:rPr>
          <w:rFonts w:hint="eastAsia"/>
          <w:sz w:val="18"/>
          <w:szCs w:val="18"/>
        </w:rPr>
        <w:t>.</w:t>
      </w:r>
      <w:r>
        <w:rPr>
          <w:sz w:val="18"/>
          <w:szCs w:val="18"/>
        </w:rPr>
        <w:t xml:space="preserve"> </w:t>
      </w:r>
      <w:r>
        <w:rPr>
          <w:rFonts w:hint="eastAsia"/>
          <w:sz w:val="18"/>
          <w:szCs w:val="18"/>
        </w:rPr>
        <w:t>基于网络特性的分布式复杂机电系统脆弱性分析</w:t>
      </w:r>
      <w:r>
        <w:rPr>
          <w:rFonts w:hint="eastAsia"/>
          <w:sz w:val="18"/>
          <w:szCs w:val="18"/>
        </w:rPr>
        <w:t>[J].</w:t>
      </w:r>
      <w:r>
        <w:rPr>
          <w:sz w:val="18"/>
          <w:szCs w:val="18"/>
        </w:rPr>
        <w:t xml:space="preserve"> </w:t>
      </w:r>
      <w:r>
        <w:rPr>
          <w:rFonts w:hint="eastAsia"/>
          <w:sz w:val="18"/>
          <w:szCs w:val="18"/>
        </w:rPr>
        <w:t>计算机集成制造系统</w:t>
      </w:r>
      <w:r>
        <w:rPr>
          <w:rFonts w:hint="eastAsia"/>
          <w:sz w:val="18"/>
          <w:szCs w:val="18"/>
        </w:rPr>
        <w:t>,</w:t>
      </w:r>
      <w:r>
        <w:rPr>
          <w:sz w:val="18"/>
          <w:szCs w:val="18"/>
        </w:rPr>
        <w:t xml:space="preserve"> </w:t>
      </w:r>
      <w:r>
        <w:rPr>
          <w:rFonts w:hint="eastAsia"/>
          <w:sz w:val="18"/>
          <w:szCs w:val="18"/>
        </w:rPr>
        <w:t>2009,</w:t>
      </w:r>
      <w:r>
        <w:rPr>
          <w:sz w:val="18"/>
          <w:szCs w:val="18"/>
        </w:rPr>
        <w:t xml:space="preserve"> </w:t>
      </w:r>
      <w:r w:rsidR="005D0617">
        <w:rPr>
          <w:rFonts w:hint="eastAsia"/>
          <w:sz w:val="18"/>
          <w:szCs w:val="18"/>
        </w:rPr>
        <w:t>15(</w:t>
      </w:r>
      <w:r>
        <w:rPr>
          <w:rFonts w:hint="eastAsia"/>
          <w:sz w:val="18"/>
          <w:szCs w:val="18"/>
        </w:rPr>
        <w:t>4):</w:t>
      </w:r>
      <w:r>
        <w:rPr>
          <w:sz w:val="18"/>
          <w:szCs w:val="18"/>
        </w:rPr>
        <w:t xml:space="preserve"> </w:t>
      </w:r>
      <w:r>
        <w:rPr>
          <w:rFonts w:hint="eastAsia"/>
          <w:sz w:val="18"/>
          <w:szCs w:val="18"/>
        </w:rPr>
        <w:t>791-796.</w:t>
      </w:r>
      <w:r>
        <w:rPr>
          <w:sz w:val="18"/>
          <w:szCs w:val="18"/>
        </w:rPr>
        <w:t xml:space="preserve"> </w:t>
      </w:r>
    </w:p>
    <w:p w:rsidR="008810DF" w:rsidRDefault="007C2EEB" w:rsidP="007C2EEB">
      <w:pPr>
        <w:topLinePunct/>
        <w:adjustRightInd w:val="0"/>
        <w:snapToGrid w:val="0"/>
        <w:spacing w:line="260" w:lineRule="atLeast"/>
        <w:ind w:left="442" w:hanging="17"/>
        <w:rPr>
          <w:sz w:val="18"/>
          <w:szCs w:val="18"/>
        </w:rPr>
      </w:pPr>
      <w:r>
        <w:rPr>
          <w:sz w:val="18"/>
          <w:szCs w:val="18"/>
        </w:rPr>
        <w:t xml:space="preserve">JIANG </w:t>
      </w:r>
      <w:proofErr w:type="spellStart"/>
      <w:r>
        <w:rPr>
          <w:sz w:val="18"/>
          <w:szCs w:val="18"/>
        </w:rPr>
        <w:t>Hongquan</w:t>
      </w:r>
      <w:proofErr w:type="spellEnd"/>
      <w:r>
        <w:rPr>
          <w:sz w:val="18"/>
          <w:szCs w:val="18"/>
        </w:rPr>
        <w:t xml:space="preserve">, GAO </w:t>
      </w:r>
      <w:proofErr w:type="spellStart"/>
      <w:r>
        <w:rPr>
          <w:sz w:val="18"/>
          <w:szCs w:val="18"/>
        </w:rPr>
        <w:t>Jianmin</w:t>
      </w:r>
      <w:proofErr w:type="spellEnd"/>
      <w:r>
        <w:rPr>
          <w:sz w:val="18"/>
          <w:szCs w:val="18"/>
        </w:rPr>
        <w:t xml:space="preserve">, CHEN </w:t>
      </w:r>
      <w:proofErr w:type="spellStart"/>
      <w:r>
        <w:rPr>
          <w:sz w:val="18"/>
          <w:szCs w:val="18"/>
        </w:rPr>
        <w:t>Fumin</w:t>
      </w:r>
      <w:proofErr w:type="spellEnd"/>
      <w:r>
        <w:rPr>
          <w:sz w:val="18"/>
          <w:szCs w:val="18"/>
        </w:rPr>
        <w:t xml:space="preserve">, et al. Vulnerability analysis of distributed complex electromechanical systems based on network characteristics[J]. Computer Integrated </w:t>
      </w:r>
      <w:r w:rsidR="005D0617">
        <w:rPr>
          <w:sz w:val="18"/>
          <w:szCs w:val="18"/>
        </w:rPr>
        <w:t>Manufacturing System, 2009, 15(</w:t>
      </w:r>
      <w:r>
        <w:rPr>
          <w:sz w:val="18"/>
          <w:szCs w:val="18"/>
        </w:rPr>
        <w:t>4): 791-796.</w:t>
      </w:r>
    </w:p>
    <w:p w:rsidR="008810DF" w:rsidRDefault="007C2EEB" w:rsidP="007C2EEB">
      <w:pPr>
        <w:topLinePunct/>
        <w:adjustRightInd w:val="0"/>
        <w:snapToGrid w:val="0"/>
        <w:spacing w:line="260" w:lineRule="atLeast"/>
        <w:ind w:left="442" w:hanging="442"/>
        <w:rPr>
          <w:sz w:val="18"/>
          <w:szCs w:val="18"/>
        </w:rPr>
      </w:pPr>
      <w:r>
        <w:rPr>
          <w:rFonts w:hint="eastAsia"/>
          <w:sz w:val="18"/>
          <w:szCs w:val="18"/>
        </w:rPr>
        <w:t>[</w:t>
      </w:r>
      <w:r w:rsidR="0010784B">
        <w:rPr>
          <w:sz w:val="18"/>
          <w:szCs w:val="18"/>
        </w:rPr>
        <w:t>10</w:t>
      </w:r>
      <w:r>
        <w:rPr>
          <w:sz w:val="18"/>
          <w:szCs w:val="18"/>
        </w:rPr>
        <w:t xml:space="preserve">] WANG </w:t>
      </w:r>
      <w:proofErr w:type="spellStart"/>
      <w:r>
        <w:rPr>
          <w:sz w:val="18"/>
          <w:szCs w:val="18"/>
        </w:rPr>
        <w:t>Rongxi</w:t>
      </w:r>
      <w:proofErr w:type="spellEnd"/>
      <w:r>
        <w:rPr>
          <w:sz w:val="18"/>
          <w:szCs w:val="18"/>
        </w:rPr>
        <w:t xml:space="preserve">, GAO </w:t>
      </w:r>
      <w:proofErr w:type="spellStart"/>
      <w:r>
        <w:rPr>
          <w:sz w:val="18"/>
          <w:szCs w:val="18"/>
        </w:rPr>
        <w:t>Jianmin</w:t>
      </w:r>
      <w:proofErr w:type="spellEnd"/>
      <w:r>
        <w:rPr>
          <w:sz w:val="18"/>
          <w:szCs w:val="18"/>
        </w:rPr>
        <w:t xml:space="preserve">, GAO </w:t>
      </w:r>
      <w:proofErr w:type="spellStart"/>
      <w:r>
        <w:rPr>
          <w:sz w:val="18"/>
          <w:szCs w:val="18"/>
        </w:rPr>
        <w:t>Zhiyong</w:t>
      </w:r>
      <w:proofErr w:type="spellEnd"/>
      <w:r>
        <w:rPr>
          <w:sz w:val="18"/>
          <w:szCs w:val="18"/>
        </w:rPr>
        <w:t xml:space="preserve">, et al. Complex network theory-based condition recognition of </w:t>
      </w:r>
    </w:p>
    <w:p w:rsidR="008810DF" w:rsidRDefault="007C2EEB" w:rsidP="007C2EEB">
      <w:pPr>
        <w:topLinePunct/>
        <w:adjustRightInd w:val="0"/>
        <w:snapToGrid w:val="0"/>
        <w:spacing w:line="260" w:lineRule="atLeast"/>
        <w:ind w:left="442" w:hanging="17"/>
        <w:rPr>
          <w:sz w:val="18"/>
          <w:szCs w:val="18"/>
        </w:rPr>
      </w:pPr>
      <w:r>
        <w:rPr>
          <w:sz w:val="18"/>
          <w:szCs w:val="18"/>
        </w:rPr>
        <w:t>electromechanical system in process industry[J]. Science China Technological Sciences, 2016, 59(4): 604-617.</w:t>
      </w:r>
    </w:p>
    <w:p w:rsidR="008810DF" w:rsidRDefault="007C2EEB" w:rsidP="007C2EEB">
      <w:pPr>
        <w:topLinePunct/>
        <w:adjustRightInd w:val="0"/>
        <w:snapToGrid w:val="0"/>
        <w:spacing w:line="260" w:lineRule="atLeast"/>
        <w:ind w:left="442" w:hanging="442"/>
        <w:rPr>
          <w:sz w:val="18"/>
          <w:szCs w:val="18"/>
        </w:rPr>
      </w:pPr>
      <w:r>
        <w:rPr>
          <w:rFonts w:hint="eastAsia"/>
          <w:sz w:val="18"/>
          <w:szCs w:val="18"/>
        </w:rPr>
        <w:t>[</w:t>
      </w:r>
      <w:r w:rsidR="0010784B">
        <w:rPr>
          <w:sz w:val="18"/>
          <w:szCs w:val="18"/>
        </w:rPr>
        <w:t>11</w:t>
      </w:r>
      <w:r>
        <w:rPr>
          <w:sz w:val="18"/>
          <w:szCs w:val="18"/>
        </w:rPr>
        <w:t xml:space="preserve">] </w:t>
      </w:r>
      <w:r>
        <w:rPr>
          <w:rFonts w:hint="eastAsia"/>
          <w:sz w:val="18"/>
          <w:szCs w:val="18"/>
        </w:rPr>
        <w:t>冯龙飞</w:t>
      </w:r>
      <w:r>
        <w:rPr>
          <w:sz w:val="18"/>
          <w:szCs w:val="18"/>
        </w:rPr>
        <w:t xml:space="preserve">, </w:t>
      </w:r>
      <w:r>
        <w:rPr>
          <w:rFonts w:hint="eastAsia"/>
          <w:sz w:val="18"/>
          <w:szCs w:val="18"/>
        </w:rPr>
        <w:t>高建民</w:t>
      </w:r>
      <w:r>
        <w:rPr>
          <w:rFonts w:hint="eastAsia"/>
          <w:sz w:val="18"/>
          <w:szCs w:val="18"/>
        </w:rPr>
        <w:t>,</w:t>
      </w:r>
      <w:r>
        <w:rPr>
          <w:sz w:val="18"/>
          <w:szCs w:val="18"/>
        </w:rPr>
        <w:t xml:space="preserve"> </w:t>
      </w:r>
      <w:r>
        <w:rPr>
          <w:rFonts w:hint="eastAsia"/>
          <w:sz w:val="18"/>
          <w:szCs w:val="18"/>
        </w:rPr>
        <w:t>高智勇</w:t>
      </w:r>
      <w:r>
        <w:rPr>
          <w:rFonts w:hint="eastAsia"/>
          <w:sz w:val="18"/>
          <w:szCs w:val="18"/>
        </w:rPr>
        <w:t>,</w:t>
      </w:r>
      <w:r>
        <w:rPr>
          <w:sz w:val="18"/>
          <w:szCs w:val="18"/>
        </w:rPr>
        <w:t xml:space="preserve"> </w:t>
      </w:r>
      <w:r>
        <w:rPr>
          <w:rFonts w:hint="eastAsia"/>
          <w:sz w:val="18"/>
          <w:szCs w:val="18"/>
        </w:rPr>
        <w:t>等</w:t>
      </w:r>
      <w:r>
        <w:rPr>
          <w:rFonts w:hint="eastAsia"/>
          <w:sz w:val="18"/>
          <w:szCs w:val="18"/>
        </w:rPr>
        <w:t>.</w:t>
      </w:r>
      <w:r>
        <w:rPr>
          <w:sz w:val="18"/>
          <w:szCs w:val="18"/>
        </w:rPr>
        <w:t xml:space="preserve"> </w:t>
      </w:r>
      <w:r>
        <w:rPr>
          <w:rFonts w:hint="eastAsia"/>
          <w:sz w:val="18"/>
          <w:szCs w:val="18"/>
        </w:rPr>
        <w:t>基于</w:t>
      </w:r>
      <w:r>
        <w:rPr>
          <w:rFonts w:hint="eastAsia"/>
          <w:sz w:val="18"/>
          <w:szCs w:val="18"/>
        </w:rPr>
        <w:t>DCCA-</w:t>
      </w:r>
      <w:proofErr w:type="spellStart"/>
      <w:r>
        <w:rPr>
          <w:rFonts w:hint="eastAsia"/>
          <w:sz w:val="18"/>
          <w:szCs w:val="18"/>
        </w:rPr>
        <w:t>NSEn</w:t>
      </w:r>
      <w:proofErr w:type="spellEnd"/>
      <w:r>
        <w:rPr>
          <w:rFonts w:hint="eastAsia"/>
          <w:sz w:val="18"/>
          <w:szCs w:val="18"/>
        </w:rPr>
        <w:t>的系统耦合网络建模与评估</w:t>
      </w:r>
      <w:r>
        <w:rPr>
          <w:rFonts w:hint="eastAsia"/>
          <w:sz w:val="18"/>
          <w:szCs w:val="18"/>
        </w:rPr>
        <w:t>[J]</w:t>
      </w:r>
      <w:r>
        <w:rPr>
          <w:sz w:val="18"/>
          <w:szCs w:val="18"/>
        </w:rPr>
        <w:t xml:space="preserve">. </w:t>
      </w:r>
      <w:r>
        <w:rPr>
          <w:rFonts w:hint="eastAsia"/>
          <w:sz w:val="18"/>
          <w:szCs w:val="18"/>
        </w:rPr>
        <w:t>振动</w:t>
      </w:r>
      <w:r>
        <w:rPr>
          <w:sz w:val="18"/>
          <w:szCs w:val="18"/>
        </w:rPr>
        <w:t>.</w:t>
      </w:r>
      <w:r>
        <w:rPr>
          <w:rFonts w:hint="eastAsia"/>
          <w:sz w:val="18"/>
          <w:szCs w:val="18"/>
        </w:rPr>
        <w:t>测试与诊断</w:t>
      </w:r>
      <w:r>
        <w:rPr>
          <w:rFonts w:hint="eastAsia"/>
          <w:sz w:val="18"/>
          <w:szCs w:val="18"/>
        </w:rPr>
        <w:t>,</w:t>
      </w:r>
      <w:r>
        <w:rPr>
          <w:sz w:val="18"/>
          <w:szCs w:val="18"/>
        </w:rPr>
        <w:t xml:space="preserve"> </w:t>
      </w:r>
      <w:r>
        <w:rPr>
          <w:rFonts w:hint="eastAsia"/>
          <w:sz w:val="18"/>
          <w:szCs w:val="18"/>
        </w:rPr>
        <w:t>2019,</w:t>
      </w:r>
      <w:r>
        <w:rPr>
          <w:sz w:val="18"/>
          <w:szCs w:val="18"/>
        </w:rPr>
        <w:t xml:space="preserve"> </w:t>
      </w:r>
      <w:r>
        <w:rPr>
          <w:rFonts w:hint="eastAsia"/>
          <w:sz w:val="18"/>
          <w:szCs w:val="18"/>
        </w:rPr>
        <w:t>39(05):</w:t>
      </w:r>
      <w:r>
        <w:rPr>
          <w:sz w:val="18"/>
          <w:szCs w:val="18"/>
        </w:rPr>
        <w:t xml:space="preserve"> </w:t>
      </w:r>
      <w:r w:rsidR="005D0617">
        <w:rPr>
          <w:rFonts w:hint="eastAsia"/>
          <w:sz w:val="18"/>
          <w:szCs w:val="18"/>
        </w:rPr>
        <w:t>1046-1052</w:t>
      </w:r>
      <w:r w:rsidR="005D0617">
        <w:rPr>
          <w:rFonts w:hint="eastAsia"/>
          <w:sz w:val="18"/>
          <w:szCs w:val="18"/>
        </w:rPr>
        <w:t>，</w:t>
      </w:r>
      <w:r>
        <w:rPr>
          <w:rFonts w:hint="eastAsia"/>
          <w:sz w:val="18"/>
          <w:szCs w:val="18"/>
        </w:rPr>
        <w:t>1135-1136.</w:t>
      </w:r>
    </w:p>
    <w:p w:rsidR="008810DF" w:rsidRDefault="0084728C" w:rsidP="007C2EEB">
      <w:pPr>
        <w:topLinePunct/>
        <w:adjustRightInd w:val="0"/>
        <w:snapToGrid w:val="0"/>
        <w:spacing w:line="260" w:lineRule="atLeast"/>
        <w:ind w:left="442" w:hanging="442"/>
        <w:rPr>
          <w:sz w:val="18"/>
          <w:szCs w:val="18"/>
        </w:rPr>
      </w:pPr>
      <w:r>
        <w:rPr>
          <w:sz w:val="18"/>
          <w:szCs w:val="18"/>
        </w:rPr>
        <w:t xml:space="preserve"> </w:t>
      </w:r>
      <w:r w:rsidR="00545223">
        <w:rPr>
          <w:rFonts w:hint="eastAsia"/>
          <w:sz w:val="18"/>
          <w:szCs w:val="18"/>
        </w:rPr>
        <w:t xml:space="preserve">    </w:t>
      </w:r>
      <w:r w:rsidR="007C2EEB">
        <w:rPr>
          <w:sz w:val="18"/>
          <w:szCs w:val="18"/>
        </w:rPr>
        <w:t xml:space="preserve">FENG </w:t>
      </w:r>
      <w:proofErr w:type="spellStart"/>
      <w:r w:rsidR="007C2EEB">
        <w:rPr>
          <w:sz w:val="18"/>
          <w:szCs w:val="18"/>
        </w:rPr>
        <w:t>Longfei</w:t>
      </w:r>
      <w:proofErr w:type="spellEnd"/>
      <w:r w:rsidR="007C2EEB">
        <w:rPr>
          <w:sz w:val="18"/>
          <w:szCs w:val="18"/>
        </w:rPr>
        <w:t xml:space="preserve">, GAO </w:t>
      </w:r>
      <w:proofErr w:type="spellStart"/>
      <w:r w:rsidR="007C2EEB">
        <w:rPr>
          <w:sz w:val="18"/>
          <w:szCs w:val="18"/>
        </w:rPr>
        <w:t>Jianmin</w:t>
      </w:r>
      <w:proofErr w:type="spellEnd"/>
      <w:r w:rsidR="007C2EEB">
        <w:rPr>
          <w:sz w:val="18"/>
          <w:szCs w:val="18"/>
        </w:rPr>
        <w:t xml:space="preserve">, GAO </w:t>
      </w:r>
      <w:proofErr w:type="spellStart"/>
      <w:r w:rsidR="007C2EEB">
        <w:rPr>
          <w:sz w:val="18"/>
          <w:szCs w:val="18"/>
        </w:rPr>
        <w:t>Zhiyong</w:t>
      </w:r>
      <w:proofErr w:type="spellEnd"/>
      <w:r w:rsidR="007C2EEB">
        <w:rPr>
          <w:sz w:val="18"/>
          <w:szCs w:val="18"/>
        </w:rPr>
        <w:t>, et al. Modeling and Evaluation of System Coupling Network Based on DCCA-</w:t>
      </w:r>
      <w:proofErr w:type="spellStart"/>
      <w:r w:rsidR="007C2EEB">
        <w:rPr>
          <w:sz w:val="18"/>
          <w:szCs w:val="18"/>
        </w:rPr>
        <w:t>NSEn</w:t>
      </w:r>
      <w:proofErr w:type="spellEnd"/>
      <w:r w:rsidR="007C2EEB">
        <w:rPr>
          <w:sz w:val="18"/>
          <w:szCs w:val="18"/>
        </w:rPr>
        <w:t>[J]. Vibration. Testing and Dia</w:t>
      </w:r>
      <w:r w:rsidR="005D0617">
        <w:rPr>
          <w:sz w:val="18"/>
          <w:szCs w:val="18"/>
        </w:rPr>
        <w:t>gnosis, 2019, 39(05): 1046-1052</w:t>
      </w:r>
      <w:r w:rsidR="005D0617">
        <w:rPr>
          <w:rFonts w:hint="eastAsia"/>
          <w:sz w:val="18"/>
          <w:szCs w:val="18"/>
        </w:rPr>
        <w:t>，</w:t>
      </w:r>
      <w:r w:rsidR="007C2EEB">
        <w:rPr>
          <w:sz w:val="18"/>
          <w:szCs w:val="18"/>
        </w:rPr>
        <w:t>1135-1136.</w:t>
      </w:r>
    </w:p>
    <w:p w:rsidR="008810DF" w:rsidRDefault="0010784B" w:rsidP="0010784B">
      <w:pPr>
        <w:topLinePunct/>
        <w:adjustRightInd w:val="0"/>
        <w:snapToGrid w:val="0"/>
        <w:spacing w:line="260" w:lineRule="atLeast"/>
        <w:ind w:left="442" w:hanging="442"/>
        <w:rPr>
          <w:sz w:val="18"/>
          <w:szCs w:val="18"/>
        </w:rPr>
      </w:pPr>
      <w:r>
        <w:rPr>
          <w:sz w:val="18"/>
          <w:szCs w:val="18"/>
        </w:rPr>
        <w:t xml:space="preserve">[12] </w:t>
      </w:r>
      <w:r w:rsidRPr="00E93AA0">
        <w:rPr>
          <w:rFonts w:hint="eastAsia"/>
          <w:sz w:val="18"/>
          <w:szCs w:val="18"/>
        </w:rPr>
        <w:t>P</w:t>
      </w:r>
      <w:r>
        <w:rPr>
          <w:sz w:val="18"/>
          <w:szCs w:val="18"/>
        </w:rPr>
        <w:t>ODOBNIK</w:t>
      </w:r>
      <w:r w:rsidRPr="00E93AA0">
        <w:rPr>
          <w:rFonts w:hint="eastAsia"/>
          <w:sz w:val="18"/>
          <w:szCs w:val="18"/>
        </w:rPr>
        <w:t xml:space="preserve"> B, S</w:t>
      </w:r>
      <w:r>
        <w:rPr>
          <w:sz w:val="18"/>
          <w:szCs w:val="18"/>
        </w:rPr>
        <w:t>TANLEY</w:t>
      </w:r>
      <w:r w:rsidRPr="00E93AA0">
        <w:rPr>
          <w:rFonts w:hint="eastAsia"/>
          <w:sz w:val="18"/>
          <w:szCs w:val="18"/>
        </w:rPr>
        <w:t xml:space="preserve"> H</w:t>
      </w:r>
      <w:r>
        <w:rPr>
          <w:sz w:val="18"/>
          <w:szCs w:val="18"/>
        </w:rPr>
        <w:t xml:space="preserve"> </w:t>
      </w:r>
      <w:r w:rsidRPr="00E93AA0">
        <w:rPr>
          <w:rFonts w:hint="eastAsia"/>
          <w:sz w:val="18"/>
          <w:szCs w:val="18"/>
        </w:rPr>
        <w:t>E. Detrended cross-correlation analysis: a new method for analyzing two nonstationary time series[J]. Physical Review Letters, 2008, 100(8): 084-102.</w:t>
      </w:r>
    </w:p>
    <w:p w:rsidR="008810DF" w:rsidRDefault="007C2EEB" w:rsidP="007C2EEB">
      <w:pPr>
        <w:topLinePunct/>
        <w:adjustRightInd w:val="0"/>
        <w:snapToGrid w:val="0"/>
        <w:spacing w:line="260" w:lineRule="atLeast"/>
        <w:ind w:left="442" w:hanging="442"/>
        <w:rPr>
          <w:sz w:val="18"/>
          <w:szCs w:val="18"/>
        </w:rPr>
      </w:pPr>
      <w:r>
        <w:rPr>
          <w:sz w:val="18"/>
          <w:szCs w:val="18"/>
        </w:rPr>
        <w:t>[1</w:t>
      </w:r>
      <w:r w:rsidR="0010784B">
        <w:rPr>
          <w:sz w:val="18"/>
          <w:szCs w:val="18"/>
        </w:rPr>
        <w:t>3</w:t>
      </w:r>
      <w:r>
        <w:rPr>
          <w:sz w:val="18"/>
          <w:szCs w:val="18"/>
        </w:rPr>
        <w:t xml:space="preserve">] </w:t>
      </w:r>
      <w:r>
        <w:rPr>
          <w:rFonts w:hint="eastAsia"/>
          <w:sz w:val="18"/>
          <w:szCs w:val="18"/>
        </w:rPr>
        <w:t>赵晓军</w:t>
      </w:r>
      <w:r>
        <w:rPr>
          <w:rFonts w:hint="eastAsia"/>
          <w:sz w:val="18"/>
          <w:szCs w:val="18"/>
        </w:rPr>
        <w:t xml:space="preserve">. </w:t>
      </w:r>
      <w:r>
        <w:rPr>
          <w:rFonts w:hint="eastAsia"/>
          <w:sz w:val="18"/>
          <w:szCs w:val="18"/>
        </w:rPr>
        <w:t>时间序列的相关性及复杂性研究</w:t>
      </w:r>
      <w:r>
        <w:rPr>
          <w:rFonts w:hint="eastAsia"/>
          <w:sz w:val="18"/>
          <w:szCs w:val="18"/>
        </w:rPr>
        <w:t xml:space="preserve">[D]. </w:t>
      </w:r>
      <w:r>
        <w:rPr>
          <w:rFonts w:hint="eastAsia"/>
          <w:sz w:val="18"/>
          <w:szCs w:val="18"/>
        </w:rPr>
        <w:t>北京</w:t>
      </w:r>
      <w:r>
        <w:rPr>
          <w:rFonts w:hint="eastAsia"/>
          <w:sz w:val="18"/>
          <w:szCs w:val="18"/>
        </w:rPr>
        <w:t xml:space="preserve">: </w:t>
      </w:r>
      <w:r>
        <w:rPr>
          <w:rFonts w:hint="eastAsia"/>
          <w:sz w:val="18"/>
          <w:szCs w:val="18"/>
        </w:rPr>
        <w:t>北京交通大学</w:t>
      </w:r>
      <w:r>
        <w:rPr>
          <w:rFonts w:hint="eastAsia"/>
          <w:sz w:val="18"/>
          <w:szCs w:val="18"/>
        </w:rPr>
        <w:t>, 2015.</w:t>
      </w:r>
    </w:p>
    <w:p w:rsidR="008810DF" w:rsidRPr="008810DF" w:rsidRDefault="008810DF" w:rsidP="007C2EEB">
      <w:pPr>
        <w:topLinePunct/>
        <w:adjustRightInd w:val="0"/>
        <w:snapToGrid w:val="0"/>
        <w:spacing w:line="260" w:lineRule="atLeast"/>
        <w:ind w:left="442" w:hanging="442"/>
        <w:rPr>
          <w:sz w:val="18"/>
          <w:szCs w:val="18"/>
        </w:rPr>
      </w:pPr>
      <w:r w:rsidRPr="008810DF">
        <w:rPr>
          <w:sz w:val="18"/>
          <w:szCs w:val="18"/>
        </w:rPr>
        <w:t xml:space="preserve">[14] KIPF T N, WELLING M. </w:t>
      </w:r>
      <w:proofErr w:type="spellStart"/>
      <w:r w:rsidRPr="008810DF">
        <w:rPr>
          <w:sz w:val="18"/>
          <w:szCs w:val="18"/>
        </w:rPr>
        <w:t>Variational</w:t>
      </w:r>
      <w:proofErr w:type="spellEnd"/>
      <w:r w:rsidRPr="008810DF">
        <w:rPr>
          <w:sz w:val="18"/>
          <w:szCs w:val="18"/>
        </w:rPr>
        <w:t xml:space="preserve"> graph auto-encoders [EB/OL].</w:t>
      </w:r>
      <w:r w:rsidRPr="008810DF">
        <w:rPr>
          <w:rFonts w:hint="eastAsia"/>
          <w:sz w:val="18"/>
          <w:szCs w:val="18"/>
        </w:rPr>
        <w:t>[2020-10-01]</w:t>
      </w:r>
      <w:r w:rsidRPr="008810DF">
        <w:rPr>
          <w:sz w:val="18"/>
          <w:szCs w:val="18"/>
        </w:rPr>
        <w:t>. https://arxiv.org/abs/1611.07308</w:t>
      </w:r>
    </w:p>
    <w:p w:rsidR="008810DF" w:rsidRDefault="007C2EEB" w:rsidP="007C2EEB">
      <w:pPr>
        <w:topLinePunct/>
        <w:adjustRightInd w:val="0"/>
        <w:snapToGrid w:val="0"/>
        <w:spacing w:line="260" w:lineRule="atLeast"/>
        <w:ind w:left="442" w:hanging="442"/>
        <w:rPr>
          <w:sz w:val="18"/>
          <w:szCs w:val="18"/>
        </w:rPr>
      </w:pPr>
      <w:r>
        <w:rPr>
          <w:rFonts w:hint="eastAsia"/>
          <w:sz w:val="18"/>
          <w:szCs w:val="18"/>
        </w:rPr>
        <w:t>[</w:t>
      </w:r>
      <w:r>
        <w:rPr>
          <w:sz w:val="18"/>
          <w:szCs w:val="18"/>
        </w:rPr>
        <w:t>1</w:t>
      </w:r>
      <w:r w:rsidR="0010784B">
        <w:rPr>
          <w:sz w:val="18"/>
          <w:szCs w:val="18"/>
        </w:rPr>
        <w:t>5</w:t>
      </w:r>
      <w:r>
        <w:rPr>
          <w:sz w:val="18"/>
          <w:szCs w:val="18"/>
        </w:rPr>
        <w:t xml:space="preserve">] </w:t>
      </w:r>
      <w:r>
        <w:rPr>
          <w:rFonts w:hint="eastAsia"/>
          <w:sz w:val="18"/>
          <w:szCs w:val="18"/>
        </w:rPr>
        <w:t>K</w:t>
      </w:r>
      <w:r>
        <w:rPr>
          <w:sz w:val="18"/>
          <w:szCs w:val="18"/>
        </w:rPr>
        <w:t>INGMA</w:t>
      </w:r>
      <w:r>
        <w:rPr>
          <w:rFonts w:hint="eastAsia"/>
          <w:sz w:val="18"/>
          <w:szCs w:val="18"/>
        </w:rPr>
        <w:t xml:space="preserve"> D P, S</w:t>
      </w:r>
      <w:r>
        <w:rPr>
          <w:sz w:val="18"/>
          <w:szCs w:val="18"/>
        </w:rPr>
        <w:t>ALIMANS</w:t>
      </w:r>
      <w:r>
        <w:rPr>
          <w:rFonts w:hint="eastAsia"/>
          <w:sz w:val="18"/>
          <w:szCs w:val="18"/>
        </w:rPr>
        <w:t xml:space="preserve"> T, W</w:t>
      </w:r>
      <w:r>
        <w:rPr>
          <w:sz w:val="18"/>
          <w:szCs w:val="18"/>
        </w:rPr>
        <w:t>ELLING</w:t>
      </w:r>
      <w:r>
        <w:rPr>
          <w:rFonts w:hint="eastAsia"/>
          <w:sz w:val="18"/>
          <w:szCs w:val="18"/>
        </w:rPr>
        <w:t xml:space="preserve"> M. </w:t>
      </w:r>
      <w:proofErr w:type="spellStart"/>
      <w:r>
        <w:rPr>
          <w:rFonts w:hint="eastAsia"/>
          <w:sz w:val="18"/>
          <w:szCs w:val="18"/>
        </w:rPr>
        <w:t>Variational</w:t>
      </w:r>
      <w:proofErr w:type="spellEnd"/>
      <w:r>
        <w:rPr>
          <w:rFonts w:hint="eastAsia"/>
          <w:sz w:val="18"/>
          <w:szCs w:val="18"/>
        </w:rPr>
        <w:t xml:space="preserve"> dropout and the local </w:t>
      </w:r>
      <w:proofErr w:type="spellStart"/>
      <w:r>
        <w:rPr>
          <w:rFonts w:hint="eastAsia"/>
          <w:sz w:val="18"/>
          <w:szCs w:val="18"/>
        </w:rPr>
        <w:t>reparameterization</w:t>
      </w:r>
      <w:proofErr w:type="spellEnd"/>
      <w:r>
        <w:rPr>
          <w:rFonts w:hint="eastAsia"/>
          <w:sz w:val="18"/>
          <w:szCs w:val="18"/>
        </w:rPr>
        <w:t xml:space="preserve"> trick [EB</w:t>
      </w:r>
      <w:r w:rsidR="005D0617">
        <w:rPr>
          <w:rFonts w:hint="eastAsia"/>
          <w:sz w:val="18"/>
          <w:szCs w:val="18"/>
        </w:rPr>
        <w:t>/OL</w:t>
      </w:r>
      <w:r>
        <w:rPr>
          <w:rFonts w:hint="eastAsia"/>
          <w:sz w:val="18"/>
          <w:szCs w:val="18"/>
        </w:rPr>
        <w:t xml:space="preserve">]. </w:t>
      </w:r>
      <w:proofErr w:type="spellStart"/>
      <w:r>
        <w:rPr>
          <w:rFonts w:hint="eastAsia"/>
          <w:sz w:val="18"/>
          <w:szCs w:val="18"/>
        </w:rPr>
        <w:t>eprint</w:t>
      </w:r>
      <w:proofErr w:type="spellEnd"/>
      <w:r>
        <w:rPr>
          <w:rFonts w:hint="eastAsia"/>
          <w:sz w:val="18"/>
          <w:szCs w:val="18"/>
        </w:rPr>
        <w:t xml:space="preserve"> </w:t>
      </w:r>
      <w:proofErr w:type="spellStart"/>
      <w:r>
        <w:rPr>
          <w:rFonts w:hint="eastAsia"/>
          <w:sz w:val="18"/>
          <w:szCs w:val="18"/>
        </w:rPr>
        <w:t>arXiv</w:t>
      </w:r>
      <w:proofErr w:type="spellEnd"/>
      <w:r>
        <w:rPr>
          <w:rFonts w:hint="eastAsia"/>
          <w:sz w:val="18"/>
          <w:szCs w:val="18"/>
        </w:rPr>
        <w:t>: 1506. 02557, 2015</w:t>
      </w:r>
      <w:r>
        <w:rPr>
          <w:rFonts w:hint="eastAsia"/>
          <w:sz w:val="18"/>
          <w:szCs w:val="18"/>
        </w:rPr>
        <w:t>．</w:t>
      </w:r>
    </w:p>
    <w:p w:rsidR="008810DF" w:rsidRDefault="0010784B" w:rsidP="0010784B">
      <w:pPr>
        <w:topLinePunct/>
        <w:adjustRightInd w:val="0"/>
        <w:snapToGrid w:val="0"/>
        <w:spacing w:line="260" w:lineRule="atLeast"/>
        <w:ind w:left="360" w:hangingChars="200" w:hanging="360"/>
        <w:rPr>
          <w:sz w:val="18"/>
          <w:szCs w:val="18"/>
        </w:rPr>
      </w:pPr>
      <w:r>
        <w:rPr>
          <w:rFonts w:hint="eastAsia"/>
          <w:sz w:val="18"/>
          <w:szCs w:val="18"/>
        </w:rPr>
        <w:t>[</w:t>
      </w:r>
      <w:r>
        <w:rPr>
          <w:sz w:val="18"/>
          <w:szCs w:val="18"/>
        </w:rPr>
        <w:t xml:space="preserve">16] </w:t>
      </w:r>
      <w:r w:rsidRPr="007111C9">
        <w:rPr>
          <w:rFonts w:hint="eastAsia"/>
          <w:sz w:val="18"/>
          <w:szCs w:val="18"/>
        </w:rPr>
        <w:t>赵洪山</w:t>
      </w:r>
      <w:r w:rsidRPr="007111C9">
        <w:rPr>
          <w:rFonts w:hint="eastAsia"/>
          <w:sz w:val="18"/>
          <w:szCs w:val="18"/>
        </w:rPr>
        <w:t>,</w:t>
      </w:r>
      <w:r>
        <w:rPr>
          <w:sz w:val="18"/>
          <w:szCs w:val="18"/>
        </w:rPr>
        <w:t xml:space="preserve"> </w:t>
      </w:r>
      <w:r w:rsidRPr="007111C9">
        <w:rPr>
          <w:rFonts w:hint="eastAsia"/>
          <w:sz w:val="18"/>
          <w:szCs w:val="18"/>
        </w:rPr>
        <w:t>刘辉海</w:t>
      </w:r>
      <w:r w:rsidRPr="007111C9">
        <w:rPr>
          <w:rFonts w:hint="eastAsia"/>
          <w:sz w:val="18"/>
          <w:szCs w:val="18"/>
        </w:rPr>
        <w:t>.</w:t>
      </w:r>
      <w:r>
        <w:rPr>
          <w:sz w:val="18"/>
          <w:szCs w:val="18"/>
        </w:rPr>
        <w:t xml:space="preserve"> </w:t>
      </w:r>
      <w:r w:rsidRPr="007111C9">
        <w:rPr>
          <w:rFonts w:hint="eastAsia"/>
          <w:sz w:val="18"/>
          <w:szCs w:val="18"/>
        </w:rPr>
        <w:t>基于深度学习网络的风电机组主轴承故障检测</w:t>
      </w:r>
      <w:r w:rsidRPr="007111C9">
        <w:rPr>
          <w:rFonts w:hint="eastAsia"/>
          <w:sz w:val="18"/>
          <w:szCs w:val="18"/>
        </w:rPr>
        <w:t>[J].</w:t>
      </w:r>
      <w:r>
        <w:rPr>
          <w:sz w:val="18"/>
          <w:szCs w:val="18"/>
        </w:rPr>
        <w:t xml:space="preserve"> </w:t>
      </w:r>
      <w:r w:rsidRPr="007111C9">
        <w:rPr>
          <w:rFonts w:hint="eastAsia"/>
          <w:sz w:val="18"/>
          <w:szCs w:val="18"/>
        </w:rPr>
        <w:t>太阳能学报</w:t>
      </w:r>
      <w:r w:rsidRPr="007111C9">
        <w:rPr>
          <w:rFonts w:hint="eastAsia"/>
          <w:sz w:val="18"/>
          <w:szCs w:val="18"/>
        </w:rPr>
        <w:t>,</w:t>
      </w:r>
      <w:r>
        <w:rPr>
          <w:sz w:val="18"/>
          <w:szCs w:val="18"/>
        </w:rPr>
        <w:t xml:space="preserve"> </w:t>
      </w:r>
      <w:r w:rsidRPr="007111C9">
        <w:rPr>
          <w:rFonts w:hint="eastAsia"/>
          <w:sz w:val="18"/>
          <w:szCs w:val="18"/>
        </w:rPr>
        <w:t>2018,</w:t>
      </w:r>
      <w:r>
        <w:rPr>
          <w:sz w:val="18"/>
          <w:szCs w:val="18"/>
        </w:rPr>
        <w:t xml:space="preserve"> </w:t>
      </w:r>
      <w:r w:rsidR="005D0617">
        <w:rPr>
          <w:rFonts w:hint="eastAsia"/>
          <w:sz w:val="18"/>
          <w:szCs w:val="18"/>
        </w:rPr>
        <w:t>39(</w:t>
      </w:r>
      <w:r w:rsidRPr="007111C9">
        <w:rPr>
          <w:rFonts w:hint="eastAsia"/>
          <w:sz w:val="18"/>
          <w:szCs w:val="18"/>
        </w:rPr>
        <w:t>3):</w:t>
      </w:r>
      <w:r>
        <w:rPr>
          <w:sz w:val="18"/>
          <w:szCs w:val="18"/>
        </w:rPr>
        <w:t xml:space="preserve"> </w:t>
      </w:r>
      <w:r w:rsidRPr="007111C9">
        <w:rPr>
          <w:rFonts w:hint="eastAsia"/>
          <w:sz w:val="18"/>
          <w:szCs w:val="18"/>
        </w:rPr>
        <w:t>588-595.</w:t>
      </w:r>
    </w:p>
    <w:p w:rsidR="008810DF" w:rsidRDefault="0084728C" w:rsidP="0010784B">
      <w:pPr>
        <w:topLinePunct/>
        <w:adjustRightInd w:val="0"/>
        <w:snapToGrid w:val="0"/>
        <w:spacing w:line="260" w:lineRule="atLeast"/>
        <w:ind w:left="360" w:hangingChars="200" w:hanging="360"/>
        <w:rPr>
          <w:sz w:val="18"/>
          <w:szCs w:val="18"/>
        </w:rPr>
      </w:pPr>
      <w:r>
        <w:rPr>
          <w:sz w:val="18"/>
          <w:szCs w:val="18"/>
        </w:rPr>
        <w:t xml:space="preserve"> </w:t>
      </w:r>
      <w:r w:rsidR="00545223">
        <w:rPr>
          <w:rFonts w:hint="eastAsia"/>
          <w:sz w:val="18"/>
          <w:szCs w:val="18"/>
        </w:rPr>
        <w:t xml:space="preserve">   </w:t>
      </w:r>
      <w:r w:rsidR="0010784B" w:rsidRPr="007111C9">
        <w:rPr>
          <w:sz w:val="18"/>
          <w:szCs w:val="18"/>
        </w:rPr>
        <w:t>Z</w:t>
      </w:r>
      <w:r w:rsidR="0010784B">
        <w:rPr>
          <w:sz w:val="18"/>
          <w:szCs w:val="18"/>
        </w:rPr>
        <w:t>HAO</w:t>
      </w:r>
      <w:r w:rsidR="0010784B" w:rsidRPr="007111C9">
        <w:rPr>
          <w:sz w:val="18"/>
          <w:szCs w:val="18"/>
        </w:rPr>
        <w:t xml:space="preserve"> </w:t>
      </w:r>
      <w:proofErr w:type="spellStart"/>
      <w:r w:rsidR="0010784B" w:rsidRPr="007111C9">
        <w:rPr>
          <w:sz w:val="18"/>
          <w:szCs w:val="18"/>
        </w:rPr>
        <w:t>Hongshan</w:t>
      </w:r>
      <w:proofErr w:type="spellEnd"/>
      <w:r w:rsidR="0010784B" w:rsidRPr="007111C9">
        <w:rPr>
          <w:sz w:val="18"/>
          <w:szCs w:val="18"/>
        </w:rPr>
        <w:t>, L</w:t>
      </w:r>
      <w:r w:rsidR="0010784B">
        <w:rPr>
          <w:sz w:val="18"/>
          <w:szCs w:val="18"/>
        </w:rPr>
        <w:t>IU</w:t>
      </w:r>
      <w:r w:rsidR="0010784B" w:rsidRPr="007111C9">
        <w:rPr>
          <w:sz w:val="18"/>
          <w:szCs w:val="18"/>
        </w:rPr>
        <w:t xml:space="preserve"> </w:t>
      </w:r>
      <w:proofErr w:type="spellStart"/>
      <w:r w:rsidR="0010784B" w:rsidRPr="007111C9">
        <w:rPr>
          <w:sz w:val="18"/>
          <w:szCs w:val="18"/>
        </w:rPr>
        <w:t>Huihai</w:t>
      </w:r>
      <w:proofErr w:type="spellEnd"/>
      <w:r w:rsidR="0010784B" w:rsidRPr="007111C9">
        <w:rPr>
          <w:sz w:val="18"/>
          <w:szCs w:val="18"/>
        </w:rPr>
        <w:t>.</w:t>
      </w:r>
      <w:r w:rsidR="0010784B">
        <w:rPr>
          <w:sz w:val="18"/>
          <w:szCs w:val="18"/>
        </w:rPr>
        <w:t xml:space="preserve"> </w:t>
      </w:r>
      <w:r w:rsidR="0010784B" w:rsidRPr="007111C9">
        <w:rPr>
          <w:sz w:val="18"/>
          <w:szCs w:val="18"/>
        </w:rPr>
        <w:t>Detection of main bearing faults of wind turbine based on deep learning network[J].</w:t>
      </w:r>
      <w:r w:rsidR="0010784B">
        <w:rPr>
          <w:sz w:val="18"/>
          <w:szCs w:val="18"/>
        </w:rPr>
        <w:t xml:space="preserve"> </w:t>
      </w:r>
      <w:r w:rsidR="0010784B" w:rsidRPr="007111C9">
        <w:rPr>
          <w:sz w:val="18"/>
          <w:szCs w:val="18"/>
        </w:rPr>
        <w:t>Journal of Solar Energy,</w:t>
      </w:r>
      <w:r w:rsidR="0010784B">
        <w:rPr>
          <w:sz w:val="18"/>
          <w:szCs w:val="18"/>
        </w:rPr>
        <w:t xml:space="preserve"> </w:t>
      </w:r>
      <w:r w:rsidR="0010784B" w:rsidRPr="007111C9">
        <w:rPr>
          <w:sz w:val="18"/>
          <w:szCs w:val="18"/>
        </w:rPr>
        <w:t>2018,</w:t>
      </w:r>
      <w:r w:rsidR="0010784B">
        <w:rPr>
          <w:sz w:val="18"/>
          <w:szCs w:val="18"/>
        </w:rPr>
        <w:t xml:space="preserve"> </w:t>
      </w:r>
      <w:r w:rsidR="005D0617">
        <w:rPr>
          <w:sz w:val="18"/>
          <w:szCs w:val="18"/>
        </w:rPr>
        <w:t>39(</w:t>
      </w:r>
      <w:r w:rsidR="0010784B" w:rsidRPr="007111C9">
        <w:rPr>
          <w:sz w:val="18"/>
          <w:szCs w:val="18"/>
        </w:rPr>
        <w:t>3):</w:t>
      </w:r>
      <w:r w:rsidR="0010784B">
        <w:rPr>
          <w:sz w:val="18"/>
          <w:szCs w:val="18"/>
        </w:rPr>
        <w:t xml:space="preserve"> </w:t>
      </w:r>
      <w:r w:rsidR="0010784B" w:rsidRPr="007111C9">
        <w:rPr>
          <w:sz w:val="18"/>
          <w:szCs w:val="18"/>
        </w:rPr>
        <w:t>588-595.</w:t>
      </w:r>
    </w:p>
    <w:p w:rsidR="008810DF" w:rsidRDefault="00D041E2" w:rsidP="00D041E2">
      <w:pPr>
        <w:topLinePunct/>
        <w:adjustRightInd w:val="0"/>
        <w:snapToGrid w:val="0"/>
        <w:spacing w:line="260" w:lineRule="atLeast"/>
        <w:ind w:left="442" w:hanging="442"/>
        <w:rPr>
          <w:sz w:val="18"/>
          <w:szCs w:val="18"/>
        </w:rPr>
      </w:pPr>
      <w:r>
        <w:rPr>
          <w:rFonts w:hint="eastAsia"/>
          <w:sz w:val="18"/>
          <w:szCs w:val="18"/>
        </w:rPr>
        <w:t>[</w:t>
      </w:r>
      <w:r>
        <w:rPr>
          <w:sz w:val="18"/>
          <w:szCs w:val="18"/>
        </w:rPr>
        <w:t xml:space="preserve">17] </w:t>
      </w:r>
      <w:r w:rsidRPr="00CC0C13">
        <w:rPr>
          <w:rFonts w:hint="eastAsia"/>
          <w:sz w:val="18"/>
          <w:szCs w:val="18"/>
        </w:rPr>
        <w:t>秦锋</w:t>
      </w:r>
      <w:r w:rsidRPr="00CC0C13">
        <w:rPr>
          <w:rFonts w:hint="eastAsia"/>
          <w:sz w:val="18"/>
          <w:szCs w:val="18"/>
        </w:rPr>
        <w:t xml:space="preserve">, </w:t>
      </w:r>
      <w:r w:rsidRPr="00CC0C13">
        <w:rPr>
          <w:rFonts w:hint="eastAsia"/>
          <w:sz w:val="18"/>
          <w:szCs w:val="18"/>
        </w:rPr>
        <w:t>杨波</w:t>
      </w:r>
      <w:r w:rsidRPr="00CC0C13">
        <w:rPr>
          <w:rFonts w:hint="eastAsia"/>
          <w:sz w:val="18"/>
          <w:szCs w:val="18"/>
        </w:rPr>
        <w:t xml:space="preserve">, </w:t>
      </w:r>
      <w:r w:rsidRPr="00CC0C13">
        <w:rPr>
          <w:rFonts w:hint="eastAsia"/>
          <w:sz w:val="18"/>
          <w:szCs w:val="18"/>
        </w:rPr>
        <w:t>程泽凯</w:t>
      </w:r>
      <w:r w:rsidRPr="00CC0C13">
        <w:rPr>
          <w:rFonts w:hint="eastAsia"/>
          <w:sz w:val="18"/>
          <w:szCs w:val="18"/>
        </w:rPr>
        <w:t xml:space="preserve">. </w:t>
      </w:r>
      <w:r w:rsidRPr="00CC0C13">
        <w:rPr>
          <w:rFonts w:hint="eastAsia"/>
          <w:sz w:val="18"/>
          <w:szCs w:val="18"/>
        </w:rPr>
        <w:t>分类器性能</w:t>
      </w:r>
      <w:r w:rsidRPr="00E93AA0">
        <w:rPr>
          <w:rFonts w:hint="eastAsia"/>
          <w:sz w:val="18"/>
          <w:szCs w:val="18"/>
        </w:rPr>
        <w:t>评价标准研究</w:t>
      </w:r>
      <w:r w:rsidRPr="00E93AA0">
        <w:rPr>
          <w:rFonts w:hint="eastAsia"/>
          <w:sz w:val="18"/>
          <w:szCs w:val="18"/>
        </w:rPr>
        <w:t xml:space="preserve">[J]. </w:t>
      </w:r>
      <w:r w:rsidRPr="00E93AA0">
        <w:rPr>
          <w:rFonts w:hint="eastAsia"/>
          <w:sz w:val="18"/>
          <w:szCs w:val="18"/>
        </w:rPr>
        <w:t>计算机技术与发展</w:t>
      </w:r>
      <w:r w:rsidRPr="00E93AA0">
        <w:rPr>
          <w:rFonts w:hint="eastAsia"/>
          <w:sz w:val="18"/>
          <w:szCs w:val="18"/>
        </w:rPr>
        <w:t>, 2006(10):</w:t>
      </w:r>
      <w:r>
        <w:rPr>
          <w:sz w:val="18"/>
          <w:szCs w:val="18"/>
        </w:rPr>
        <w:t xml:space="preserve"> </w:t>
      </w:r>
      <w:r w:rsidRPr="00E93AA0">
        <w:rPr>
          <w:rFonts w:hint="eastAsia"/>
          <w:sz w:val="18"/>
          <w:szCs w:val="18"/>
        </w:rPr>
        <w:t>85-88.</w:t>
      </w:r>
    </w:p>
    <w:p w:rsidR="008810DF" w:rsidRDefault="00D041E2" w:rsidP="00D041E2">
      <w:pPr>
        <w:topLinePunct/>
        <w:adjustRightInd w:val="0"/>
        <w:snapToGrid w:val="0"/>
        <w:spacing w:line="260" w:lineRule="atLeast"/>
        <w:ind w:left="442" w:hanging="17"/>
        <w:rPr>
          <w:sz w:val="18"/>
          <w:szCs w:val="18"/>
        </w:rPr>
      </w:pPr>
      <w:r w:rsidRPr="00E93AA0">
        <w:rPr>
          <w:sz w:val="18"/>
          <w:szCs w:val="18"/>
        </w:rPr>
        <w:t>Q</w:t>
      </w:r>
      <w:r>
        <w:rPr>
          <w:sz w:val="18"/>
          <w:szCs w:val="18"/>
        </w:rPr>
        <w:t>IN</w:t>
      </w:r>
      <w:r w:rsidRPr="00E93AA0">
        <w:rPr>
          <w:sz w:val="18"/>
          <w:szCs w:val="18"/>
        </w:rPr>
        <w:t xml:space="preserve"> </w:t>
      </w:r>
      <w:proofErr w:type="spellStart"/>
      <w:r w:rsidRPr="00E93AA0">
        <w:rPr>
          <w:sz w:val="18"/>
          <w:szCs w:val="18"/>
        </w:rPr>
        <w:t>F</w:t>
      </w:r>
      <w:r>
        <w:rPr>
          <w:sz w:val="18"/>
          <w:szCs w:val="18"/>
        </w:rPr>
        <w:t>eng</w:t>
      </w:r>
      <w:proofErr w:type="spellEnd"/>
      <w:r w:rsidRPr="00E93AA0">
        <w:rPr>
          <w:sz w:val="18"/>
          <w:szCs w:val="18"/>
        </w:rPr>
        <w:t>, Y</w:t>
      </w:r>
      <w:r>
        <w:rPr>
          <w:sz w:val="18"/>
          <w:szCs w:val="18"/>
        </w:rPr>
        <w:t>ANG</w:t>
      </w:r>
      <w:r w:rsidRPr="00E93AA0">
        <w:rPr>
          <w:sz w:val="18"/>
          <w:szCs w:val="18"/>
        </w:rPr>
        <w:t xml:space="preserve"> B</w:t>
      </w:r>
      <w:r>
        <w:rPr>
          <w:sz w:val="18"/>
          <w:szCs w:val="18"/>
        </w:rPr>
        <w:t>o</w:t>
      </w:r>
      <w:r w:rsidRPr="00E93AA0">
        <w:rPr>
          <w:sz w:val="18"/>
          <w:szCs w:val="18"/>
        </w:rPr>
        <w:t>, C</w:t>
      </w:r>
      <w:r>
        <w:rPr>
          <w:sz w:val="18"/>
          <w:szCs w:val="18"/>
        </w:rPr>
        <w:t>HENG</w:t>
      </w:r>
      <w:r w:rsidRPr="00E93AA0">
        <w:rPr>
          <w:sz w:val="18"/>
          <w:szCs w:val="18"/>
        </w:rPr>
        <w:t xml:space="preserve"> </w:t>
      </w:r>
      <w:proofErr w:type="spellStart"/>
      <w:r w:rsidRPr="00E93AA0">
        <w:rPr>
          <w:sz w:val="18"/>
          <w:szCs w:val="18"/>
        </w:rPr>
        <w:t>Z</w:t>
      </w:r>
      <w:r>
        <w:rPr>
          <w:sz w:val="18"/>
          <w:szCs w:val="18"/>
        </w:rPr>
        <w:t>ekai</w:t>
      </w:r>
      <w:proofErr w:type="spellEnd"/>
      <w:r w:rsidRPr="00E93AA0">
        <w:rPr>
          <w:sz w:val="18"/>
          <w:szCs w:val="18"/>
        </w:rPr>
        <w:t>. Research on performance evaluation criteria of classifiers [J]. Computer Technology and Development, 2006(10): 85-88.</w:t>
      </w:r>
    </w:p>
    <w:p w:rsidR="008810DF" w:rsidRDefault="007C2EEB" w:rsidP="007C2EEB">
      <w:pPr>
        <w:topLinePunct/>
        <w:adjustRightInd w:val="0"/>
        <w:snapToGrid w:val="0"/>
        <w:spacing w:line="260" w:lineRule="atLeast"/>
        <w:ind w:left="442" w:hanging="442"/>
        <w:rPr>
          <w:sz w:val="18"/>
          <w:szCs w:val="18"/>
        </w:rPr>
      </w:pPr>
      <w:r>
        <w:rPr>
          <w:rFonts w:hint="eastAsia"/>
          <w:sz w:val="18"/>
          <w:szCs w:val="18"/>
        </w:rPr>
        <w:t>[</w:t>
      </w:r>
      <w:r>
        <w:rPr>
          <w:sz w:val="18"/>
          <w:szCs w:val="18"/>
        </w:rPr>
        <w:t>1</w:t>
      </w:r>
      <w:r w:rsidR="00D041E2">
        <w:rPr>
          <w:sz w:val="18"/>
          <w:szCs w:val="18"/>
        </w:rPr>
        <w:t>8</w:t>
      </w:r>
      <w:r>
        <w:rPr>
          <w:sz w:val="18"/>
          <w:szCs w:val="18"/>
        </w:rPr>
        <w:t xml:space="preserve">] </w:t>
      </w:r>
      <w:r>
        <w:rPr>
          <w:rFonts w:hint="eastAsia"/>
          <w:sz w:val="18"/>
          <w:szCs w:val="18"/>
        </w:rPr>
        <w:t>G</w:t>
      </w:r>
      <w:r>
        <w:rPr>
          <w:sz w:val="18"/>
          <w:szCs w:val="18"/>
        </w:rPr>
        <w:t xml:space="preserve">LOROT X, </w:t>
      </w:r>
      <w:r>
        <w:rPr>
          <w:rFonts w:hint="eastAsia"/>
          <w:sz w:val="18"/>
          <w:szCs w:val="18"/>
        </w:rPr>
        <w:t>B</w:t>
      </w:r>
      <w:r>
        <w:rPr>
          <w:sz w:val="18"/>
          <w:szCs w:val="18"/>
        </w:rPr>
        <w:t xml:space="preserve">ENGIO </w:t>
      </w:r>
      <w:r>
        <w:rPr>
          <w:rFonts w:hint="eastAsia"/>
          <w:sz w:val="18"/>
          <w:szCs w:val="18"/>
        </w:rPr>
        <w:t xml:space="preserve">Y. Understanding the difficulty of training deep feedforward neural networks. In </w:t>
      </w:r>
      <w:proofErr w:type="spellStart"/>
      <w:r>
        <w:rPr>
          <w:rFonts w:hint="eastAsia"/>
          <w:sz w:val="18"/>
          <w:szCs w:val="18"/>
        </w:rPr>
        <w:t>Aistats</w:t>
      </w:r>
      <w:proofErr w:type="spellEnd"/>
      <w:r>
        <w:rPr>
          <w:rFonts w:hint="eastAsia"/>
          <w:sz w:val="18"/>
          <w:szCs w:val="18"/>
        </w:rPr>
        <w:t>, 2010</w:t>
      </w:r>
      <w:r>
        <w:rPr>
          <w:sz w:val="18"/>
          <w:szCs w:val="18"/>
        </w:rPr>
        <w:t xml:space="preserve">, </w:t>
      </w:r>
      <w:r>
        <w:rPr>
          <w:rFonts w:hint="eastAsia"/>
          <w:sz w:val="18"/>
          <w:szCs w:val="18"/>
        </w:rPr>
        <w:t>9</w:t>
      </w:r>
      <w:r>
        <w:rPr>
          <w:sz w:val="18"/>
          <w:szCs w:val="18"/>
        </w:rPr>
        <w:t xml:space="preserve">: </w:t>
      </w:r>
      <w:r>
        <w:rPr>
          <w:rFonts w:hint="eastAsia"/>
          <w:sz w:val="18"/>
          <w:szCs w:val="18"/>
        </w:rPr>
        <w:t>249</w:t>
      </w:r>
      <w:r>
        <w:rPr>
          <w:rFonts w:hint="eastAsia"/>
          <w:sz w:val="18"/>
          <w:szCs w:val="18"/>
        </w:rPr>
        <w:t>–</w:t>
      </w:r>
      <w:r>
        <w:rPr>
          <w:rFonts w:hint="eastAsia"/>
          <w:sz w:val="18"/>
          <w:szCs w:val="18"/>
        </w:rPr>
        <w:t>256</w:t>
      </w:r>
      <w:r>
        <w:rPr>
          <w:sz w:val="18"/>
          <w:szCs w:val="18"/>
        </w:rPr>
        <w:t>.</w:t>
      </w:r>
    </w:p>
    <w:p w:rsidR="008810DF" w:rsidRDefault="007C2EEB" w:rsidP="007C2EEB">
      <w:pPr>
        <w:topLinePunct/>
        <w:adjustRightInd w:val="0"/>
        <w:snapToGrid w:val="0"/>
        <w:spacing w:line="260" w:lineRule="atLeast"/>
        <w:ind w:left="442" w:hanging="442"/>
        <w:rPr>
          <w:color w:val="000000"/>
          <w:sz w:val="18"/>
          <w:szCs w:val="18"/>
        </w:rPr>
      </w:pPr>
      <w:r w:rsidRPr="0084728C">
        <w:rPr>
          <w:rFonts w:hint="eastAsia"/>
          <w:color w:val="000000"/>
          <w:sz w:val="18"/>
          <w:szCs w:val="18"/>
        </w:rPr>
        <w:t>[</w:t>
      </w:r>
      <w:r w:rsidRPr="0084728C">
        <w:rPr>
          <w:color w:val="000000"/>
          <w:sz w:val="18"/>
          <w:szCs w:val="18"/>
        </w:rPr>
        <w:t>1</w:t>
      </w:r>
      <w:r w:rsidR="00D041E2" w:rsidRPr="0084728C">
        <w:rPr>
          <w:color w:val="000000"/>
          <w:sz w:val="18"/>
          <w:szCs w:val="18"/>
        </w:rPr>
        <w:t>9</w:t>
      </w:r>
      <w:r w:rsidRPr="0084728C">
        <w:rPr>
          <w:color w:val="000000"/>
          <w:sz w:val="18"/>
          <w:szCs w:val="18"/>
        </w:rPr>
        <w:t xml:space="preserve">] </w:t>
      </w:r>
      <w:r w:rsidRPr="0084728C">
        <w:rPr>
          <w:rFonts w:hint="eastAsia"/>
          <w:color w:val="000000"/>
          <w:sz w:val="18"/>
          <w:szCs w:val="18"/>
        </w:rPr>
        <w:t>K</w:t>
      </w:r>
      <w:r w:rsidRPr="0084728C">
        <w:rPr>
          <w:color w:val="000000"/>
          <w:sz w:val="18"/>
          <w:szCs w:val="18"/>
        </w:rPr>
        <w:t xml:space="preserve">INGMA </w:t>
      </w:r>
      <w:r w:rsidRPr="0084728C">
        <w:rPr>
          <w:rFonts w:hint="eastAsia"/>
          <w:color w:val="000000"/>
          <w:sz w:val="18"/>
          <w:szCs w:val="18"/>
        </w:rPr>
        <w:t>D P</w:t>
      </w:r>
      <w:r w:rsidRPr="0084728C">
        <w:rPr>
          <w:color w:val="000000"/>
          <w:sz w:val="18"/>
          <w:szCs w:val="18"/>
        </w:rPr>
        <w:t xml:space="preserve">, </w:t>
      </w:r>
      <w:r w:rsidRPr="0084728C">
        <w:rPr>
          <w:rFonts w:hint="eastAsia"/>
          <w:color w:val="000000"/>
          <w:sz w:val="18"/>
          <w:szCs w:val="18"/>
        </w:rPr>
        <w:t>B</w:t>
      </w:r>
      <w:r w:rsidRPr="0084728C">
        <w:rPr>
          <w:color w:val="000000"/>
          <w:sz w:val="18"/>
          <w:szCs w:val="18"/>
        </w:rPr>
        <w:t xml:space="preserve">A </w:t>
      </w:r>
      <w:r w:rsidRPr="0084728C">
        <w:rPr>
          <w:rFonts w:hint="eastAsia"/>
          <w:color w:val="000000"/>
          <w:sz w:val="18"/>
          <w:szCs w:val="18"/>
        </w:rPr>
        <w:t>J L.</w:t>
      </w:r>
      <w:r w:rsidRPr="0084728C">
        <w:rPr>
          <w:color w:val="000000"/>
          <w:sz w:val="18"/>
          <w:szCs w:val="18"/>
        </w:rPr>
        <w:t xml:space="preserve"> </w:t>
      </w:r>
      <w:r w:rsidRPr="0084728C">
        <w:rPr>
          <w:rFonts w:hint="eastAsia"/>
          <w:color w:val="000000"/>
          <w:sz w:val="18"/>
          <w:szCs w:val="18"/>
        </w:rPr>
        <w:t xml:space="preserve">Adam: </w:t>
      </w:r>
      <w:r w:rsidR="005D0617" w:rsidRPr="0084728C">
        <w:rPr>
          <w:rFonts w:hint="eastAsia"/>
          <w:color w:val="000000"/>
          <w:sz w:val="18"/>
          <w:szCs w:val="18"/>
        </w:rPr>
        <w:t>a</w:t>
      </w:r>
      <w:r w:rsidRPr="0084728C">
        <w:rPr>
          <w:rFonts w:hint="eastAsia"/>
          <w:color w:val="000000"/>
          <w:sz w:val="18"/>
          <w:szCs w:val="18"/>
        </w:rPr>
        <w:t xml:space="preserve"> method for stochastic optimization</w:t>
      </w:r>
      <w:r w:rsidR="005D0617" w:rsidRPr="0084728C">
        <w:rPr>
          <w:color w:val="000000"/>
          <w:sz w:val="18"/>
          <w:szCs w:val="18"/>
        </w:rPr>
        <w:t>[C]</w:t>
      </w:r>
      <w:r w:rsidR="005D0617" w:rsidRPr="0084728C">
        <w:rPr>
          <w:rFonts w:hint="eastAsia"/>
          <w:color w:val="000000"/>
          <w:sz w:val="18"/>
          <w:szCs w:val="18"/>
        </w:rPr>
        <w:t>//</w:t>
      </w:r>
      <w:r w:rsidRPr="0084728C">
        <w:rPr>
          <w:rFonts w:hint="eastAsia"/>
          <w:color w:val="000000"/>
          <w:sz w:val="18"/>
          <w:szCs w:val="18"/>
        </w:rPr>
        <w:t>Proceedings of the International Conference on Learning Representations (ICLR), 2015.</w:t>
      </w:r>
    </w:p>
    <w:p w:rsidR="008810DF" w:rsidRDefault="007C2EEB" w:rsidP="007C2EEB">
      <w:pPr>
        <w:topLinePunct/>
        <w:adjustRightInd w:val="0"/>
        <w:snapToGrid w:val="0"/>
        <w:spacing w:line="260" w:lineRule="atLeast"/>
        <w:ind w:left="442" w:hanging="442"/>
        <w:rPr>
          <w:sz w:val="18"/>
          <w:szCs w:val="18"/>
          <w:shd w:val="clear" w:color="auto" w:fill="FFFFFF"/>
        </w:rPr>
      </w:pPr>
      <w:r w:rsidRPr="007D240B">
        <w:rPr>
          <w:sz w:val="18"/>
          <w:szCs w:val="18"/>
          <w:shd w:val="clear" w:color="auto" w:fill="FFFFFF"/>
        </w:rPr>
        <w:t>[</w:t>
      </w:r>
      <w:r w:rsidR="00D041E2" w:rsidRPr="007D240B">
        <w:rPr>
          <w:sz w:val="18"/>
          <w:szCs w:val="18"/>
          <w:shd w:val="clear" w:color="auto" w:fill="FFFFFF"/>
        </w:rPr>
        <w:t>20</w:t>
      </w:r>
      <w:r w:rsidRPr="007D240B">
        <w:rPr>
          <w:sz w:val="18"/>
          <w:szCs w:val="18"/>
          <w:shd w:val="clear" w:color="auto" w:fill="FFFFFF"/>
        </w:rPr>
        <w:t>] MASCI J, MEIER U</w:t>
      </w:r>
      <w:r w:rsidRPr="007D240B">
        <w:rPr>
          <w:sz w:val="18"/>
          <w:szCs w:val="18"/>
        </w:rPr>
        <w:t>, CIRESAN D, et al. Stacked convolutional auto-encoders for hier</w:t>
      </w:r>
      <w:r w:rsidR="005D0617" w:rsidRPr="007D240B">
        <w:rPr>
          <w:sz w:val="18"/>
          <w:szCs w:val="18"/>
        </w:rPr>
        <w:t>archical feature extraction[C]</w:t>
      </w:r>
      <w:r w:rsidR="005D0617" w:rsidRPr="007D240B">
        <w:rPr>
          <w:rFonts w:hint="eastAsia"/>
          <w:sz w:val="18"/>
          <w:szCs w:val="18"/>
        </w:rPr>
        <w:t>//</w:t>
      </w:r>
      <w:r w:rsidRPr="007D240B">
        <w:rPr>
          <w:sz w:val="18"/>
          <w:szCs w:val="18"/>
        </w:rPr>
        <w:t xml:space="preserve">International Conference on Artificial Neural Networks. </w:t>
      </w:r>
      <w:r w:rsidR="007D240B" w:rsidRPr="007D240B">
        <w:rPr>
          <w:sz w:val="18"/>
          <w:szCs w:val="18"/>
        </w:rPr>
        <w:t>Berlin</w:t>
      </w:r>
      <w:r w:rsidR="007D240B" w:rsidRPr="007D240B">
        <w:rPr>
          <w:rFonts w:hint="eastAsia"/>
          <w:sz w:val="18"/>
          <w:szCs w:val="18"/>
        </w:rPr>
        <w:t>，</w:t>
      </w:r>
      <w:r w:rsidR="007D240B" w:rsidRPr="007D240B">
        <w:rPr>
          <w:rFonts w:hint="eastAsia"/>
          <w:sz w:val="18"/>
          <w:szCs w:val="18"/>
        </w:rPr>
        <w:t>Germany</w:t>
      </w:r>
      <w:r w:rsidR="007D240B" w:rsidRPr="007D240B">
        <w:rPr>
          <w:rFonts w:hint="eastAsia"/>
          <w:sz w:val="18"/>
          <w:szCs w:val="18"/>
          <w:shd w:val="clear" w:color="auto" w:fill="FFFFFF"/>
        </w:rPr>
        <w:t>：</w:t>
      </w:r>
      <w:r w:rsidRPr="007D240B">
        <w:rPr>
          <w:sz w:val="18"/>
          <w:szCs w:val="18"/>
          <w:shd w:val="clear" w:color="auto" w:fill="FFFFFF"/>
        </w:rPr>
        <w:t>Springer, 2011: 52-59.</w:t>
      </w:r>
    </w:p>
    <w:p w:rsidR="008810DF" w:rsidRDefault="007C2EEB" w:rsidP="007C2EEB">
      <w:pPr>
        <w:topLinePunct/>
        <w:adjustRightInd w:val="0"/>
        <w:snapToGrid w:val="0"/>
        <w:spacing w:line="260" w:lineRule="atLeast"/>
        <w:ind w:left="442" w:hanging="442"/>
        <w:rPr>
          <w:sz w:val="18"/>
          <w:szCs w:val="18"/>
        </w:rPr>
      </w:pPr>
      <w:r>
        <w:rPr>
          <w:rFonts w:hint="eastAsia"/>
          <w:sz w:val="18"/>
          <w:szCs w:val="18"/>
        </w:rPr>
        <w:t>[</w:t>
      </w:r>
      <w:r w:rsidR="00D041E2">
        <w:rPr>
          <w:sz w:val="18"/>
          <w:szCs w:val="18"/>
        </w:rPr>
        <w:t>21</w:t>
      </w:r>
      <w:r>
        <w:rPr>
          <w:sz w:val="18"/>
          <w:szCs w:val="18"/>
        </w:rPr>
        <w:t xml:space="preserve">] </w:t>
      </w:r>
      <w:r>
        <w:rPr>
          <w:rFonts w:hint="eastAsia"/>
          <w:sz w:val="18"/>
          <w:szCs w:val="18"/>
        </w:rPr>
        <w:t>佘博</w:t>
      </w:r>
      <w:r>
        <w:rPr>
          <w:rFonts w:hint="eastAsia"/>
          <w:sz w:val="18"/>
          <w:szCs w:val="18"/>
        </w:rPr>
        <w:t xml:space="preserve">, </w:t>
      </w:r>
      <w:r>
        <w:rPr>
          <w:rFonts w:hint="eastAsia"/>
          <w:sz w:val="18"/>
          <w:szCs w:val="18"/>
        </w:rPr>
        <w:t>田福庆</w:t>
      </w:r>
      <w:r>
        <w:rPr>
          <w:rFonts w:hint="eastAsia"/>
          <w:sz w:val="18"/>
          <w:szCs w:val="18"/>
        </w:rPr>
        <w:t xml:space="preserve">, </w:t>
      </w:r>
      <w:r>
        <w:rPr>
          <w:rFonts w:hint="eastAsia"/>
          <w:sz w:val="18"/>
          <w:szCs w:val="18"/>
        </w:rPr>
        <w:t>梁伟阁</w:t>
      </w:r>
      <w:r>
        <w:rPr>
          <w:rFonts w:hint="eastAsia"/>
          <w:sz w:val="18"/>
          <w:szCs w:val="18"/>
        </w:rPr>
        <w:t xml:space="preserve">. </w:t>
      </w:r>
      <w:r>
        <w:rPr>
          <w:rFonts w:hint="eastAsia"/>
          <w:sz w:val="18"/>
          <w:szCs w:val="18"/>
        </w:rPr>
        <w:t>基于深度卷积变分自编码网络的故障诊断方法</w:t>
      </w:r>
      <w:r>
        <w:rPr>
          <w:rFonts w:hint="eastAsia"/>
          <w:sz w:val="18"/>
          <w:szCs w:val="18"/>
        </w:rPr>
        <w:t xml:space="preserve">[J]. </w:t>
      </w:r>
      <w:r>
        <w:rPr>
          <w:rFonts w:hint="eastAsia"/>
          <w:sz w:val="18"/>
          <w:szCs w:val="18"/>
        </w:rPr>
        <w:t>仪器仪表学报</w:t>
      </w:r>
      <w:r>
        <w:rPr>
          <w:rFonts w:hint="eastAsia"/>
          <w:sz w:val="18"/>
          <w:szCs w:val="18"/>
        </w:rPr>
        <w:t>, 2018(10):</w:t>
      </w:r>
      <w:r>
        <w:rPr>
          <w:sz w:val="18"/>
          <w:szCs w:val="18"/>
        </w:rPr>
        <w:t xml:space="preserve"> </w:t>
      </w:r>
      <w:r>
        <w:rPr>
          <w:rFonts w:hint="eastAsia"/>
          <w:sz w:val="18"/>
          <w:szCs w:val="18"/>
        </w:rPr>
        <w:t>27-35.</w:t>
      </w:r>
    </w:p>
    <w:p w:rsidR="008810DF" w:rsidRDefault="007C2EEB" w:rsidP="007C2EEB">
      <w:pPr>
        <w:topLinePunct/>
        <w:adjustRightInd w:val="0"/>
        <w:snapToGrid w:val="0"/>
        <w:spacing w:line="260" w:lineRule="atLeast"/>
        <w:ind w:left="442" w:hanging="17"/>
        <w:rPr>
          <w:sz w:val="18"/>
          <w:szCs w:val="18"/>
        </w:rPr>
      </w:pPr>
      <w:r>
        <w:rPr>
          <w:sz w:val="18"/>
          <w:szCs w:val="18"/>
        </w:rPr>
        <w:t xml:space="preserve">SHE Bo, TIAN </w:t>
      </w:r>
      <w:proofErr w:type="spellStart"/>
      <w:r>
        <w:rPr>
          <w:sz w:val="18"/>
          <w:szCs w:val="18"/>
        </w:rPr>
        <w:t>Fuqing</w:t>
      </w:r>
      <w:proofErr w:type="spellEnd"/>
      <w:r>
        <w:rPr>
          <w:sz w:val="18"/>
          <w:szCs w:val="18"/>
        </w:rPr>
        <w:t xml:space="preserve">, LIANG </w:t>
      </w:r>
      <w:proofErr w:type="spellStart"/>
      <w:r>
        <w:rPr>
          <w:sz w:val="18"/>
          <w:szCs w:val="18"/>
        </w:rPr>
        <w:t>Weige</w:t>
      </w:r>
      <w:proofErr w:type="spellEnd"/>
      <w:r>
        <w:rPr>
          <w:sz w:val="18"/>
          <w:szCs w:val="18"/>
        </w:rPr>
        <w:t xml:space="preserve">. Fault diagnosis method based on deep convolutional variational auto-coding network[J]. Journal of Chinese Instrumentation, 2018(10): 27-35. </w:t>
      </w:r>
    </w:p>
    <w:p w:rsidR="008810DF" w:rsidRDefault="0084728C" w:rsidP="0084728C">
      <w:pPr>
        <w:topLinePunct/>
        <w:adjustRightInd w:val="0"/>
        <w:snapToGrid w:val="0"/>
        <w:spacing w:line="260" w:lineRule="atLeast"/>
        <w:ind w:left="442" w:hanging="17"/>
        <w:jc w:val="right"/>
        <w:rPr>
          <w:sz w:val="15"/>
          <w:szCs w:val="15"/>
        </w:rPr>
      </w:pPr>
      <w:r w:rsidRPr="0084728C">
        <w:rPr>
          <w:rFonts w:hint="eastAsia"/>
          <w:szCs w:val="21"/>
        </w:rPr>
        <w:t>(</w:t>
      </w:r>
      <w:r w:rsidRPr="0084728C">
        <w:rPr>
          <w:rFonts w:hint="eastAsia"/>
          <w:szCs w:val="21"/>
        </w:rPr>
        <w:t>编辑</w:t>
      </w:r>
      <w:r w:rsidRPr="0084728C">
        <w:rPr>
          <w:rFonts w:hint="eastAsia"/>
          <w:szCs w:val="21"/>
        </w:rPr>
        <w:t xml:space="preserve"> </w:t>
      </w:r>
      <w:r w:rsidRPr="0084728C">
        <w:rPr>
          <w:rFonts w:hint="eastAsia"/>
          <w:szCs w:val="21"/>
        </w:rPr>
        <w:t>杜秀杰</w:t>
      </w:r>
      <w:r w:rsidRPr="0084728C">
        <w:rPr>
          <w:rFonts w:hint="eastAsia"/>
          <w:szCs w:val="21"/>
        </w:rPr>
        <w:t>)</w:t>
      </w:r>
      <w:bookmarkStart w:id="14" w:name="_MON_1260883007"/>
      <w:bookmarkStart w:id="15" w:name="_MON_1261047025"/>
      <w:bookmarkStart w:id="16" w:name="_MON_1261049645"/>
      <w:bookmarkEnd w:id="14"/>
      <w:bookmarkEnd w:id="15"/>
      <w:bookmarkEnd w:id="16"/>
    </w:p>
    <w:p w:rsidR="008810DF" w:rsidRDefault="008810DF"/>
    <w:p w:rsidR="008810DF" w:rsidRDefault="008810DF"/>
    <w:p w:rsidR="008810DF" w:rsidRDefault="008810DF"/>
    <w:p w:rsidR="008810DF" w:rsidRDefault="008810DF"/>
    <w:p w:rsidR="008810DF" w:rsidRDefault="008810DF"/>
    <w:p w:rsidR="00CC031C" w:rsidRDefault="00CC031C"/>
    <w:sectPr w:rsidR="00CC031C" w:rsidSect="009B6AFB">
      <w:type w:val="continuous"/>
      <w:pgSz w:w="11906" w:h="16838" w:code="9"/>
      <w:pgMar w:top="1440" w:right="1021" w:bottom="1440" w:left="1021" w:header="850" w:footer="907" w:gutter="0"/>
      <w:cols w:num="2" w:space="422"/>
      <w:titlePg/>
      <w:docGrid w:type="lines" w:linePitch="313" w:charSpace="139"/>
    </w:sectPr>
  </w:body>
</w:document>
</file>

<file path=word/customizations.xml><?xml version="1.0" encoding="utf-8"?>
<wne:tcg xmlns:r="http://schemas.openxmlformats.org/officeDocument/2006/relationships" xmlns:wne="http://schemas.microsoft.com/office/word/2006/wordml">
  <wne:keymaps>
    <wne:keymap wne:kcmPrimary="0261">
      <wne:acd wne:acdName="acd0"/>
    </wne:keymap>
    <wne:keymap wne:kcmPrimary="0262">
      <wne:acd wne:acdName="acd1"/>
    </wne:keymap>
    <wne:keymap wne:kcmPrimary="0264">
      <wne:acd wne:acdName="acd6"/>
    </wne:keymap>
    <wne:keymap wne:kcmPrimary="0265">
      <wne:acd wne:acdName="acd2"/>
    </wne:keymap>
    <wne:keymap wne:kcmPrimary="0267">
      <wne:acd wne:acdName="acd8"/>
    </wne:keymap>
    <wne:keymap wne:kcmPrimary="0268">
      <wne:acd wne:acdName="acd5"/>
    </wne:keymap>
    <wne:keymap wne:kcmPrimary="026B">
      <wne:acd wne:acdName="acd11"/>
    </wne:keymap>
    <wne:keymap wne:kcmPrimary="0431">
      <wne:acd wne:acdName="acd9"/>
    </wne:keymap>
    <wne:keymap wne:kcmPrimary="0432">
      <wne:acd wne:acdName="acd3"/>
    </wne:keymap>
    <wne:keymap wne:kcmPrimary="0433">
      <wne:acd wne:acdName="acd4"/>
    </wne:keymap>
    <wne:keymap wne:kcmPrimary="0444">
      <wne:acd wne:acdName="acd14"/>
    </wne:keymap>
    <wne:keymap wne:kcmPrimary="0456">
      <wne:acd wne:acdName="acd7"/>
    </wne:keymap>
    <wne:keymap wne:kcmPrimary="0458">
      <wne:acd wne:acdName="acd13"/>
    </wne:keymap>
    <wne:keymap wne:kcmPrimary="045A">
      <wne:acd wne:acdName="acd12"/>
    </wne:keymap>
    <wne:keymap wne:kcmPrimary="046B">
      <wne:acd wne:acdName="acd10"/>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Manifest>
  </wne:toolbars>
  <wne:acds>
    <wne:acd wne:argValue="AgBcTwWA" wne:acdName="acd0" wne:fciIndexBasedOn="0065"/>
    <wne:acd wne:argValue="AgAwV0BX" wne:acdName="acd1" wne:fciIndexBasedOn="0065"/>
    <wne:acd wne:argValue="AQAAAAAA" wne:acdName="acd2" wne:fciIndexBasedOn="0065"/>
    <wne:acd wne:argValue="AQAAAAIA" wne:acdName="acd3" wne:fciIndexBasedOn="0065"/>
    <wne:acd wne:argValue="AQAAAAMA" wne:acdName="acd4" wne:fciIndexBasedOn="0065"/>
    <wne:acd wne:argValue="AgD+VvSL" wne:acdName="acd5" wne:fciIndexBasedOn="0065"/>
    <wne:acd wne:argValue="AgDCUwOAh2Uucw==" wne:acdName="acd6" wne:fciIndexBasedOn="0065"/>
    <wne:acd wne:argValue="AgBsUQ9f" wne:acdName="acd7" wne:fciIndexBasedOn="0065"/>
    <wne:acd wne:argValue="AgD+Vg==" wne:acdName="acd8" wne:fciIndexBasedOn="0065"/>
    <wne:acd wne:argValue="AQAAAAEA" wne:acdName="acd9" wne:fciIndexBasedOn="0065"/>
    <wne:acd wne:argValue="AgA3aA9fMgA=" wne:acdName="acd10" wne:fciIndexBasedOn="0065"/>
    <wne:acd wne:argValue="AgA3aA9fNwA=" wne:acdName="acd11" wne:fciIndexBasedOn="0065"/>
    <wne:acd wne:argValue="AgA3aA9fOAA=" wne:acdName="acd12" wne:fciIndexBasedOn="0065"/>
    <wne:acd wne:argValue="AgA3aA9fOQA=" wne:acdName="acd13" wne:fciIndexBasedOn="0065"/>
    <wne:acd wne:argValue="AgBoiJiY" wne:acdName="acd14" wne:fciIndexBasedOn="0065"/>
  </wne:acd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01A8" w:rsidRDefault="00A901A8">
      <w:r>
        <w:separator/>
      </w:r>
    </w:p>
  </w:endnote>
  <w:endnote w:type="continuationSeparator" w:id="0">
    <w:p w:rsidR="00A901A8" w:rsidRDefault="00A901A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楷体_GB2312">
    <w:altName w:val="楷体"/>
    <w:charset w:val="86"/>
    <w:family w:val="modern"/>
    <w:pitch w:val="fixed"/>
    <w:sig w:usb0="00000001" w:usb1="080E0000" w:usb2="00000010" w:usb3="00000000" w:csb0="00040000" w:csb1="00000000"/>
  </w:font>
  <w:font w:name="方正小标宋简体">
    <w:altName w:val="微软雅黑"/>
    <w:charset w:val="86"/>
    <w:family w:val="script"/>
    <w:pitch w:val="fixed"/>
    <w:sig w:usb0="00000001" w:usb1="080E0000" w:usb2="00000010" w:usb3="00000000" w:csb0="00040000" w:csb1="00000000"/>
  </w:font>
  <w:font w:name="方正书宋简体">
    <w:altName w:val="宋体"/>
    <w:charset w:val="86"/>
    <w:family w:val="auto"/>
    <w:pitch w:val="default"/>
    <w:sig w:usb0="00000000" w:usb1="0000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等线">
    <w:altName w:val="DengXian"/>
    <w:charset w:val="86"/>
    <w:family w:val="auto"/>
    <w:pitch w:val="variable"/>
    <w:sig w:usb0="A00002BF" w:usb1="38CF7CFA" w:usb2="00000016" w:usb3="00000000" w:csb0="0004000F" w:csb1="00000000"/>
  </w:font>
  <w:font w:name="楷体">
    <w:altName w:val="Arial Unicode MS"/>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Cambria Mcath">
    <w:panose1 w:val="00000000000000000000"/>
    <w:charset w:val="00"/>
    <w:family w:val="roman"/>
    <w:notTrueType/>
    <w:pitch w:val="default"/>
    <w:sig w:usb0="00000000" w:usb1="00000000" w:usb2="00000000" w:usb3="00000000" w:csb0="00000000" w:csb1="00000000"/>
  </w:font>
  <w:font w:name="MS Gothic">
    <w:altName w:val="ＭＳ ゴシック"/>
    <w:panose1 w:val="020B0609070205080204"/>
    <w:charset w:val="80"/>
    <w:family w:val="modern"/>
    <w:pitch w:val="fixed"/>
    <w:sig w:usb0="E00002FF" w:usb1="6AC7FDFB" w:usb2="00000012" w:usb3="00000000" w:csb0="0002009F" w:csb1="00000000"/>
  </w:font>
  <w:font w:name="微软雅黑">
    <w:panose1 w:val="020B0503020204020204"/>
    <w:charset w:val="86"/>
    <w:family w:val="swiss"/>
    <w:pitch w:val="variable"/>
    <w:sig w:usb0="80000287" w:usb1="280F3C52" w:usb2="00000016" w:usb3="00000000" w:csb0="0004001F" w:csb1="00000000"/>
  </w:font>
  <w:font w:name="等线 Light">
    <w:charset w:val="86"/>
    <w:family w:val="auto"/>
    <w:pitch w:val="variable"/>
    <w:sig w:usb0="A00002BF"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67BA" w:rsidRPr="00196A9A" w:rsidRDefault="000167BA" w:rsidP="00196A9A">
    <w:pPr>
      <w:widowControl/>
      <w:tabs>
        <w:tab w:val="left" w:pos="0"/>
      </w:tabs>
      <w:ind w:leftChars="-1" w:left="-2" w:firstLine="1"/>
      <w:jc w:val="center"/>
    </w:pPr>
    <w:r w:rsidRPr="00E02CAB">
      <w:rPr>
        <w:kern w:val="0"/>
        <w:sz w:val="18"/>
        <w:szCs w:val="18"/>
      </w:rPr>
      <w:t>————————  http://zkxb.xjtu.edu.cn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67BA" w:rsidRDefault="000167BA" w:rsidP="00196A9A">
    <w:pPr>
      <w:widowControl/>
      <w:tabs>
        <w:tab w:val="left" w:pos="0"/>
      </w:tabs>
      <w:ind w:leftChars="-1" w:left="-2" w:firstLine="1"/>
      <w:jc w:val="center"/>
    </w:pPr>
    <w:r w:rsidRPr="00E02CAB">
      <w:rPr>
        <w:kern w:val="0"/>
        <w:sz w:val="18"/>
        <w:szCs w:val="18"/>
      </w:rPr>
      <w:t>————————  http://zkxb.xjtu.edu.cn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67BA" w:rsidRPr="00545223" w:rsidRDefault="000167BA" w:rsidP="009B6AFB">
    <w:pPr>
      <w:rPr>
        <w:sz w:val="18"/>
        <w:szCs w:val="18"/>
      </w:rPr>
    </w:pPr>
    <w:r w:rsidRPr="00545223">
      <w:rPr>
        <w:sz w:val="18"/>
        <w:szCs w:val="18"/>
      </w:rPr>
      <w:t>—————————————</w:t>
    </w:r>
  </w:p>
  <w:p w:rsidR="000167BA" w:rsidRPr="00545223" w:rsidRDefault="000167BA" w:rsidP="009B6AFB">
    <w:pPr>
      <w:rPr>
        <w:color w:val="FF0000"/>
        <w:sz w:val="18"/>
        <w:szCs w:val="18"/>
      </w:rPr>
    </w:pPr>
    <w:r w:rsidRPr="00545223">
      <w:rPr>
        <w:color w:val="020231"/>
        <w:sz w:val="18"/>
        <w:szCs w:val="18"/>
      </w:rPr>
      <w:t>收稿日期：</w:t>
    </w:r>
    <w:r w:rsidRPr="00545223">
      <w:rPr>
        <w:color w:val="020231"/>
        <w:sz w:val="18"/>
        <w:szCs w:val="18"/>
      </w:rPr>
      <w:t>2020-10-27</w:t>
    </w:r>
    <w:r w:rsidRPr="00545223">
      <w:rPr>
        <w:color w:val="020231"/>
        <w:sz w:val="18"/>
        <w:szCs w:val="18"/>
      </w:rPr>
      <w:t>。</w:t>
    </w:r>
    <w:r w:rsidRPr="00545223">
      <w:rPr>
        <w:rFonts w:hAnsi="宋体"/>
        <w:sz w:val="18"/>
        <w:szCs w:val="18"/>
      </w:rPr>
      <w:t>作者简介：张聪（</w:t>
    </w:r>
    <w:r w:rsidRPr="00545223">
      <w:rPr>
        <w:sz w:val="18"/>
        <w:szCs w:val="18"/>
      </w:rPr>
      <w:t>1997</w:t>
    </w:r>
    <w:r w:rsidRPr="00545223">
      <w:rPr>
        <w:rFonts w:hint="eastAsia"/>
        <w:sz w:val="18"/>
        <w:szCs w:val="18"/>
      </w:rPr>
      <w:t>—</w:t>
    </w:r>
    <w:r w:rsidRPr="00545223">
      <w:rPr>
        <w:rFonts w:hAnsi="宋体"/>
        <w:sz w:val="18"/>
        <w:szCs w:val="18"/>
      </w:rPr>
      <w:t>），女，硕士生；朱永生</w:t>
    </w:r>
    <w:r w:rsidRPr="00545223">
      <w:rPr>
        <w:sz w:val="18"/>
        <w:szCs w:val="18"/>
      </w:rPr>
      <w:t>(</w:t>
    </w:r>
    <w:r w:rsidRPr="00545223">
      <w:rPr>
        <w:rFonts w:hAnsi="宋体"/>
        <w:sz w:val="18"/>
        <w:szCs w:val="18"/>
      </w:rPr>
      <w:t>通信作者</w:t>
    </w:r>
    <w:r w:rsidRPr="00545223">
      <w:rPr>
        <w:sz w:val="18"/>
        <w:szCs w:val="18"/>
      </w:rPr>
      <w:t>)</w:t>
    </w:r>
    <w:r w:rsidRPr="00545223">
      <w:rPr>
        <w:rFonts w:hAnsi="宋体"/>
        <w:sz w:val="18"/>
        <w:szCs w:val="18"/>
      </w:rPr>
      <w:t>，男，教授，博士生导师。基金项目：</w:t>
    </w:r>
    <w:r w:rsidRPr="00545223">
      <w:rPr>
        <w:rFonts w:hAnsi="宋体"/>
        <w:spacing w:val="-2"/>
        <w:sz w:val="18"/>
        <w:szCs w:val="18"/>
      </w:rPr>
      <w:t>国家重点研发计划资助项目</w:t>
    </w:r>
    <w:r w:rsidRPr="00545223">
      <w:rPr>
        <w:sz w:val="18"/>
        <w:szCs w:val="18"/>
      </w:rPr>
      <w:t>(2017YFF0210500)</w:t>
    </w:r>
    <w:r w:rsidRPr="00545223">
      <w:rPr>
        <w:rFonts w:hAnsi="宋体"/>
        <w:spacing w:val="-2"/>
        <w:sz w:val="18"/>
        <w:szCs w:val="18"/>
      </w:rPr>
      <w:t>。</w:t>
    </w:r>
  </w:p>
  <w:p w:rsidR="000167BA" w:rsidRPr="00545223" w:rsidRDefault="000167BA" w:rsidP="009B6AFB">
    <w:pPr>
      <w:pStyle w:val="a9"/>
      <w:rPr>
        <w:szCs w:val="18"/>
      </w:rPr>
    </w:pPr>
    <w:r w:rsidRPr="00545223">
      <w:rPr>
        <w:szCs w:val="18"/>
      </w:rPr>
      <w:t>网络出版时间：</w:t>
    </w:r>
    <w:r w:rsidRPr="00545223">
      <w:rPr>
        <w:szCs w:val="18"/>
      </w:rPr>
      <w:t xml:space="preserve">               </w:t>
    </w:r>
    <w:r w:rsidRPr="00545223">
      <w:rPr>
        <w:szCs w:val="18"/>
      </w:rPr>
      <w:t>网络出版地址：</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01A8" w:rsidRDefault="00A901A8">
      <w:r>
        <w:separator/>
      </w:r>
    </w:p>
  </w:footnote>
  <w:footnote w:type="continuationSeparator" w:id="0">
    <w:p w:rsidR="00A901A8" w:rsidRDefault="00A901A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67BA" w:rsidRPr="00381BD7" w:rsidRDefault="0052707D" w:rsidP="003903B5">
    <w:pPr>
      <w:pStyle w:val="ab"/>
      <w:framePr w:wrap="around" w:vAnchor="text" w:hAnchor="page" w:x="1111" w:y="16"/>
      <w:pBdr>
        <w:bottom w:val="none" w:sz="0" w:space="0" w:color="auto"/>
      </w:pBdr>
      <w:ind w:left="204"/>
      <w:rPr>
        <w:rStyle w:val="aa"/>
        <w:color w:val="FFFFFF"/>
      </w:rPr>
    </w:pPr>
    <w:r w:rsidRPr="00381BD7">
      <w:rPr>
        <w:color w:val="FFFFFF"/>
      </w:rPr>
      <w:fldChar w:fldCharType="begin"/>
    </w:r>
    <w:r w:rsidR="000167BA" w:rsidRPr="00381BD7">
      <w:rPr>
        <w:color w:val="FFFFFF"/>
      </w:rPr>
      <w:instrText xml:space="preserve">PAGE  </w:instrText>
    </w:r>
    <w:r w:rsidRPr="00381BD7">
      <w:rPr>
        <w:color w:val="FFFFFF"/>
      </w:rPr>
      <w:fldChar w:fldCharType="separate"/>
    </w:r>
    <w:r w:rsidR="00245A09">
      <w:rPr>
        <w:noProof/>
        <w:color w:val="FFFFFF"/>
      </w:rPr>
      <w:t>2</w:t>
    </w:r>
    <w:r w:rsidRPr="00381BD7">
      <w:rPr>
        <w:color w:val="FFFFFF"/>
      </w:rPr>
      <w:fldChar w:fldCharType="end"/>
    </w:r>
  </w:p>
  <w:p w:rsidR="000167BA" w:rsidRPr="00E02CAB" w:rsidRDefault="000167BA" w:rsidP="00196A9A">
    <w:pPr>
      <w:pStyle w:val="ab"/>
      <w:pBdr>
        <w:bottom w:val="single" w:sz="4" w:space="1" w:color="auto"/>
      </w:pBdr>
      <w:ind w:left="1"/>
    </w:pPr>
    <w:r w:rsidRPr="00E02CAB">
      <w:rPr>
        <w:kern w:val="0"/>
        <w:szCs w:val="21"/>
      </w:rPr>
      <w:t>y</w:t>
    </w:r>
    <w:r w:rsidR="0052707D" w:rsidRPr="00E02CAB">
      <w:rPr>
        <w:kern w:val="0"/>
        <w:szCs w:val="21"/>
      </w:rPr>
      <w:fldChar w:fldCharType="begin"/>
    </w:r>
    <w:r w:rsidRPr="00E02CAB">
      <w:rPr>
        <w:kern w:val="0"/>
        <w:szCs w:val="21"/>
      </w:rPr>
      <w:instrText xml:space="preserve"> PAGE </w:instrText>
    </w:r>
    <w:r w:rsidR="0052707D" w:rsidRPr="00E02CAB">
      <w:rPr>
        <w:kern w:val="0"/>
        <w:szCs w:val="21"/>
      </w:rPr>
      <w:fldChar w:fldCharType="separate"/>
    </w:r>
    <w:r w:rsidR="00245A09">
      <w:rPr>
        <w:noProof/>
        <w:kern w:val="0"/>
        <w:szCs w:val="21"/>
      </w:rPr>
      <w:t>2</w:t>
    </w:r>
    <w:r w:rsidR="0052707D" w:rsidRPr="00E02CAB">
      <w:rPr>
        <w:kern w:val="0"/>
        <w:szCs w:val="21"/>
      </w:rPr>
      <w:fldChar w:fldCharType="end"/>
    </w:r>
    <w:r w:rsidRPr="00E02CAB">
      <w:rPr>
        <w:kern w:val="0"/>
        <w:szCs w:val="21"/>
      </w:rPr>
      <w:t xml:space="preserve"> </w:t>
    </w:r>
    <w:r w:rsidRPr="00E02CAB">
      <w:t xml:space="preserve">               </w:t>
    </w:r>
    <w:r>
      <w:rPr>
        <w:rFonts w:hint="eastAsia"/>
      </w:rPr>
      <w:t xml:space="preserve"> </w:t>
    </w:r>
    <w:r w:rsidRPr="00E02CAB">
      <w:t xml:space="preserve">                 </w:t>
    </w:r>
    <w:r w:rsidRPr="00E02CAB">
      <w:t>西</w:t>
    </w:r>
    <w:r w:rsidRPr="00E02CAB">
      <w:t xml:space="preserve">  </w:t>
    </w:r>
    <w:r w:rsidRPr="00E02CAB">
      <w:t>安</w:t>
    </w:r>
    <w:r w:rsidRPr="00E02CAB">
      <w:t xml:space="preserve">  </w:t>
    </w:r>
    <w:r w:rsidRPr="00E02CAB">
      <w:t>交</w:t>
    </w:r>
    <w:r w:rsidRPr="00E02CAB">
      <w:t xml:space="preserve">  </w:t>
    </w:r>
    <w:r w:rsidRPr="00E02CAB">
      <w:t>通</w:t>
    </w:r>
    <w:r w:rsidRPr="00E02CAB">
      <w:t xml:space="preserve">  </w:t>
    </w:r>
    <w:r w:rsidRPr="00E02CAB">
      <w:t>大</w:t>
    </w:r>
    <w:r w:rsidRPr="00E02CAB">
      <w:t xml:space="preserve">  </w:t>
    </w:r>
    <w:r w:rsidRPr="00E02CAB">
      <w:t>学</w:t>
    </w:r>
    <w:r w:rsidRPr="00E02CAB">
      <w:t xml:space="preserve">  </w:t>
    </w:r>
    <w:r w:rsidRPr="00E02CAB">
      <w:t>学</w:t>
    </w:r>
    <w:r w:rsidRPr="00E02CAB">
      <w:t xml:space="preserve">  </w:t>
    </w:r>
    <w:r w:rsidRPr="00E02CAB">
      <w:t>报</w:t>
    </w:r>
    <w:r w:rsidRPr="00E02CAB">
      <w:t xml:space="preserve">                                  </w:t>
    </w:r>
    <w:r w:rsidRPr="00E02CAB">
      <w:t>第</w:t>
    </w:r>
    <w:r w:rsidRPr="00E02CAB">
      <w:t>55</w:t>
    </w:r>
    <w:r w:rsidRPr="00E02CAB">
      <w:t>卷</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67BA" w:rsidRPr="00381BD7" w:rsidRDefault="0052707D" w:rsidP="003903B5">
    <w:pPr>
      <w:pStyle w:val="ab"/>
      <w:framePr w:wrap="around" w:vAnchor="text" w:hAnchor="margin" w:xAlign="outside" w:y="1"/>
      <w:pBdr>
        <w:bottom w:val="none" w:sz="0" w:space="0" w:color="auto"/>
      </w:pBdr>
      <w:ind w:right="204"/>
      <w:rPr>
        <w:rStyle w:val="aa"/>
        <w:color w:val="FFFFFF"/>
      </w:rPr>
    </w:pPr>
    <w:r w:rsidRPr="00381BD7">
      <w:rPr>
        <w:rStyle w:val="aa"/>
        <w:color w:val="FFFFFF"/>
      </w:rPr>
      <w:fldChar w:fldCharType="begin"/>
    </w:r>
    <w:r w:rsidR="000167BA" w:rsidRPr="00381BD7">
      <w:rPr>
        <w:rStyle w:val="aa"/>
        <w:color w:val="FFFFFF"/>
      </w:rPr>
      <w:instrText xml:space="preserve">PAGE  </w:instrText>
    </w:r>
    <w:r w:rsidRPr="00381BD7">
      <w:rPr>
        <w:rStyle w:val="aa"/>
        <w:color w:val="FFFFFF"/>
      </w:rPr>
      <w:fldChar w:fldCharType="separate"/>
    </w:r>
    <w:r w:rsidR="00245A09">
      <w:rPr>
        <w:rStyle w:val="aa"/>
        <w:noProof/>
        <w:color w:val="FFFFFF"/>
      </w:rPr>
      <w:t>9</w:t>
    </w:r>
    <w:r w:rsidRPr="00381BD7">
      <w:rPr>
        <w:rStyle w:val="aa"/>
        <w:color w:val="FFFFFF"/>
      </w:rPr>
      <w:fldChar w:fldCharType="end"/>
    </w:r>
  </w:p>
  <w:p w:rsidR="000167BA" w:rsidRPr="00915987" w:rsidRDefault="000167BA" w:rsidP="00196A9A">
    <w:pPr>
      <w:pBdr>
        <w:bottom w:val="single" w:sz="4" w:space="1" w:color="auto"/>
      </w:pBdr>
      <w:jc w:val="center"/>
      <w:rPr>
        <w:sz w:val="18"/>
        <w:szCs w:val="18"/>
      </w:rPr>
    </w:pPr>
    <w:r w:rsidRPr="00915987">
      <w:rPr>
        <w:rFonts w:hAnsi="宋体"/>
        <w:color w:val="020231"/>
        <w:sz w:val="18"/>
        <w:szCs w:val="18"/>
      </w:rPr>
      <w:t>第</w:t>
    </w:r>
    <w:r w:rsidRPr="00915987">
      <w:rPr>
        <w:color w:val="020231"/>
        <w:sz w:val="18"/>
        <w:szCs w:val="18"/>
      </w:rPr>
      <w:t>4</w:t>
    </w:r>
    <w:r w:rsidRPr="00915987">
      <w:rPr>
        <w:rFonts w:hAnsi="宋体"/>
        <w:color w:val="020231"/>
        <w:sz w:val="18"/>
        <w:szCs w:val="18"/>
      </w:rPr>
      <w:t>期</w:t>
    </w:r>
    <w:r w:rsidRPr="00915987">
      <w:rPr>
        <w:sz w:val="18"/>
        <w:szCs w:val="18"/>
      </w:rPr>
      <w:tab/>
    </w:r>
    <w:r>
      <w:rPr>
        <w:rFonts w:hint="eastAsia"/>
        <w:sz w:val="18"/>
        <w:szCs w:val="18"/>
      </w:rPr>
      <w:t xml:space="preserve">             </w:t>
    </w:r>
    <w:r w:rsidRPr="00915987">
      <w:rPr>
        <w:rFonts w:hAnsi="宋体"/>
        <w:sz w:val="18"/>
        <w:szCs w:val="18"/>
      </w:rPr>
      <w:t>张聪，等：</w:t>
    </w:r>
    <w:r w:rsidRPr="00915987">
      <w:rPr>
        <w:rFonts w:hAnsi="宋体"/>
        <w:kern w:val="0"/>
        <w:sz w:val="18"/>
        <w:szCs w:val="18"/>
      </w:rPr>
      <w:t>采用多变量耦合网络与变分图自编码器的机械设备异常检测方法</w:t>
    </w:r>
    <w:r w:rsidRPr="00915987">
      <w:rPr>
        <w:color w:val="020231"/>
        <w:sz w:val="18"/>
        <w:szCs w:val="18"/>
      </w:rPr>
      <w:t xml:space="preserve">  </w:t>
    </w:r>
    <w:r>
      <w:rPr>
        <w:rFonts w:hint="eastAsia"/>
        <w:color w:val="020231"/>
        <w:sz w:val="18"/>
        <w:szCs w:val="18"/>
      </w:rPr>
      <w:t xml:space="preserve">           </w:t>
    </w:r>
    <w:r w:rsidRPr="00915987">
      <w:rPr>
        <w:color w:val="020231"/>
        <w:sz w:val="18"/>
        <w:szCs w:val="18"/>
      </w:rPr>
      <w:t xml:space="preserve">    y</w:t>
    </w:r>
    <w:r w:rsidR="0052707D" w:rsidRPr="00915987">
      <w:rPr>
        <w:kern w:val="0"/>
        <w:sz w:val="18"/>
        <w:szCs w:val="18"/>
      </w:rPr>
      <w:fldChar w:fldCharType="begin"/>
    </w:r>
    <w:r w:rsidRPr="00915987">
      <w:rPr>
        <w:kern w:val="0"/>
        <w:sz w:val="18"/>
        <w:szCs w:val="18"/>
      </w:rPr>
      <w:instrText xml:space="preserve"> PAGE </w:instrText>
    </w:r>
    <w:r w:rsidR="0052707D" w:rsidRPr="00915987">
      <w:rPr>
        <w:kern w:val="0"/>
        <w:sz w:val="18"/>
        <w:szCs w:val="18"/>
      </w:rPr>
      <w:fldChar w:fldCharType="separate"/>
    </w:r>
    <w:r w:rsidR="00245A09">
      <w:rPr>
        <w:noProof/>
        <w:kern w:val="0"/>
        <w:sz w:val="18"/>
        <w:szCs w:val="18"/>
      </w:rPr>
      <w:t>9</w:t>
    </w:r>
    <w:r w:rsidR="0052707D" w:rsidRPr="00915987">
      <w:rPr>
        <w:kern w:val="0"/>
        <w:sz w:val="18"/>
        <w:szCs w:val="18"/>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67BA" w:rsidRPr="00E02CAB" w:rsidRDefault="000167BA" w:rsidP="009B6AFB">
    <w:pPr>
      <w:pBdr>
        <w:bottom w:val="single" w:sz="4" w:space="2" w:color="auto"/>
      </w:pBdr>
      <w:tabs>
        <w:tab w:val="center" w:pos="-142"/>
        <w:tab w:val="center" w:pos="4153"/>
        <w:tab w:val="center" w:pos="9639"/>
      </w:tabs>
      <w:snapToGrid w:val="0"/>
      <w:jc w:val="center"/>
    </w:pPr>
    <w:r w:rsidRPr="00E02CAB">
      <w:t>第</w:t>
    </w:r>
    <w:r w:rsidRPr="00E02CAB">
      <w:t>55</w:t>
    </w:r>
    <w:r w:rsidRPr="00E02CAB">
      <w:t>卷</w:t>
    </w:r>
    <w:r w:rsidRPr="00E02CAB">
      <w:t xml:space="preserve">  </w:t>
    </w:r>
    <w:r w:rsidRPr="00E02CAB">
      <w:t>第</w:t>
    </w:r>
    <w:r w:rsidRPr="00E02CAB">
      <w:t>4</w:t>
    </w:r>
    <w:r w:rsidRPr="00E02CAB">
      <w:t>期</w:t>
    </w:r>
    <w:r w:rsidRPr="00E02CAB">
      <w:t xml:space="preserve">                     </w:t>
    </w:r>
    <w:r w:rsidRPr="00E02CAB">
      <w:t>西</w:t>
    </w:r>
    <w:r w:rsidRPr="00E02CAB">
      <w:t xml:space="preserve"> </w:t>
    </w:r>
    <w:r w:rsidRPr="00E02CAB">
      <w:t>安</w:t>
    </w:r>
    <w:r w:rsidRPr="00E02CAB">
      <w:t xml:space="preserve"> </w:t>
    </w:r>
    <w:r w:rsidRPr="00E02CAB">
      <w:t>交</w:t>
    </w:r>
    <w:r w:rsidRPr="00E02CAB">
      <w:t xml:space="preserve"> </w:t>
    </w:r>
    <w:r w:rsidRPr="00E02CAB">
      <w:t>通</w:t>
    </w:r>
    <w:r w:rsidRPr="00E02CAB">
      <w:t xml:space="preserve"> </w:t>
    </w:r>
    <w:r w:rsidRPr="00E02CAB">
      <w:t>大</w:t>
    </w:r>
    <w:r w:rsidRPr="00E02CAB">
      <w:t xml:space="preserve"> </w:t>
    </w:r>
    <w:r w:rsidRPr="00E02CAB">
      <w:t>学</w:t>
    </w:r>
    <w:r w:rsidRPr="00E02CAB">
      <w:t xml:space="preserve"> </w:t>
    </w:r>
    <w:r w:rsidRPr="00E02CAB">
      <w:t>学</w:t>
    </w:r>
    <w:r w:rsidRPr="00E02CAB">
      <w:t xml:space="preserve"> </w:t>
    </w:r>
    <w:r w:rsidRPr="00E02CAB">
      <w:t>报</w:t>
    </w:r>
    <w:r w:rsidRPr="00E02CAB">
      <w:t xml:space="preserve">                   Vol.55   No.4  2021</w:t>
    </w:r>
    <w:r w:rsidRPr="00E02CAB">
      <w:t>年</w:t>
    </w:r>
    <w:r w:rsidRPr="00E02CAB">
      <w:t>4</w:t>
    </w:r>
    <w:r w:rsidRPr="00E02CAB">
      <w:t>月</w:t>
    </w:r>
    <w:r w:rsidRPr="00E02CAB">
      <w:t xml:space="preserve">            JOURNAL OF XI’AN JIAOTONG UNIVERSITY               Apr. 2021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lvl w:ilvl="0">
      <w:start w:val="1"/>
      <w:numFmt w:val="decimal"/>
      <w:lvlText w:val="%1."/>
      <w:lvlJc w:val="left"/>
      <w:pPr>
        <w:tabs>
          <w:tab w:val="num" w:pos="360"/>
        </w:tabs>
        <w:ind w:left="360" w:hanging="360"/>
      </w:pPr>
    </w:lvl>
  </w:abstractNum>
  <w:abstractNum w:abstractNumId="1">
    <w:nsid w:val="00917A8B"/>
    <w:multiLevelType w:val="hybridMultilevel"/>
    <w:tmpl w:val="8E6AFD94"/>
    <w:lvl w:ilvl="0" w:tplc="34C84EE8">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nsid w:val="01182EB5"/>
    <w:multiLevelType w:val="multilevel"/>
    <w:tmpl w:val="37AC32F0"/>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
    <w:nsid w:val="03587747"/>
    <w:multiLevelType w:val="multilevel"/>
    <w:tmpl w:val="4E5201DE"/>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05A00D78"/>
    <w:multiLevelType w:val="singleLevel"/>
    <w:tmpl w:val="9C1EB466"/>
    <w:lvl w:ilvl="0">
      <w:start w:val="1"/>
      <w:numFmt w:val="bullet"/>
      <w:pStyle w:val="a"/>
      <w:lvlText w:val=""/>
      <w:lvlJc w:val="left"/>
      <w:pPr>
        <w:tabs>
          <w:tab w:val="num" w:pos="425"/>
        </w:tabs>
        <w:ind w:left="425" w:hanging="425"/>
      </w:pPr>
      <w:rPr>
        <w:rFonts w:ascii="Wingdings" w:hAnsi="Wingdings" w:hint="default"/>
      </w:rPr>
    </w:lvl>
  </w:abstractNum>
  <w:abstractNum w:abstractNumId="5">
    <w:nsid w:val="06895797"/>
    <w:multiLevelType w:val="multilevel"/>
    <w:tmpl w:val="F4AE464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13C35890"/>
    <w:multiLevelType w:val="multilevel"/>
    <w:tmpl w:val="B70A8F2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16BF5C84"/>
    <w:multiLevelType w:val="multilevel"/>
    <w:tmpl w:val="E58A987C"/>
    <w:lvl w:ilvl="0">
      <w:start w:val="2"/>
      <w:numFmt w:val="decimal"/>
      <w:lvlText w:val="%1"/>
      <w:lvlJc w:val="left"/>
      <w:pPr>
        <w:tabs>
          <w:tab w:val="num" w:pos="525"/>
        </w:tabs>
        <w:ind w:left="525" w:hanging="525"/>
      </w:pPr>
      <w:rPr>
        <w:rFonts w:hint="default"/>
      </w:rPr>
    </w:lvl>
    <w:lvl w:ilvl="1">
      <w:start w:val="3"/>
      <w:numFmt w:val="decimal"/>
      <w:lvlText w:val="%1.%2"/>
      <w:lvlJc w:val="left"/>
      <w:pPr>
        <w:tabs>
          <w:tab w:val="num" w:pos="950"/>
        </w:tabs>
        <w:ind w:left="950" w:hanging="525"/>
      </w:pPr>
      <w:rPr>
        <w:rFonts w:hint="default"/>
      </w:rPr>
    </w:lvl>
    <w:lvl w:ilvl="2">
      <w:start w:val="1"/>
      <w:numFmt w:val="decimal"/>
      <w:lvlText w:val="%1.%2.%3"/>
      <w:lvlJc w:val="left"/>
      <w:pPr>
        <w:tabs>
          <w:tab w:val="num" w:pos="1570"/>
        </w:tabs>
        <w:ind w:left="1570" w:hanging="720"/>
      </w:pPr>
      <w:rPr>
        <w:rFonts w:hint="default"/>
      </w:rPr>
    </w:lvl>
    <w:lvl w:ilvl="3">
      <w:start w:val="1"/>
      <w:numFmt w:val="decimal"/>
      <w:lvlText w:val="%1.%2.%3.%4"/>
      <w:lvlJc w:val="left"/>
      <w:pPr>
        <w:tabs>
          <w:tab w:val="num" w:pos="2355"/>
        </w:tabs>
        <w:ind w:left="2355" w:hanging="1080"/>
      </w:pPr>
      <w:rPr>
        <w:rFonts w:hint="default"/>
      </w:rPr>
    </w:lvl>
    <w:lvl w:ilvl="4">
      <w:start w:val="1"/>
      <w:numFmt w:val="decimal"/>
      <w:lvlText w:val="%1.%2.%3.%4.%5"/>
      <w:lvlJc w:val="left"/>
      <w:pPr>
        <w:tabs>
          <w:tab w:val="num" w:pos="2780"/>
        </w:tabs>
        <w:ind w:left="2780" w:hanging="1080"/>
      </w:pPr>
      <w:rPr>
        <w:rFonts w:hint="default"/>
      </w:rPr>
    </w:lvl>
    <w:lvl w:ilvl="5">
      <w:start w:val="1"/>
      <w:numFmt w:val="decimal"/>
      <w:lvlText w:val="%1.%2.%3.%4.%5.%6"/>
      <w:lvlJc w:val="left"/>
      <w:pPr>
        <w:tabs>
          <w:tab w:val="num" w:pos="3565"/>
        </w:tabs>
        <w:ind w:left="3565" w:hanging="1440"/>
      </w:pPr>
      <w:rPr>
        <w:rFonts w:hint="default"/>
      </w:rPr>
    </w:lvl>
    <w:lvl w:ilvl="6">
      <w:start w:val="1"/>
      <w:numFmt w:val="decimal"/>
      <w:lvlText w:val="%1.%2.%3.%4.%5.%6.%7"/>
      <w:lvlJc w:val="left"/>
      <w:pPr>
        <w:tabs>
          <w:tab w:val="num" w:pos="3990"/>
        </w:tabs>
        <w:ind w:left="3990" w:hanging="1440"/>
      </w:pPr>
      <w:rPr>
        <w:rFonts w:hint="default"/>
      </w:rPr>
    </w:lvl>
    <w:lvl w:ilvl="7">
      <w:start w:val="1"/>
      <w:numFmt w:val="decimal"/>
      <w:lvlText w:val="%1.%2.%3.%4.%5.%6.%7.%8"/>
      <w:lvlJc w:val="left"/>
      <w:pPr>
        <w:tabs>
          <w:tab w:val="num" w:pos="4775"/>
        </w:tabs>
        <w:ind w:left="4775" w:hanging="1800"/>
      </w:pPr>
      <w:rPr>
        <w:rFonts w:hint="default"/>
      </w:rPr>
    </w:lvl>
    <w:lvl w:ilvl="8">
      <w:start w:val="1"/>
      <w:numFmt w:val="decimal"/>
      <w:lvlText w:val="%1.%2.%3.%4.%5.%6.%7.%8.%9"/>
      <w:lvlJc w:val="left"/>
      <w:pPr>
        <w:tabs>
          <w:tab w:val="num" w:pos="5200"/>
        </w:tabs>
        <w:ind w:left="5200" w:hanging="1800"/>
      </w:pPr>
      <w:rPr>
        <w:rFonts w:hint="default"/>
      </w:rPr>
    </w:lvl>
  </w:abstractNum>
  <w:abstractNum w:abstractNumId="8">
    <w:nsid w:val="17AA1362"/>
    <w:multiLevelType w:val="hybridMultilevel"/>
    <w:tmpl w:val="8542C570"/>
    <w:lvl w:ilvl="0" w:tplc="04090001">
      <w:start w:val="1"/>
      <w:numFmt w:val="bullet"/>
      <w:lvlText w:val=""/>
      <w:lvlJc w:val="left"/>
      <w:pPr>
        <w:ind w:left="825" w:hanging="420"/>
      </w:pPr>
      <w:rPr>
        <w:rFonts w:ascii="Wingdings" w:hAnsi="Wingdings" w:hint="default"/>
      </w:rPr>
    </w:lvl>
    <w:lvl w:ilvl="1" w:tplc="04090003" w:tentative="1">
      <w:start w:val="1"/>
      <w:numFmt w:val="bullet"/>
      <w:lvlText w:val=""/>
      <w:lvlJc w:val="left"/>
      <w:pPr>
        <w:ind w:left="1245" w:hanging="420"/>
      </w:pPr>
      <w:rPr>
        <w:rFonts w:ascii="Wingdings" w:hAnsi="Wingdings" w:hint="default"/>
      </w:rPr>
    </w:lvl>
    <w:lvl w:ilvl="2" w:tplc="04090005" w:tentative="1">
      <w:start w:val="1"/>
      <w:numFmt w:val="bullet"/>
      <w:lvlText w:val=""/>
      <w:lvlJc w:val="left"/>
      <w:pPr>
        <w:ind w:left="1665" w:hanging="420"/>
      </w:pPr>
      <w:rPr>
        <w:rFonts w:ascii="Wingdings" w:hAnsi="Wingdings" w:hint="default"/>
      </w:rPr>
    </w:lvl>
    <w:lvl w:ilvl="3" w:tplc="04090001" w:tentative="1">
      <w:start w:val="1"/>
      <w:numFmt w:val="bullet"/>
      <w:lvlText w:val=""/>
      <w:lvlJc w:val="left"/>
      <w:pPr>
        <w:ind w:left="2085" w:hanging="420"/>
      </w:pPr>
      <w:rPr>
        <w:rFonts w:ascii="Wingdings" w:hAnsi="Wingdings" w:hint="default"/>
      </w:rPr>
    </w:lvl>
    <w:lvl w:ilvl="4" w:tplc="04090003" w:tentative="1">
      <w:start w:val="1"/>
      <w:numFmt w:val="bullet"/>
      <w:lvlText w:val=""/>
      <w:lvlJc w:val="left"/>
      <w:pPr>
        <w:ind w:left="2505" w:hanging="420"/>
      </w:pPr>
      <w:rPr>
        <w:rFonts w:ascii="Wingdings" w:hAnsi="Wingdings" w:hint="default"/>
      </w:rPr>
    </w:lvl>
    <w:lvl w:ilvl="5" w:tplc="04090005" w:tentative="1">
      <w:start w:val="1"/>
      <w:numFmt w:val="bullet"/>
      <w:lvlText w:val=""/>
      <w:lvlJc w:val="left"/>
      <w:pPr>
        <w:ind w:left="2925" w:hanging="420"/>
      </w:pPr>
      <w:rPr>
        <w:rFonts w:ascii="Wingdings" w:hAnsi="Wingdings" w:hint="default"/>
      </w:rPr>
    </w:lvl>
    <w:lvl w:ilvl="6" w:tplc="04090001" w:tentative="1">
      <w:start w:val="1"/>
      <w:numFmt w:val="bullet"/>
      <w:lvlText w:val=""/>
      <w:lvlJc w:val="left"/>
      <w:pPr>
        <w:ind w:left="3345" w:hanging="420"/>
      </w:pPr>
      <w:rPr>
        <w:rFonts w:ascii="Wingdings" w:hAnsi="Wingdings" w:hint="default"/>
      </w:rPr>
    </w:lvl>
    <w:lvl w:ilvl="7" w:tplc="04090003" w:tentative="1">
      <w:start w:val="1"/>
      <w:numFmt w:val="bullet"/>
      <w:lvlText w:val=""/>
      <w:lvlJc w:val="left"/>
      <w:pPr>
        <w:ind w:left="3765" w:hanging="420"/>
      </w:pPr>
      <w:rPr>
        <w:rFonts w:ascii="Wingdings" w:hAnsi="Wingdings" w:hint="default"/>
      </w:rPr>
    </w:lvl>
    <w:lvl w:ilvl="8" w:tplc="04090005" w:tentative="1">
      <w:start w:val="1"/>
      <w:numFmt w:val="bullet"/>
      <w:lvlText w:val=""/>
      <w:lvlJc w:val="left"/>
      <w:pPr>
        <w:ind w:left="4185" w:hanging="420"/>
      </w:pPr>
      <w:rPr>
        <w:rFonts w:ascii="Wingdings" w:hAnsi="Wingdings" w:hint="default"/>
      </w:rPr>
    </w:lvl>
  </w:abstractNum>
  <w:abstractNum w:abstractNumId="9">
    <w:nsid w:val="1EE273C4"/>
    <w:multiLevelType w:val="multilevel"/>
    <w:tmpl w:val="2D2EB444"/>
    <w:lvl w:ilvl="0">
      <w:start w:val="1"/>
      <w:numFmt w:val="lowerLetter"/>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0">
    <w:nsid w:val="1F9A09D4"/>
    <w:multiLevelType w:val="hybridMultilevel"/>
    <w:tmpl w:val="6608D7CC"/>
    <w:lvl w:ilvl="0" w:tplc="2CBEC45A">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23DB4805"/>
    <w:multiLevelType w:val="multilevel"/>
    <w:tmpl w:val="E58A987C"/>
    <w:lvl w:ilvl="0">
      <w:start w:val="2"/>
      <w:numFmt w:val="decimal"/>
      <w:lvlText w:val="%1"/>
      <w:lvlJc w:val="left"/>
      <w:pPr>
        <w:tabs>
          <w:tab w:val="num" w:pos="525"/>
        </w:tabs>
        <w:ind w:left="525" w:hanging="525"/>
      </w:pPr>
      <w:rPr>
        <w:rFonts w:hint="default"/>
      </w:rPr>
    </w:lvl>
    <w:lvl w:ilvl="1">
      <w:start w:val="3"/>
      <w:numFmt w:val="decimal"/>
      <w:lvlText w:val="%1.%2"/>
      <w:lvlJc w:val="left"/>
      <w:pPr>
        <w:tabs>
          <w:tab w:val="num" w:pos="950"/>
        </w:tabs>
        <w:ind w:left="950" w:hanging="525"/>
      </w:pPr>
      <w:rPr>
        <w:rFonts w:hint="default"/>
      </w:rPr>
    </w:lvl>
    <w:lvl w:ilvl="2">
      <w:start w:val="1"/>
      <w:numFmt w:val="decimal"/>
      <w:lvlText w:val="%1.%2.%3"/>
      <w:lvlJc w:val="left"/>
      <w:pPr>
        <w:tabs>
          <w:tab w:val="num" w:pos="1570"/>
        </w:tabs>
        <w:ind w:left="1570" w:hanging="720"/>
      </w:pPr>
      <w:rPr>
        <w:rFonts w:hint="default"/>
      </w:rPr>
    </w:lvl>
    <w:lvl w:ilvl="3">
      <w:start w:val="1"/>
      <w:numFmt w:val="decimal"/>
      <w:lvlText w:val="%1.%2.%3.%4"/>
      <w:lvlJc w:val="left"/>
      <w:pPr>
        <w:tabs>
          <w:tab w:val="num" w:pos="2355"/>
        </w:tabs>
        <w:ind w:left="2355" w:hanging="1080"/>
      </w:pPr>
      <w:rPr>
        <w:rFonts w:hint="default"/>
      </w:rPr>
    </w:lvl>
    <w:lvl w:ilvl="4">
      <w:start w:val="1"/>
      <w:numFmt w:val="decimal"/>
      <w:lvlText w:val="%1.%2.%3.%4.%5"/>
      <w:lvlJc w:val="left"/>
      <w:pPr>
        <w:tabs>
          <w:tab w:val="num" w:pos="2780"/>
        </w:tabs>
        <w:ind w:left="2780" w:hanging="1080"/>
      </w:pPr>
      <w:rPr>
        <w:rFonts w:hint="default"/>
      </w:rPr>
    </w:lvl>
    <w:lvl w:ilvl="5">
      <w:start w:val="1"/>
      <w:numFmt w:val="decimal"/>
      <w:lvlText w:val="%1.%2.%3.%4.%5.%6"/>
      <w:lvlJc w:val="left"/>
      <w:pPr>
        <w:tabs>
          <w:tab w:val="num" w:pos="3565"/>
        </w:tabs>
        <w:ind w:left="3565" w:hanging="1440"/>
      </w:pPr>
      <w:rPr>
        <w:rFonts w:hint="default"/>
      </w:rPr>
    </w:lvl>
    <w:lvl w:ilvl="6">
      <w:start w:val="1"/>
      <w:numFmt w:val="decimal"/>
      <w:lvlText w:val="%1.%2.%3.%4.%5.%6.%7"/>
      <w:lvlJc w:val="left"/>
      <w:pPr>
        <w:tabs>
          <w:tab w:val="num" w:pos="3990"/>
        </w:tabs>
        <w:ind w:left="3990" w:hanging="1440"/>
      </w:pPr>
      <w:rPr>
        <w:rFonts w:hint="default"/>
      </w:rPr>
    </w:lvl>
    <w:lvl w:ilvl="7">
      <w:start w:val="1"/>
      <w:numFmt w:val="decimal"/>
      <w:lvlText w:val="%1.%2.%3.%4.%5.%6.%7.%8"/>
      <w:lvlJc w:val="left"/>
      <w:pPr>
        <w:tabs>
          <w:tab w:val="num" w:pos="4775"/>
        </w:tabs>
        <w:ind w:left="4775" w:hanging="1800"/>
      </w:pPr>
      <w:rPr>
        <w:rFonts w:hint="default"/>
      </w:rPr>
    </w:lvl>
    <w:lvl w:ilvl="8">
      <w:start w:val="1"/>
      <w:numFmt w:val="decimal"/>
      <w:lvlText w:val="%1.%2.%3.%4.%5.%6.%7.%8.%9"/>
      <w:lvlJc w:val="left"/>
      <w:pPr>
        <w:tabs>
          <w:tab w:val="num" w:pos="5200"/>
        </w:tabs>
        <w:ind w:left="5200" w:hanging="1800"/>
      </w:pPr>
      <w:rPr>
        <w:rFonts w:hint="default"/>
      </w:rPr>
    </w:lvl>
  </w:abstractNum>
  <w:abstractNum w:abstractNumId="12">
    <w:nsid w:val="24133295"/>
    <w:multiLevelType w:val="hybridMultilevel"/>
    <w:tmpl w:val="71147562"/>
    <w:lvl w:ilvl="0" w:tplc="2A989134">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3">
    <w:nsid w:val="26B82D25"/>
    <w:multiLevelType w:val="hybridMultilevel"/>
    <w:tmpl w:val="828EF102"/>
    <w:lvl w:ilvl="0" w:tplc="7C4E5E1E">
      <w:start w:val="1"/>
      <w:numFmt w:val="decimal"/>
      <w:pStyle w:val="a0"/>
      <w:lvlText w:val="%1"/>
      <w:lvlJc w:val="right"/>
      <w:pPr>
        <w:tabs>
          <w:tab w:val="num" w:pos="425"/>
        </w:tabs>
        <w:ind w:left="425" w:hanging="137"/>
      </w:pPr>
      <w:rPr>
        <w:rFonts w:hint="eastAsia"/>
      </w:rPr>
    </w:lvl>
    <w:lvl w:ilvl="1" w:tplc="097E85C0">
      <w:start w:val="1"/>
      <w:numFmt w:val="decimal"/>
      <w:lvlText w:val="%2）"/>
      <w:lvlJc w:val="left"/>
      <w:pPr>
        <w:tabs>
          <w:tab w:val="num" w:pos="855"/>
        </w:tabs>
        <w:ind w:left="855" w:hanging="435"/>
      </w:pPr>
      <w:rPr>
        <w:rFonts w:hint="eastAsia"/>
      </w:rPr>
    </w:lvl>
    <w:lvl w:ilvl="2" w:tplc="6C628D56">
      <w:start w:val="1"/>
      <w:numFmt w:val="decimal"/>
      <w:lvlText w:val="%3、"/>
      <w:lvlJc w:val="left"/>
      <w:pPr>
        <w:tabs>
          <w:tab w:val="num" w:pos="1200"/>
        </w:tabs>
        <w:ind w:left="1200" w:hanging="360"/>
      </w:pPr>
      <w:rPr>
        <w:rFonts w:hint="eastAsia"/>
      </w:r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4">
    <w:nsid w:val="2DD27C18"/>
    <w:multiLevelType w:val="hybridMultilevel"/>
    <w:tmpl w:val="1C2E84CA"/>
    <w:lvl w:ilvl="0" w:tplc="E03AA77E">
      <w:numFmt w:val="bullet"/>
      <w:lvlText w:val=""/>
      <w:lvlJc w:val="left"/>
      <w:pPr>
        <w:tabs>
          <w:tab w:val="num" w:pos="360"/>
        </w:tabs>
        <w:ind w:left="360" w:hanging="360"/>
      </w:pPr>
      <w:rPr>
        <w:rFonts w:ascii="Symbol" w:eastAsia="宋体" w:hAnsi="Symbol" w:cs="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5">
    <w:nsid w:val="2E3273E6"/>
    <w:multiLevelType w:val="multilevel"/>
    <w:tmpl w:val="B9C67C14"/>
    <w:lvl w:ilvl="0">
      <w:start w:val="1"/>
      <w:numFmt w:val="decimal"/>
      <w:lvlText w:val="[%1]"/>
      <w:lvlJc w:val="left"/>
      <w:pPr>
        <w:tabs>
          <w:tab w:val="num" w:pos="420"/>
        </w:tabs>
        <w:ind w:left="420" w:hanging="420"/>
      </w:pPr>
      <w:rPr>
        <w:rFonts w:hint="eastAsia"/>
        <w:b w:val="0"/>
        <w:sz w:val="18"/>
        <w:szCs w:val="21"/>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6">
    <w:nsid w:val="2F5B7222"/>
    <w:multiLevelType w:val="multilevel"/>
    <w:tmpl w:val="F618A0CA"/>
    <w:lvl w:ilvl="0">
      <w:start w:val="1"/>
      <w:numFmt w:val="decimal"/>
      <w:lvlText w:val="[%1]"/>
      <w:lvlJc w:val="left"/>
      <w:pPr>
        <w:tabs>
          <w:tab w:val="num" w:pos="420"/>
        </w:tabs>
        <w:ind w:left="420" w:hanging="420"/>
      </w:pPr>
      <w:rPr>
        <w:rFonts w:hint="eastAsia"/>
        <w:b w:val="0"/>
        <w:sz w:val="18"/>
        <w:szCs w:val="21"/>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7">
    <w:nsid w:val="2FEA7240"/>
    <w:multiLevelType w:val="hybridMultilevel"/>
    <w:tmpl w:val="0CECF558"/>
    <w:lvl w:ilvl="0" w:tplc="0F0A7594">
      <w:numFmt w:val="decimal"/>
      <w:lvlText w:val="%1"/>
      <w:lvlJc w:val="left"/>
      <w:pPr>
        <w:ind w:left="5099" w:hanging="420"/>
      </w:pPr>
      <w:rPr>
        <w:rFonts w:hint="default"/>
        <w:color w:val="auto"/>
      </w:rPr>
    </w:lvl>
    <w:lvl w:ilvl="1" w:tplc="04090019" w:tentative="1">
      <w:start w:val="1"/>
      <w:numFmt w:val="lowerLetter"/>
      <w:lvlText w:val="%2)"/>
      <w:lvlJc w:val="left"/>
      <w:pPr>
        <w:ind w:left="5519" w:hanging="420"/>
      </w:pPr>
    </w:lvl>
    <w:lvl w:ilvl="2" w:tplc="0409001B" w:tentative="1">
      <w:start w:val="1"/>
      <w:numFmt w:val="lowerRoman"/>
      <w:lvlText w:val="%3."/>
      <w:lvlJc w:val="right"/>
      <w:pPr>
        <w:ind w:left="5939" w:hanging="420"/>
      </w:pPr>
    </w:lvl>
    <w:lvl w:ilvl="3" w:tplc="0409000F" w:tentative="1">
      <w:start w:val="1"/>
      <w:numFmt w:val="decimal"/>
      <w:lvlText w:val="%4."/>
      <w:lvlJc w:val="left"/>
      <w:pPr>
        <w:ind w:left="6359" w:hanging="420"/>
      </w:pPr>
    </w:lvl>
    <w:lvl w:ilvl="4" w:tplc="04090019" w:tentative="1">
      <w:start w:val="1"/>
      <w:numFmt w:val="lowerLetter"/>
      <w:lvlText w:val="%5)"/>
      <w:lvlJc w:val="left"/>
      <w:pPr>
        <w:ind w:left="6779" w:hanging="420"/>
      </w:pPr>
    </w:lvl>
    <w:lvl w:ilvl="5" w:tplc="0409001B" w:tentative="1">
      <w:start w:val="1"/>
      <w:numFmt w:val="lowerRoman"/>
      <w:lvlText w:val="%6."/>
      <w:lvlJc w:val="right"/>
      <w:pPr>
        <w:ind w:left="7199" w:hanging="420"/>
      </w:pPr>
    </w:lvl>
    <w:lvl w:ilvl="6" w:tplc="0409000F" w:tentative="1">
      <w:start w:val="1"/>
      <w:numFmt w:val="decimal"/>
      <w:lvlText w:val="%7."/>
      <w:lvlJc w:val="left"/>
      <w:pPr>
        <w:ind w:left="7619" w:hanging="420"/>
      </w:pPr>
    </w:lvl>
    <w:lvl w:ilvl="7" w:tplc="04090019" w:tentative="1">
      <w:start w:val="1"/>
      <w:numFmt w:val="lowerLetter"/>
      <w:lvlText w:val="%8)"/>
      <w:lvlJc w:val="left"/>
      <w:pPr>
        <w:ind w:left="8039" w:hanging="420"/>
      </w:pPr>
    </w:lvl>
    <w:lvl w:ilvl="8" w:tplc="0409001B" w:tentative="1">
      <w:start w:val="1"/>
      <w:numFmt w:val="lowerRoman"/>
      <w:lvlText w:val="%9."/>
      <w:lvlJc w:val="right"/>
      <w:pPr>
        <w:ind w:left="8459" w:hanging="420"/>
      </w:pPr>
    </w:lvl>
  </w:abstractNum>
  <w:abstractNum w:abstractNumId="18">
    <w:nsid w:val="30567E58"/>
    <w:multiLevelType w:val="multilevel"/>
    <w:tmpl w:val="B70A8F28"/>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nsid w:val="32B04171"/>
    <w:multiLevelType w:val="multilevel"/>
    <w:tmpl w:val="54C8F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4E4575C"/>
    <w:multiLevelType w:val="multilevel"/>
    <w:tmpl w:val="0BDAE7A6"/>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34F12EA6"/>
    <w:multiLevelType w:val="multilevel"/>
    <w:tmpl w:val="B9C67C14"/>
    <w:lvl w:ilvl="0">
      <w:start w:val="1"/>
      <w:numFmt w:val="decimal"/>
      <w:lvlText w:val="[%1]"/>
      <w:lvlJc w:val="left"/>
      <w:pPr>
        <w:tabs>
          <w:tab w:val="num" w:pos="420"/>
        </w:tabs>
        <w:ind w:left="420" w:hanging="420"/>
      </w:pPr>
      <w:rPr>
        <w:rFonts w:hint="eastAsia"/>
        <w:b w:val="0"/>
        <w:sz w:val="18"/>
        <w:szCs w:val="21"/>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2">
    <w:nsid w:val="365353A8"/>
    <w:multiLevelType w:val="hybridMultilevel"/>
    <w:tmpl w:val="CE0675CC"/>
    <w:lvl w:ilvl="0" w:tplc="9FD8BFC0">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38863664"/>
    <w:multiLevelType w:val="multilevel"/>
    <w:tmpl w:val="D0F8727C"/>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nsid w:val="39106347"/>
    <w:multiLevelType w:val="hybridMultilevel"/>
    <w:tmpl w:val="67EEA8A0"/>
    <w:lvl w:ilvl="0" w:tplc="3DC8935A">
      <w:start w:val="1"/>
      <w:numFmt w:val="decimal"/>
      <w:lvlText w:val="[%1]"/>
      <w:lvlJc w:val="left"/>
      <w:pPr>
        <w:tabs>
          <w:tab w:val="num" w:pos="360"/>
        </w:tabs>
        <w:ind w:left="360" w:hanging="360"/>
      </w:pPr>
      <w:rPr>
        <w:rFonts w:hint="eastAsia"/>
        <w:vertAlign w:val="baseline"/>
      </w:rPr>
    </w:lvl>
    <w:lvl w:ilvl="1" w:tplc="22ACA7EC">
      <w:start w:val="1"/>
      <w:numFmt w:val="decimal"/>
      <w:lvlText w:val="Figure %2"/>
      <w:lvlJc w:val="left"/>
      <w:pPr>
        <w:tabs>
          <w:tab w:val="num" w:pos="780"/>
        </w:tabs>
        <w:ind w:left="780" w:hanging="360"/>
      </w:pPr>
      <w:rPr>
        <w:rFonts w:hint="default"/>
        <w:vertAlign w:val="baseline"/>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5">
    <w:nsid w:val="3A1A2E5F"/>
    <w:multiLevelType w:val="hybridMultilevel"/>
    <w:tmpl w:val="205CC558"/>
    <w:lvl w:ilvl="0" w:tplc="76C87224">
      <w:start w:val="1"/>
      <w:numFmt w:val="decimal"/>
      <w:lvlText w:val="3.%1"/>
      <w:lvlJc w:val="left"/>
      <w:pPr>
        <w:tabs>
          <w:tab w:val="num" w:pos="0"/>
        </w:tabs>
        <w:ind w:left="420" w:hanging="420"/>
      </w:pPr>
      <w:rPr>
        <w:rFonts w:hint="eastAsia"/>
        <w:b/>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6">
    <w:nsid w:val="3C61260E"/>
    <w:multiLevelType w:val="hybridMultilevel"/>
    <w:tmpl w:val="81563946"/>
    <w:lvl w:ilvl="0" w:tplc="AE86E248">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3CDF6D49"/>
    <w:multiLevelType w:val="hybridMultilevel"/>
    <w:tmpl w:val="04D6043C"/>
    <w:lvl w:ilvl="0" w:tplc="FFF26DA6">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8">
    <w:nsid w:val="3FAA283F"/>
    <w:multiLevelType w:val="hybridMultilevel"/>
    <w:tmpl w:val="BEE28ED4"/>
    <w:lvl w:ilvl="0" w:tplc="46A6BA46">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4CE41B9D"/>
    <w:multiLevelType w:val="singleLevel"/>
    <w:tmpl w:val="1D78C982"/>
    <w:lvl w:ilvl="0">
      <w:start w:val="6"/>
      <w:numFmt w:val="decimal"/>
      <w:pStyle w:val="a1"/>
      <w:lvlText w:val="%1．"/>
      <w:lvlJc w:val="left"/>
      <w:pPr>
        <w:tabs>
          <w:tab w:val="num" w:pos="360"/>
        </w:tabs>
        <w:ind w:left="360" w:hanging="360"/>
      </w:pPr>
      <w:rPr>
        <w:rFonts w:hint="eastAsia"/>
      </w:rPr>
    </w:lvl>
  </w:abstractNum>
  <w:abstractNum w:abstractNumId="30">
    <w:nsid w:val="4D976DA6"/>
    <w:multiLevelType w:val="hybridMultilevel"/>
    <w:tmpl w:val="AEF8E948"/>
    <w:lvl w:ilvl="0" w:tplc="F5EC1C50">
      <w:start w:val="1"/>
      <w:numFmt w:val="decimal"/>
      <w:lvlText w:val="【%1】"/>
      <w:lvlJc w:val="left"/>
      <w:pPr>
        <w:ind w:left="720" w:hanging="720"/>
      </w:pPr>
      <w:rPr>
        <w:rFonts w:hAnsi="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51A616F6"/>
    <w:multiLevelType w:val="multilevel"/>
    <w:tmpl w:val="0BDAE7A6"/>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nsid w:val="51AC72BF"/>
    <w:multiLevelType w:val="hybridMultilevel"/>
    <w:tmpl w:val="D0CCBE44"/>
    <w:lvl w:ilvl="0" w:tplc="18DAB5C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34">
    <w:nsid w:val="53911F14"/>
    <w:multiLevelType w:val="hybridMultilevel"/>
    <w:tmpl w:val="57DA97FA"/>
    <w:lvl w:ilvl="0" w:tplc="A22E5466">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nsid w:val="54D36849"/>
    <w:multiLevelType w:val="hybridMultilevel"/>
    <w:tmpl w:val="8FECB886"/>
    <w:lvl w:ilvl="0" w:tplc="2CAC1DBC">
      <w:start w:val="1"/>
      <w:numFmt w:val="decimal"/>
      <w:lvlText w:val="[%1]"/>
      <w:lvlJc w:val="left"/>
      <w:pPr>
        <w:tabs>
          <w:tab w:val="num" w:pos="420"/>
        </w:tabs>
        <w:ind w:left="420" w:hanging="420"/>
      </w:pPr>
      <w:rPr>
        <w:rFonts w:hint="eastAsia"/>
        <w:b w:val="0"/>
        <w:sz w:val="18"/>
        <w:szCs w:val="21"/>
      </w:rPr>
    </w:lvl>
    <w:lvl w:ilvl="1" w:tplc="04090019">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6">
    <w:nsid w:val="57285495"/>
    <w:multiLevelType w:val="hybridMultilevel"/>
    <w:tmpl w:val="023CF63C"/>
    <w:lvl w:ilvl="0" w:tplc="11E61B96">
      <w:start w:val="1"/>
      <w:numFmt w:val="decimal"/>
      <w:lvlText w:val="2.%1"/>
      <w:lvlJc w:val="left"/>
      <w:pPr>
        <w:tabs>
          <w:tab w:val="num" w:pos="0"/>
        </w:tabs>
        <w:ind w:left="420" w:hanging="420"/>
      </w:pPr>
      <w:rPr>
        <w:rFonts w:hint="eastAsia"/>
        <w:b/>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7">
    <w:nsid w:val="5FBA2569"/>
    <w:multiLevelType w:val="hybridMultilevel"/>
    <w:tmpl w:val="F5CE9FE6"/>
    <w:lvl w:ilvl="0" w:tplc="551807BC">
      <w:start w:val="1"/>
      <w:numFmt w:val="lowerLetter"/>
      <w:lvlText w:val="%1)"/>
      <w:lvlJc w:val="left"/>
      <w:pPr>
        <w:ind w:left="1353" w:hanging="360"/>
      </w:pPr>
      <w:rPr>
        <w:rFonts w:hint="default"/>
      </w:rPr>
    </w:lvl>
    <w:lvl w:ilvl="1" w:tplc="04090019" w:tentative="1">
      <w:start w:val="1"/>
      <w:numFmt w:val="lowerLetter"/>
      <w:lvlText w:val="%2)"/>
      <w:lvlJc w:val="left"/>
      <w:pPr>
        <w:ind w:left="1833" w:hanging="420"/>
      </w:pPr>
    </w:lvl>
    <w:lvl w:ilvl="2" w:tplc="0409001B" w:tentative="1">
      <w:start w:val="1"/>
      <w:numFmt w:val="lowerRoman"/>
      <w:lvlText w:val="%3."/>
      <w:lvlJc w:val="right"/>
      <w:pPr>
        <w:ind w:left="2253" w:hanging="420"/>
      </w:pPr>
    </w:lvl>
    <w:lvl w:ilvl="3" w:tplc="0409000F" w:tentative="1">
      <w:start w:val="1"/>
      <w:numFmt w:val="decimal"/>
      <w:lvlText w:val="%4."/>
      <w:lvlJc w:val="left"/>
      <w:pPr>
        <w:ind w:left="2673" w:hanging="420"/>
      </w:pPr>
    </w:lvl>
    <w:lvl w:ilvl="4" w:tplc="04090019" w:tentative="1">
      <w:start w:val="1"/>
      <w:numFmt w:val="lowerLetter"/>
      <w:lvlText w:val="%5)"/>
      <w:lvlJc w:val="left"/>
      <w:pPr>
        <w:ind w:left="3093" w:hanging="420"/>
      </w:pPr>
    </w:lvl>
    <w:lvl w:ilvl="5" w:tplc="0409001B" w:tentative="1">
      <w:start w:val="1"/>
      <w:numFmt w:val="lowerRoman"/>
      <w:lvlText w:val="%6."/>
      <w:lvlJc w:val="right"/>
      <w:pPr>
        <w:ind w:left="3513" w:hanging="420"/>
      </w:pPr>
    </w:lvl>
    <w:lvl w:ilvl="6" w:tplc="0409000F" w:tentative="1">
      <w:start w:val="1"/>
      <w:numFmt w:val="decimal"/>
      <w:lvlText w:val="%7."/>
      <w:lvlJc w:val="left"/>
      <w:pPr>
        <w:ind w:left="3933" w:hanging="420"/>
      </w:pPr>
    </w:lvl>
    <w:lvl w:ilvl="7" w:tplc="04090019" w:tentative="1">
      <w:start w:val="1"/>
      <w:numFmt w:val="lowerLetter"/>
      <w:lvlText w:val="%8)"/>
      <w:lvlJc w:val="left"/>
      <w:pPr>
        <w:ind w:left="4353" w:hanging="420"/>
      </w:pPr>
    </w:lvl>
    <w:lvl w:ilvl="8" w:tplc="0409001B" w:tentative="1">
      <w:start w:val="1"/>
      <w:numFmt w:val="lowerRoman"/>
      <w:lvlText w:val="%9."/>
      <w:lvlJc w:val="right"/>
      <w:pPr>
        <w:ind w:left="4773" w:hanging="420"/>
      </w:pPr>
    </w:lvl>
  </w:abstractNum>
  <w:abstractNum w:abstractNumId="38">
    <w:nsid w:val="64D21AA4"/>
    <w:multiLevelType w:val="hybridMultilevel"/>
    <w:tmpl w:val="2D2EB444"/>
    <w:lvl w:ilvl="0" w:tplc="3098C38A">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9">
    <w:nsid w:val="67E75EA3"/>
    <w:multiLevelType w:val="hybridMultilevel"/>
    <w:tmpl w:val="EB00F78C"/>
    <w:lvl w:ilvl="0" w:tplc="36E45534">
      <w:start w:val="1"/>
      <w:numFmt w:val="decimal"/>
      <w:lvlText w:val="[%1]"/>
      <w:lvlJc w:val="left"/>
      <w:pPr>
        <w:tabs>
          <w:tab w:val="num" w:pos="420"/>
        </w:tabs>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0">
    <w:nsid w:val="6B881F75"/>
    <w:multiLevelType w:val="hybridMultilevel"/>
    <w:tmpl w:val="E5E4D934"/>
    <w:lvl w:ilvl="0" w:tplc="8528BA2C">
      <w:start w:val="1"/>
      <w:numFmt w:val="decimal"/>
      <w:lvlText w:val="1.%1"/>
      <w:lvlJc w:val="left"/>
      <w:pPr>
        <w:tabs>
          <w:tab w:val="num" w:pos="0"/>
        </w:tabs>
        <w:ind w:left="420" w:hanging="420"/>
      </w:pPr>
      <w:rPr>
        <w:rFonts w:hint="eastAsia"/>
        <w:b/>
        <w:i w:val="0"/>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1">
    <w:nsid w:val="6BB715ED"/>
    <w:multiLevelType w:val="hybridMultilevel"/>
    <w:tmpl w:val="B96023C2"/>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2">
    <w:nsid w:val="6BE34234"/>
    <w:multiLevelType w:val="hybridMultilevel"/>
    <w:tmpl w:val="3A0E78E6"/>
    <w:lvl w:ilvl="0" w:tplc="18F6DAB0">
      <w:start w:val="1"/>
      <w:numFmt w:val="lowerLetter"/>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3">
    <w:nsid w:val="7096040B"/>
    <w:multiLevelType w:val="hybridMultilevel"/>
    <w:tmpl w:val="C1F20B12"/>
    <w:lvl w:ilvl="0" w:tplc="2ED04F62">
      <w:start w:val="1"/>
      <w:numFmt w:val="decimal"/>
      <w:lvlText w:val="4.%1"/>
      <w:lvlJc w:val="left"/>
      <w:pPr>
        <w:tabs>
          <w:tab w:val="num" w:pos="0"/>
        </w:tabs>
        <w:ind w:left="420" w:hanging="420"/>
      </w:pPr>
      <w:rPr>
        <w:rFonts w:hint="eastAsia"/>
        <w:b/>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4">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45">
    <w:nsid w:val="75F21060"/>
    <w:multiLevelType w:val="singleLevel"/>
    <w:tmpl w:val="BB24C598"/>
    <w:lvl w:ilvl="0">
      <w:start w:val="1"/>
      <w:numFmt w:val="decimal"/>
      <w:pStyle w:val="a2"/>
      <w:lvlText w:val="%1．"/>
      <w:lvlJc w:val="left"/>
      <w:pPr>
        <w:tabs>
          <w:tab w:val="num" w:pos="315"/>
        </w:tabs>
        <w:ind w:left="315" w:hanging="315"/>
      </w:pPr>
      <w:rPr>
        <w:rFonts w:hint="eastAsia"/>
      </w:rPr>
    </w:lvl>
  </w:abstractNum>
  <w:abstractNum w:abstractNumId="46">
    <w:nsid w:val="78442435"/>
    <w:multiLevelType w:val="hybridMultilevel"/>
    <w:tmpl w:val="AFFCC9AC"/>
    <w:lvl w:ilvl="0" w:tplc="410248D6">
      <w:start w:val="1"/>
      <w:numFmt w:val="lowerLetter"/>
      <w:lvlText w:val="%1)"/>
      <w:lvlJc w:val="left"/>
      <w:pPr>
        <w:ind w:left="1353" w:hanging="360"/>
      </w:pPr>
      <w:rPr>
        <w:rFonts w:hint="default"/>
      </w:rPr>
    </w:lvl>
    <w:lvl w:ilvl="1" w:tplc="04090019" w:tentative="1">
      <w:start w:val="1"/>
      <w:numFmt w:val="lowerLetter"/>
      <w:lvlText w:val="%2)"/>
      <w:lvlJc w:val="left"/>
      <w:pPr>
        <w:ind w:left="1833" w:hanging="420"/>
      </w:pPr>
    </w:lvl>
    <w:lvl w:ilvl="2" w:tplc="0409001B" w:tentative="1">
      <w:start w:val="1"/>
      <w:numFmt w:val="lowerRoman"/>
      <w:lvlText w:val="%3."/>
      <w:lvlJc w:val="right"/>
      <w:pPr>
        <w:ind w:left="2253" w:hanging="420"/>
      </w:pPr>
    </w:lvl>
    <w:lvl w:ilvl="3" w:tplc="0409000F" w:tentative="1">
      <w:start w:val="1"/>
      <w:numFmt w:val="decimal"/>
      <w:lvlText w:val="%4."/>
      <w:lvlJc w:val="left"/>
      <w:pPr>
        <w:ind w:left="2673" w:hanging="420"/>
      </w:pPr>
    </w:lvl>
    <w:lvl w:ilvl="4" w:tplc="04090019" w:tentative="1">
      <w:start w:val="1"/>
      <w:numFmt w:val="lowerLetter"/>
      <w:lvlText w:val="%5)"/>
      <w:lvlJc w:val="left"/>
      <w:pPr>
        <w:ind w:left="3093" w:hanging="420"/>
      </w:pPr>
    </w:lvl>
    <w:lvl w:ilvl="5" w:tplc="0409001B" w:tentative="1">
      <w:start w:val="1"/>
      <w:numFmt w:val="lowerRoman"/>
      <w:lvlText w:val="%6."/>
      <w:lvlJc w:val="right"/>
      <w:pPr>
        <w:ind w:left="3513" w:hanging="420"/>
      </w:pPr>
    </w:lvl>
    <w:lvl w:ilvl="6" w:tplc="0409000F" w:tentative="1">
      <w:start w:val="1"/>
      <w:numFmt w:val="decimal"/>
      <w:lvlText w:val="%7."/>
      <w:lvlJc w:val="left"/>
      <w:pPr>
        <w:ind w:left="3933" w:hanging="420"/>
      </w:pPr>
    </w:lvl>
    <w:lvl w:ilvl="7" w:tplc="04090019" w:tentative="1">
      <w:start w:val="1"/>
      <w:numFmt w:val="lowerLetter"/>
      <w:lvlText w:val="%8)"/>
      <w:lvlJc w:val="left"/>
      <w:pPr>
        <w:ind w:left="4353" w:hanging="420"/>
      </w:pPr>
    </w:lvl>
    <w:lvl w:ilvl="8" w:tplc="0409001B" w:tentative="1">
      <w:start w:val="1"/>
      <w:numFmt w:val="lowerRoman"/>
      <w:lvlText w:val="%9."/>
      <w:lvlJc w:val="right"/>
      <w:pPr>
        <w:ind w:left="4773" w:hanging="420"/>
      </w:pPr>
    </w:lvl>
  </w:abstractNum>
  <w:abstractNum w:abstractNumId="47">
    <w:nsid w:val="7B75003B"/>
    <w:multiLevelType w:val="multilevel"/>
    <w:tmpl w:val="20D6F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E316F44"/>
    <w:multiLevelType w:val="hybridMultilevel"/>
    <w:tmpl w:val="BDFE6688"/>
    <w:lvl w:ilvl="0" w:tplc="BF06C082">
      <w:numFmt w:val="decimal"/>
      <w:lvlText w:val="%1"/>
      <w:lvlJc w:val="left"/>
      <w:pPr>
        <w:tabs>
          <w:tab w:val="num" w:pos="435"/>
        </w:tabs>
        <w:ind w:left="435" w:hanging="435"/>
      </w:pPr>
      <w:rPr>
        <w:rFonts w:hint="default"/>
        <w:color w:val="auto"/>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45"/>
  </w:num>
  <w:num w:numId="2">
    <w:abstractNumId w:val="29"/>
  </w:num>
  <w:num w:numId="3">
    <w:abstractNumId w:val="44"/>
  </w:num>
  <w:num w:numId="4">
    <w:abstractNumId w:val="4"/>
  </w:num>
  <w:num w:numId="5">
    <w:abstractNumId w:val="13"/>
  </w:num>
  <w:num w:numId="6">
    <w:abstractNumId w:val="39"/>
  </w:num>
  <w:num w:numId="7">
    <w:abstractNumId w:val="14"/>
  </w:num>
  <w:num w:numId="8">
    <w:abstractNumId w:val="34"/>
  </w:num>
  <w:num w:numId="9">
    <w:abstractNumId w:val="27"/>
  </w:num>
  <w:num w:numId="10">
    <w:abstractNumId w:val="7"/>
  </w:num>
  <w:num w:numId="11">
    <w:abstractNumId w:val="11"/>
  </w:num>
  <w:num w:numId="12">
    <w:abstractNumId w:val="24"/>
  </w:num>
  <w:num w:numId="13">
    <w:abstractNumId w:val="35"/>
  </w:num>
  <w:num w:numId="14">
    <w:abstractNumId w:val="16"/>
  </w:num>
  <w:num w:numId="15">
    <w:abstractNumId w:val="21"/>
  </w:num>
  <w:num w:numId="16">
    <w:abstractNumId w:val="15"/>
  </w:num>
  <w:num w:numId="17">
    <w:abstractNumId w:val="48"/>
  </w:num>
  <w:num w:numId="18">
    <w:abstractNumId w:val="40"/>
  </w:num>
  <w:num w:numId="19">
    <w:abstractNumId w:val="33"/>
  </w:num>
  <w:num w:numId="20">
    <w:abstractNumId w:val="36"/>
  </w:num>
  <w:num w:numId="21">
    <w:abstractNumId w:val="25"/>
  </w:num>
  <w:num w:numId="22">
    <w:abstractNumId w:val="43"/>
  </w:num>
  <w:num w:numId="23">
    <w:abstractNumId w:val="12"/>
  </w:num>
  <w:num w:numId="24">
    <w:abstractNumId w:val="20"/>
  </w:num>
  <w:num w:numId="25">
    <w:abstractNumId w:val="47"/>
  </w:num>
  <w:num w:numId="26">
    <w:abstractNumId w:val="28"/>
  </w:num>
  <w:num w:numId="27">
    <w:abstractNumId w:val="37"/>
  </w:num>
  <w:num w:numId="28">
    <w:abstractNumId w:val="46"/>
  </w:num>
  <w:num w:numId="29">
    <w:abstractNumId w:val="23"/>
  </w:num>
  <w:num w:numId="30">
    <w:abstractNumId w:val="3"/>
  </w:num>
  <w:num w:numId="31">
    <w:abstractNumId w:val="31"/>
  </w:num>
  <w:num w:numId="32">
    <w:abstractNumId w:val="6"/>
  </w:num>
  <w:num w:numId="33">
    <w:abstractNumId w:val="18"/>
  </w:num>
  <w:num w:numId="34">
    <w:abstractNumId w:val="26"/>
  </w:num>
  <w:num w:numId="35">
    <w:abstractNumId w:val="19"/>
  </w:num>
  <w:num w:numId="36">
    <w:abstractNumId w:val="30"/>
  </w:num>
  <w:num w:numId="37">
    <w:abstractNumId w:val="5"/>
  </w:num>
  <w:num w:numId="38">
    <w:abstractNumId w:val="17"/>
  </w:num>
  <w:num w:numId="39">
    <w:abstractNumId w:val="1"/>
  </w:num>
  <w:num w:numId="40">
    <w:abstractNumId w:val="2"/>
  </w:num>
  <w:num w:numId="41">
    <w:abstractNumId w:val="0"/>
  </w:num>
  <w:num w:numId="42">
    <w:abstractNumId w:val="38"/>
  </w:num>
  <w:num w:numId="43">
    <w:abstractNumId w:val="9"/>
  </w:num>
  <w:num w:numId="44">
    <w:abstractNumId w:val="22"/>
  </w:num>
  <w:num w:numId="45">
    <w:abstractNumId w:val="41"/>
  </w:num>
  <w:num w:numId="46">
    <w:abstractNumId w:val="42"/>
  </w:num>
  <w:num w:numId="47">
    <w:abstractNumId w:val="8"/>
  </w:num>
  <w:num w:numId="48">
    <w:abstractNumId w:val="10"/>
  </w:num>
  <w:num w:numId="49">
    <w:abstractNumId w:val="32"/>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stylePaneFormatFilter w:val="3F01"/>
  <w:defaultTabStop w:val="425"/>
  <w:hyphenationZone w:val="357"/>
  <w:doNotHyphenateCaps/>
  <w:evenAndOddHeaders/>
  <w:drawingGridHorizontalSpacing w:val="211"/>
  <w:drawingGridVerticalSpacing w:val="313"/>
  <w:displayHorizontalDrawingGridEvery w:val="0"/>
  <w:characterSpacingControl w:val="compressPunctuation"/>
  <w:savePreviewPicture/>
  <w:hdrShapeDefaults>
    <o:shapedefaults v:ext="edit" spidmax="13314" style="mso-position-horizontal:center"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
  <w:rsids>
    <w:rsidRoot w:val="00D63C9E"/>
    <w:rsid w:val="000060C2"/>
    <w:rsid w:val="00011964"/>
    <w:rsid w:val="00011C18"/>
    <w:rsid w:val="00013270"/>
    <w:rsid w:val="000167BA"/>
    <w:rsid w:val="00024762"/>
    <w:rsid w:val="000249E9"/>
    <w:rsid w:val="00027111"/>
    <w:rsid w:val="00032C72"/>
    <w:rsid w:val="000356C9"/>
    <w:rsid w:val="00055DBF"/>
    <w:rsid w:val="00061192"/>
    <w:rsid w:val="00063C5B"/>
    <w:rsid w:val="00066D6C"/>
    <w:rsid w:val="00070CCC"/>
    <w:rsid w:val="0007120B"/>
    <w:rsid w:val="00073B0B"/>
    <w:rsid w:val="000749DF"/>
    <w:rsid w:val="00076631"/>
    <w:rsid w:val="000779B3"/>
    <w:rsid w:val="00080800"/>
    <w:rsid w:val="00081C94"/>
    <w:rsid w:val="00090C25"/>
    <w:rsid w:val="00091D39"/>
    <w:rsid w:val="000925CE"/>
    <w:rsid w:val="00093BCB"/>
    <w:rsid w:val="000958CD"/>
    <w:rsid w:val="000A06D3"/>
    <w:rsid w:val="000A2041"/>
    <w:rsid w:val="000A22C0"/>
    <w:rsid w:val="000A7AAC"/>
    <w:rsid w:val="000B2A39"/>
    <w:rsid w:val="000B7718"/>
    <w:rsid w:val="000C21AF"/>
    <w:rsid w:val="000C3DFE"/>
    <w:rsid w:val="000C54E9"/>
    <w:rsid w:val="000C7C62"/>
    <w:rsid w:val="000D3844"/>
    <w:rsid w:val="000D41D6"/>
    <w:rsid w:val="000D4BA8"/>
    <w:rsid w:val="000F5B36"/>
    <w:rsid w:val="000F5CEE"/>
    <w:rsid w:val="000F5D39"/>
    <w:rsid w:val="00101C66"/>
    <w:rsid w:val="00103EA3"/>
    <w:rsid w:val="0010784B"/>
    <w:rsid w:val="00110439"/>
    <w:rsid w:val="00112D6A"/>
    <w:rsid w:val="0011566D"/>
    <w:rsid w:val="00120DC7"/>
    <w:rsid w:val="00123CFC"/>
    <w:rsid w:val="001346DD"/>
    <w:rsid w:val="00135AC2"/>
    <w:rsid w:val="0014026F"/>
    <w:rsid w:val="00141BE3"/>
    <w:rsid w:val="001435B7"/>
    <w:rsid w:val="0014626A"/>
    <w:rsid w:val="00151D67"/>
    <w:rsid w:val="00155CC8"/>
    <w:rsid w:val="00156A25"/>
    <w:rsid w:val="0015782D"/>
    <w:rsid w:val="00157CE3"/>
    <w:rsid w:val="00160736"/>
    <w:rsid w:val="001621E4"/>
    <w:rsid w:val="0016308D"/>
    <w:rsid w:val="00164AB3"/>
    <w:rsid w:val="00167D0B"/>
    <w:rsid w:val="00171886"/>
    <w:rsid w:val="00171E22"/>
    <w:rsid w:val="00173868"/>
    <w:rsid w:val="00174B3C"/>
    <w:rsid w:val="001769E3"/>
    <w:rsid w:val="00177326"/>
    <w:rsid w:val="00185EB8"/>
    <w:rsid w:val="00186E54"/>
    <w:rsid w:val="00187400"/>
    <w:rsid w:val="001902AB"/>
    <w:rsid w:val="001944CC"/>
    <w:rsid w:val="00196312"/>
    <w:rsid w:val="00196A9A"/>
    <w:rsid w:val="001A17F5"/>
    <w:rsid w:val="001A3D83"/>
    <w:rsid w:val="001A7D09"/>
    <w:rsid w:val="001B1D35"/>
    <w:rsid w:val="001B5144"/>
    <w:rsid w:val="001C32D7"/>
    <w:rsid w:val="001C4DCA"/>
    <w:rsid w:val="001C59EF"/>
    <w:rsid w:val="001C5B3B"/>
    <w:rsid w:val="001C5D8A"/>
    <w:rsid w:val="001C74B4"/>
    <w:rsid w:val="001C7694"/>
    <w:rsid w:val="001D7531"/>
    <w:rsid w:val="001E110F"/>
    <w:rsid w:val="001E343F"/>
    <w:rsid w:val="001E47F7"/>
    <w:rsid w:val="0020138B"/>
    <w:rsid w:val="0020382C"/>
    <w:rsid w:val="00205B91"/>
    <w:rsid w:val="00210E82"/>
    <w:rsid w:val="002125AD"/>
    <w:rsid w:val="00212A24"/>
    <w:rsid w:val="00214413"/>
    <w:rsid w:val="002171EB"/>
    <w:rsid w:val="00220347"/>
    <w:rsid w:val="00226C93"/>
    <w:rsid w:val="00233CFC"/>
    <w:rsid w:val="00235204"/>
    <w:rsid w:val="002409F9"/>
    <w:rsid w:val="00245A09"/>
    <w:rsid w:val="002468A2"/>
    <w:rsid w:val="0025443D"/>
    <w:rsid w:val="00262A93"/>
    <w:rsid w:val="002659A1"/>
    <w:rsid w:val="0027440D"/>
    <w:rsid w:val="00274A78"/>
    <w:rsid w:val="0027557F"/>
    <w:rsid w:val="00275DF8"/>
    <w:rsid w:val="00280276"/>
    <w:rsid w:val="00280D12"/>
    <w:rsid w:val="002812F4"/>
    <w:rsid w:val="00281547"/>
    <w:rsid w:val="002817E4"/>
    <w:rsid w:val="00286430"/>
    <w:rsid w:val="0029318E"/>
    <w:rsid w:val="0029375A"/>
    <w:rsid w:val="00294EF0"/>
    <w:rsid w:val="0029581E"/>
    <w:rsid w:val="002A0B86"/>
    <w:rsid w:val="002A0CC7"/>
    <w:rsid w:val="002A43B5"/>
    <w:rsid w:val="002B0D52"/>
    <w:rsid w:val="002B1925"/>
    <w:rsid w:val="002B1B1F"/>
    <w:rsid w:val="002B4AEC"/>
    <w:rsid w:val="002B572E"/>
    <w:rsid w:val="002B6D50"/>
    <w:rsid w:val="002B6FA9"/>
    <w:rsid w:val="002B716B"/>
    <w:rsid w:val="002C0096"/>
    <w:rsid w:val="002C2C0A"/>
    <w:rsid w:val="002C4BD7"/>
    <w:rsid w:val="002D2572"/>
    <w:rsid w:val="002D4154"/>
    <w:rsid w:val="002E4115"/>
    <w:rsid w:val="002F3B67"/>
    <w:rsid w:val="002F403F"/>
    <w:rsid w:val="002F4401"/>
    <w:rsid w:val="002F7AEC"/>
    <w:rsid w:val="00302457"/>
    <w:rsid w:val="003068A7"/>
    <w:rsid w:val="00306C57"/>
    <w:rsid w:val="00307AA5"/>
    <w:rsid w:val="00314A92"/>
    <w:rsid w:val="00314B1D"/>
    <w:rsid w:val="00315313"/>
    <w:rsid w:val="00315E18"/>
    <w:rsid w:val="00317FC3"/>
    <w:rsid w:val="00321577"/>
    <w:rsid w:val="00321765"/>
    <w:rsid w:val="00321A84"/>
    <w:rsid w:val="0032593F"/>
    <w:rsid w:val="00326D5E"/>
    <w:rsid w:val="00327424"/>
    <w:rsid w:val="00330048"/>
    <w:rsid w:val="00334D3A"/>
    <w:rsid w:val="00334D9B"/>
    <w:rsid w:val="00337981"/>
    <w:rsid w:val="003418A9"/>
    <w:rsid w:val="00344DAD"/>
    <w:rsid w:val="00345199"/>
    <w:rsid w:val="003468B6"/>
    <w:rsid w:val="00360A6C"/>
    <w:rsid w:val="0037135C"/>
    <w:rsid w:val="00371406"/>
    <w:rsid w:val="00372928"/>
    <w:rsid w:val="00372D98"/>
    <w:rsid w:val="00373BD6"/>
    <w:rsid w:val="00373F87"/>
    <w:rsid w:val="00381BD7"/>
    <w:rsid w:val="00385B45"/>
    <w:rsid w:val="003861AD"/>
    <w:rsid w:val="003903B5"/>
    <w:rsid w:val="00390CCB"/>
    <w:rsid w:val="003A2489"/>
    <w:rsid w:val="003A637D"/>
    <w:rsid w:val="003B275F"/>
    <w:rsid w:val="003B3D78"/>
    <w:rsid w:val="003B4945"/>
    <w:rsid w:val="003C0C71"/>
    <w:rsid w:val="003C2572"/>
    <w:rsid w:val="003C49E0"/>
    <w:rsid w:val="003C5EBB"/>
    <w:rsid w:val="003C71DD"/>
    <w:rsid w:val="003D0380"/>
    <w:rsid w:val="003D78B0"/>
    <w:rsid w:val="003E5734"/>
    <w:rsid w:val="003F16FF"/>
    <w:rsid w:val="003F1F34"/>
    <w:rsid w:val="004053FF"/>
    <w:rsid w:val="004056FC"/>
    <w:rsid w:val="0040675F"/>
    <w:rsid w:val="0041267E"/>
    <w:rsid w:val="00412FA1"/>
    <w:rsid w:val="004131A0"/>
    <w:rsid w:val="00415B94"/>
    <w:rsid w:val="00416F20"/>
    <w:rsid w:val="004210A7"/>
    <w:rsid w:val="004223B4"/>
    <w:rsid w:val="004262B0"/>
    <w:rsid w:val="00433959"/>
    <w:rsid w:val="00437374"/>
    <w:rsid w:val="00446CCE"/>
    <w:rsid w:val="004507A2"/>
    <w:rsid w:val="00450D47"/>
    <w:rsid w:val="00451235"/>
    <w:rsid w:val="0046013D"/>
    <w:rsid w:val="00464A5C"/>
    <w:rsid w:val="004711FC"/>
    <w:rsid w:val="004732C3"/>
    <w:rsid w:val="00474B31"/>
    <w:rsid w:val="00480B9B"/>
    <w:rsid w:val="00481463"/>
    <w:rsid w:val="00481F1E"/>
    <w:rsid w:val="004908FD"/>
    <w:rsid w:val="00495FDF"/>
    <w:rsid w:val="00497722"/>
    <w:rsid w:val="004A1123"/>
    <w:rsid w:val="004A2D86"/>
    <w:rsid w:val="004A494A"/>
    <w:rsid w:val="004A5DCA"/>
    <w:rsid w:val="004A7771"/>
    <w:rsid w:val="004B16E0"/>
    <w:rsid w:val="004B2416"/>
    <w:rsid w:val="004B2DC8"/>
    <w:rsid w:val="004B52C0"/>
    <w:rsid w:val="004B59FC"/>
    <w:rsid w:val="004C01CD"/>
    <w:rsid w:val="004C0553"/>
    <w:rsid w:val="004C49DB"/>
    <w:rsid w:val="004C5439"/>
    <w:rsid w:val="004E31AF"/>
    <w:rsid w:val="004E3B0D"/>
    <w:rsid w:val="004E6003"/>
    <w:rsid w:val="004F19AA"/>
    <w:rsid w:val="004F2D0D"/>
    <w:rsid w:val="004F47AB"/>
    <w:rsid w:val="004F706E"/>
    <w:rsid w:val="005002E8"/>
    <w:rsid w:val="00502C66"/>
    <w:rsid w:val="00503351"/>
    <w:rsid w:val="005046EC"/>
    <w:rsid w:val="00505F50"/>
    <w:rsid w:val="005111D2"/>
    <w:rsid w:val="005139DC"/>
    <w:rsid w:val="0051760A"/>
    <w:rsid w:val="00523081"/>
    <w:rsid w:val="00523E56"/>
    <w:rsid w:val="0052486B"/>
    <w:rsid w:val="0052600C"/>
    <w:rsid w:val="0052707D"/>
    <w:rsid w:val="00531CB2"/>
    <w:rsid w:val="005345A7"/>
    <w:rsid w:val="00545223"/>
    <w:rsid w:val="00553617"/>
    <w:rsid w:val="00554243"/>
    <w:rsid w:val="0055636E"/>
    <w:rsid w:val="00556A77"/>
    <w:rsid w:val="00557CA9"/>
    <w:rsid w:val="005641B1"/>
    <w:rsid w:val="00567EF5"/>
    <w:rsid w:val="005730AD"/>
    <w:rsid w:val="0057392B"/>
    <w:rsid w:val="0057651F"/>
    <w:rsid w:val="005777FE"/>
    <w:rsid w:val="00581382"/>
    <w:rsid w:val="005867C2"/>
    <w:rsid w:val="00586936"/>
    <w:rsid w:val="00587551"/>
    <w:rsid w:val="00597C0F"/>
    <w:rsid w:val="005A1ABA"/>
    <w:rsid w:val="005A600F"/>
    <w:rsid w:val="005A61A0"/>
    <w:rsid w:val="005A6BCF"/>
    <w:rsid w:val="005B2189"/>
    <w:rsid w:val="005B5BF1"/>
    <w:rsid w:val="005C2E6F"/>
    <w:rsid w:val="005C3501"/>
    <w:rsid w:val="005C55FE"/>
    <w:rsid w:val="005C7600"/>
    <w:rsid w:val="005D0617"/>
    <w:rsid w:val="005D1B5C"/>
    <w:rsid w:val="005D336A"/>
    <w:rsid w:val="005D4C1F"/>
    <w:rsid w:val="005E11BA"/>
    <w:rsid w:val="005E1271"/>
    <w:rsid w:val="005E2774"/>
    <w:rsid w:val="005E35E4"/>
    <w:rsid w:val="005E4CF6"/>
    <w:rsid w:val="005E4E72"/>
    <w:rsid w:val="005E649E"/>
    <w:rsid w:val="005E71E0"/>
    <w:rsid w:val="005E73AE"/>
    <w:rsid w:val="005F3CB9"/>
    <w:rsid w:val="005F7B23"/>
    <w:rsid w:val="00601606"/>
    <w:rsid w:val="006034F4"/>
    <w:rsid w:val="006134CB"/>
    <w:rsid w:val="00614E05"/>
    <w:rsid w:val="0061731D"/>
    <w:rsid w:val="00626D40"/>
    <w:rsid w:val="00631E15"/>
    <w:rsid w:val="00632614"/>
    <w:rsid w:val="0063536C"/>
    <w:rsid w:val="006357CA"/>
    <w:rsid w:val="0064233B"/>
    <w:rsid w:val="00645105"/>
    <w:rsid w:val="006469FA"/>
    <w:rsid w:val="00646A39"/>
    <w:rsid w:val="006479CB"/>
    <w:rsid w:val="00652057"/>
    <w:rsid w:val="00655F6B"/>
    <w:rsid w:val="006575FF"/>
    <w:rsid w:val="00657E6D"/>
    <w:rsid w:val="006643B5"/>
    <w:rsid w:val="00664C4C"/>
    <w:rsid w:val="00674A05"/>
    <w:rsid w:val="0068225B"/>
    <w:rsid w:val="006833E5"/>
    <w:rsid w:val="006834E1"/>
    <w:rsid w:val="00683D57"/>
    <w:rsid w:val="006858B2"/>
    <w:rsid w:val="00690EE2"/>
    <w:rsid w:val="00691023"/>
    <w:rsid w:val="00693BC5"/>
    <w:rsid w:val="00695C9D"/>
    <w:rsid w:val="006A5664"/>
    <w:rsid w:val="006B063E"/>
    <w:rsid w:val="006B08EC"/>
    <w:rsid w:val="006B1C6C"/>
    <w:rsid w:val="006B36B4"/>
    <w:rsid w:val="006B4F95"/>
    <w:rsid w:val="006B7542"/>
    <w:rsid w:val="006C12A2"/>
    <w:rsid w:val="006C1D9A"/>
    <w:rsid w:val="006C5A17"/>
    <w:rsid w:val="006D12DF"/>
    <w:rsid w:val="006D175A"/>
    <w:rsid w:val="006D6634"/>
    <w:rsid w:val="006D67AC"/>
    <w:rsid w:val="006E0BCC"/>
    <w:rsid w:val="006E3A4E"/>
    <w:rsid w:val="006F4519"/>
    <w:rsid w:val="007033B4"/>
    <w:rsid w:val="00703948"/>
    <w:rsid w:val="00707440"/>
    <w:rsid w:val="007111C9"/>
    <w:rsid w:val="007118C8"/>
    <w:rsid w:val="007143C5"/>
    <w:rsid w:val="00715316"/>
    <w:rsid w:val="00737C77"/>
    <w:rsid w:val="0074077A"/>
    <w:rsid w:val="00742978"/>
    <w:rsid w:val="007461D4"/>
    <w:rsid w:val="00750D07"/>
    <w:rsid w:val="00751E25"/>
    <w:rsid w:val="00754B38"/>
    <w:rsid w:val="007574A8"/>
    <w:rsid w:val="00760D49"/>
    <w:rsid w:val="00762110"/>
    <w:rsid w:val="007661C0"/>
    <w:rsid w:val="00773F8C"/>
    <w:rsid w:val="007827A1"/>
    <w:rsid w:val="00791B89"/>
    <w:rsid w:val="0079413E"/>
    <w:rsid w:val="00795BF0"/>
    <w:rsid w:val="007A77C6"/>
    <w:rsid w:val="007A7E9F"/>
    <w:rsid w:val="007B0A46"/>
    <w:rsid w:val="007B0FD5"/>
    <w:rsid w:val="007B265B"/>
    <w:rsid w:val="007B2991"/>
    <w:rsid w:val="007B62AE"/>
    <w:rsid w:val="007C2257"/>
    <w:rsid w:val="007C2EEB"/>
    <w:rsid w:val="007C45EF"/>
    <w:rsid w:val="007C4636"/>
    <w:rsid w:val="007C7FA5"/>
    <w:rsid w:val="007D240B"/>
    <w:rsid w:val="007D51C9"/>
    <w:rsid w:val="007D52F4"/>
    <w:rsid w:val="007D663E"/>
    <w:rsid w:val="007D6E45"/>
    <w:rsid w:val="007D7760"/>
    <w:rsid w:val="007E0333"/>
    <w:rsid w:val="007E3BC5"/>
    <w:rsid w:val="007E4953"/>
    <w:rsid w:val="007F5288"/>
    <w:rsid w:val="007F5913"/>
    <w:rsid w:val="007F6392"/>
    <w:rsid w:val="00802C80"/>
    <w:rsid w:val="008059D6"/>
    <w:rsid w:val="00814672"/>
    <w:rsid w:val="008221E4"/>
    <w:rsid w:val="00830BF1"/>
    <w:rsid w:val="0083173B"/>
    <w:rsid w:val="00833DFA"/>
    <w:rsid w:val="008347FF"/>
    <w:rsid w:val="00836401"/>
    <w:rsid w:val="008372D6"/>
    <w:rsid w:val="00844FE1"/>
    <w:rsid w:val="00845120"/>
    <w:rsid w:val="008469D2"/>
    <w:rsid w:val="0084728C"/>
    <w:rsid w:val="008472B8"/>
    <w:rsid w:val="0085223C"/>
    <w:rsid w:val="008577EA"/>
    <w:rsid w:val="0086369C"/>
    <w:rsid w:val="00870E19"/>
    <w:rsid w:val="008725F8"/>
    <w:rsid w:val="00873061"/>
    <w:rsid w:val="00873D5A"/>
    <w:rsid w:val="00876BF7"/>
    <w:rsid w:val="008810DF"/>
    <w:rsid w:val="00887D98"/>
    <w:rsid w:val="00890AC3"/>
    <w:rsid w:val="00891BFE"/>
    <w:rsid w:val="00892521"/>
    <w:rsid w:val="0089389B"/>
    <w:rsid w:val="00894726"/>
    <w:rsid w:val="008A0F1E"/>
    <w:rsid w:val="008A0F47"/>
    <w:rsid w:val="008A13E7"/>
    <w:rsid w:val="008A4488"/>
    <w:rsid w:val="008A74FA"/>
    <w:rsid w:val="008A7B51"/>
    <w:rsid w:val="008B059E"/>
    <w:rsid w:val="008B1BED"/>
    <w:rsid w:val="008B2931"/>
    <w:rsid w:val="008B4791"/>
    <w:rsid w:val="008B5E30"/>
    <w:rsid w:val="008B6C8E"/>
    <w:rsid w:val="008C5BD0"/>
    <w:rsid w:val="008D1A93"/>
    <w:rsid w:val="008D5724"/>
    <w:rsid w:val="008D6D6E"/>
    <w:rsid w:val="008E2AB5"/>
    <w:rsid w:val="008E2DF2"/>
    <w:rsid w:val="008E2DF5"/>
    <w:rsid w:val="008E734B"/>
    <w:rsid w:val="008F06C4"/>
    <w:rsid w:val="008F2DC5"/>
    <w:rsid w:val="00906C93"/>
    <w:rsid w:val="00913487"/>
    <w:rsid w:val="0092054E"/>
    <w:rsid w:val="0092125D"/>
    <w:rsid w:val="00923324"/>
    <w:rsid w:val="00925530"/>
    <w:rsid w:val="00927AB5"/>
    <w:rsid w:val="00932D7B"/>
    <w:rsid w:val="0093566B"/>
    <w:rsid w:val="00946E8A"/>
    <w:rsid w:val="009478F5"/>
    <w:rsid w:val="00947EDC"/>
    <w:rsid w:val="009503A4"/>
    <w:rsid w:val="009516F8"/>
    <w:rsid w:val="00951950"/>
    <w:rsid w:val="00956118"/>
    <w:rsid w:val="00961CBF"/>
    <w:rsid w:val="00975DFA"/>
    <w:rsid w:val="0097718D"/>
    <w:rsid w:val="0098352F"/>
    <w:rsid w:val="00984358"/>
    <w:rsid w:val="00985A74"/>
    <w:rsid w:val="00990801"/>
    <w:rsid w:val="0099393C"/>
    <w:rsid w:val="00993DB2"/>
    <w:rsid w:val="009959EC"/>
    <w:rsid w:val="009A1BCE"/>
    <w:rsid w:val="009A282F"/>
    <w:rsid w:val="009A49A1"/>
    <w:rsid w:val="009A63F1"/>
    <w:rsid w:val="009A66A9"/>
    <w:rsid w:val="009A6DCD"/>
    <w:rsid w:val="009B452A"/>
    <w:rsid w:val="009B517D"/>
    <w:rsid w:val="009B6AFB"/>
    <w:rsid w:val="009C59C7"/>
    <w:rsid w:val="009C6A84"/>
    <w:rsid w:val="009D5B89"/>
    <w:rsid w:val="009D6B07"/>
    <w:rsid w:val="009E57D7"/>
    <w:rsid w:val="009F38D9"/>
    <w:rsid w:val="009F40BF"/>
    <w:rsid w:val="009F5747"/>
    <w:rsid w:val="009F60C8"/>
    <w:rsid w:val="00A00B72"/>
    <w:rsid w:val="00A0627E"/>
    <w:rsid w:val="00A0795F"/>
    <w:rsid w:val="00A13F2C"/>
    <w:rsid w:val="00A1428D"/>
    <w:rsid w:val="00A24FDA"/>
    <w:rsid w:val="00A30143"/>
    <w:rsid w:val="00A30DDC"/>
    <w:rsid w:val="00A3307A"/>
    <w:rsid w:val="00A45FE0"/>
    <w:rsid w:val="00A461FC"/>
    <w:rsid w:val="00A568F4"/>
    <w:rsid w:val="00A627A4"/>
    <w:rsid w:val="00A6533F"/>
    <w:rsid w:val="00A7131C"/>
    <w:rsid w:val="00A71AA2"/>
    <w:rsid w:val="00A85DB3"/>
    <w:rsid w:val="00A877D0"/>
    <w:rsid w:val="00A901A8"/>
    <w:rsid w:val="00A90D6B"/>
    <w:rsid w:val="00A96146"/>
    <w:rsid w:val="00AA0FC2"/>
    <w:rsid w:val="00AB1477"/>
    <w:rsid w:val="00AB1B4E"/>
    <w:rsid w:val="00AB28BC"/>
    <w:rsid w:val="00AB478C"/>
    <w:rsid w:val="00AC3673"/>
    <w:rsid w:val="00AD1AFB"/>
    <w:rsid w:val="00AE1A06"/>
    <w:rsid w:val="00AE2A56"/>
    <w:rsid w:val="00AF3648"/>
    <w:rsid w:val="00B024D4"/>
    <w:rsid w:val="00B05146"/>
    <w:rsid w:val="00B14DCE"/>
    <w:rsid w:val="00B226C1"/>
    <w:rsid w:val="00B2494F"/>
    <w:rsid w:val="00B2515E"/>
    <w:rsid w:val="00B30EE7"/>
    <w:rsid w:val="00B3110C"/>
    <w:rsid w:val="00B31395"/>
    <w:rsid w:val="00B3432D"/>
    <w:rsid w:val="00B347A5"/>
    <w:rsid w:val="00B35F65"/>
    <w:rsid w:val="00B43047"/>
    <w:rsid w:val="00B47BAC"/>
    <w:rsid w:val="00B50155"/>
    <w:rsid w:val="00B52D75"/>
    <w:rsid w:val="00B54D1F"/>
    <w:rsid w:val="00B6243D"/>
    <w:rsid w:val="00B630DE"/>
    <w:rsid w:val="00B646FD"/>
    <w:rsid w:val="00B67599"/>
    <w:rsid w:val="00B723F1"/>
    <w:rsid w:val="00B73B42"/>
    <w:rsid w:val="00B7496B"/>
    <w:rsid w:val="00B7725A"/>
    <w:rsid w:val="00B805DF"/>
    <w:rsid w:val="00B8096C"/>
    <w:rsid w:val="00B82CB3"/>
    <w:rsid w:val="00B94176"/>
    <w:rsid w:val="00B94FCF"/>
    <w:rsid w:val="00B96128"/>
    <w:rsid w:val="00B97471"/>
    <w:rsid w:val="00BA5261"/>
    <w:rsid w:val="00BA6356"/>
    <w:rsid w:val="00BA7891"/>
    <w:rsid w:val="00BC20DB"/>
    <w:rsid w:val="00BC2F79"/>
    <w:rsid w:val="00BC434D"/>
    <w:rsid w:val="00BC457D"/>
    <w:rsid w:val="00BE2421"/>
    <w:rsid w:val="00BE25E4"/>
    <w:rsid w:val="00BE3BF0"/>
    <w:rsid w:val="00BE4ED5"/>
    <w:rsid w:val="00BF22DD"/>
    <w:rsid w:val="00BF5F57"/>
    <w:rsid w:val="00C05D61"/>
    <w:rsid w:val="00C05FCE"/>
    <w:rsid w:val="00C07279"/>
    <w:rsid w:val="00C11270"/>
    <w:rsid w:val="00C14346"/>
    <w:rsid w:val="00C14BA0"/>
    <w:rsid w:val="00C15ABF"/>
    <w:rsid w:val="00C15B12"/>
    <w:rsid w:val="00C16EF6"/>
    <w:rsid w:val="00C22969"/>
    <w:rsid w:val="00C240CC"/>
    <w:rsid w:val="00C25AEA"/>
    <w:rsid w:val="00C2630E"/>
    <w:rsid w:val="00C3570A"/>
    <w:rsid w:val="00C600CE"/>
    <w:rsid w:val="00C604AF"/>
    <w:rsid w:val="00C62740"/>
    <w:rsid w:val="00C62E00"/>
    <w:rsid w:val="00C66954"/>
    <w:rsid w:val="00C67AD1"/>
    <w:rsid w:val="00C75243"/>
    <w:rsid w:val="00C769AC"/>
    <w:rsid w:val="00C77797"/>
    <w:rsid w:val="00C862FF"/>
    <w:rsid w:val="00C8725E"/>
    <w:rsid w:val="00C916E4"/>
    <w:rsid w:val="00C95997"/>
    <w:rsid w:val="00C9610A"/>
    <w:rsid w:val="00CA1AC7"/>
    <w:rsid w:val="00CB289A"/>
    <w:rsid w:val="00CC031C"/>
    <w:rsid w:val="00CC0413"/>
    <w:rsid w:val="00CC18BA"/>
    <w:rsid w:val="00CC2126"/>
    <w:rsid w:val="00CC3B7A"/>
    <w:rsid w:val="00CC3D11"/>
    <w:rsid w:val="00CD0C60"/>
    <w:rsid w:val="00CD4665"/>
    <w:rsid w:val="00CD4D89"/>
    <w:rsid w:val="00CD4DDB"/>
    <w:rsid w:val="00CE52E0"/>
    <w:rsid w:val="00CF0E1E"/>
    <w:rsid w:val="00CF2155"/>
    <w:rsid w:val="00CF30F4"/>
    <w:rsid w:val="00CF42D0"/>
    <w:rsid w:val="00CF6D20"/>
    <w:rsid w:val="00D01E01"/>
    <w:rsid w:val="00D0372C"/>
    <w:rsid w:val="00D03C8C"/>
    <w:rsid w:val="00D041E2"/>
    <w:rsid w:val="00D05EE8"/>
    <w:rsid w:val="00D06507"/>
    <w:rsid w:val="00D1358C"/>
    <w:rsid w:val="00D20B0E"/>
    <w:rsid w:val="00D216BE"/>
    <w:rsid w:val="00D22F90"/>
    <w:rsid w:val="00D36E23"/>
    <w:rsid w:val="00D415F1"/>
    <w:rsid w:val="00D4517C"/>
    <w:rsid w:val="00D46BFB"/>
    <w:rsid w:val="00D46F93"/>
    <w:rsid w:val="00D50732"/>
    <w:rsid w:val="00D53FE4"/>
    <w:rsid w:val="00D572B0"/>
    <w:rsid w:val="00D63C9E"/>
    <w:rsid w:val="00D656BA"/>
    <w:rsid w:val="00D6751F"/>
    <w:rsid w:val="00D6789C"/>
    <w:rsid w:val="00D76A41"/>
    <w:rsid w:val="00D86A39"/>
    <w:rsid w:val="00D9133C"/>
    <w:rsid w:val="00D96B4F"/>
    <w:rsid w:val="00DA18B1"/>
    <w:rsid w:val="00DA21A0"/>
    <w:rsid w:val="00DA50B9"/>
    <w:rsid w:val="00DA5793"/>
    <w:rsid w:val="00DA5CD5"/>
    <w:rsid w:val="00DA6415"/>
    <w:rsid w:val="00DA6454"/>
    <w:rsid w:val="00DB4A05"/>
    <w:rsid w:val="00DB727E"/>
    <w:rsid w:val="00DC2DC6"/>
    <w:rsid w:val="00DC310D"/>
    <w:rsid w:val="00DC326F"/>
    <w:rsid w:val="00DD56B7"/>
    <w:rsid w:val="00DE5B6A"/>
    <w:rsid w:val="00DF30CF"/>
    <w:rsid w:val="00DF522B"/>
    <w:rsid w:val="00E06BF3"/>
    <w:rsid w:val="00E129B8"/>
    <w:rsid w:val="00E15C67"/>
    <w:rsid w:val="00E15E2B"/>
    <w:rsid w:val="00E171D4"/>
    <w:rsid w:val="00E20D21"/>
    <w:rsid w:val="00E21806"/>
    <w:rsid w:val="00E22EA0"/>
    <w:rsid w:val="00E32077"/>
    <w:rsid w:val="00E33FFF"/>
    <w:rsid w:val="00E34629"/>
    <w:rsid w:val="00E3577D"/>
    <w:rsid w:val="00E36F98"/>
    <w:rsid w:val="00E406A0"/>
    <w:rsid w:val="00E450F5"/>
    <w:rsid w:val="00E51B96"/>
    <w:rsid w:val="00E51EA3"/>
    <w:rsid w:val="00E529BD"/>
    <w:rsid w:val="00E60D09"/>
    <w:rsid w:val="00E70E8C"/>
    <w:rsid w:val="00E73E04"/>
    <w:rsid w:val="00E77996"/>
    <w:rsid w:val="00E80DE1"/>
    <w:rsid w:val="00E829A2"/>
    <w:rsid w:val="00E8634F"/>
    <w:rsid w:val="00E93AA0"/>
    <w:rsid w:val="00E94DFB"/>
    <w:rsid w:val="00E95649"/>
    <w:rsid w:val="00E960B7"/>
    <w:rsid w:val="00E979FE"/>
    <w:rsid w:val="00EA1D90"/>
    <w:rsid w:val="00EA483A"/>
    <w:rsid w:val="00EA4DCF"/>
    <w:rsid w:val="00EA58F2"/>
    <w:rsid w:val="00EA65EF"/>
    <w:rsid w:val="00EB4C6D"/>
    <w:rsid w:val="00EB56AC"/>
    <w:rsid w:val="00EB5BCE"/>
    <w:rsid w:val="00EB5DFC"/>
    <w:rsid w:val="00EB649F"/>
    <w:rsid w:val="00EB74F7"/>
    <w:rsid w:val="00EC15CB"/>
    <w:rsid w:val="00EC3868"/>
    <w:rsid w:val="00ED2EF3"/>
    <w:rsid w:val="00ED4BE6"/>
    <w:rsid w:val="00EE005B"/>
    <w:rsid w:val="00EE06E4"/>
    <w:rsid w:val="00EE130E"/>
    <w:rsid w:val="00EE13A1"/>
    <w:rsid w:val="00EE6237"/>
    <w:rsid w:val="00EE6D95"/>
    <w:rsid w:val="00EF064F"/>
    <w:rsid w:val="00EF15E0"/>
    <w:rsid w:val="00EF4331"/>
    <w:rsid w:val="00EF5014"/>
    <w:rsid w:val="00EF64AF"/>
    <w:rsid w:val="00EF6540"/>
    <w:rsid w:val="00EF680F"/>
    <w:rsid w:val="00EF7ADC"/>
    <w:rsid w:val="00F00BD1"/>
    <w:rsid w:val="00F013A8"/>
    <w:rsid w:val="00F11401"/>
    <w:rsid w:val="00F12579"/>
    <w:rsid w:val="00F172D5"/>
    <w:rsid w:val="00F1756B"/>
    <w:rsid w:val="00F22FBD"/>
    <w:rsid w:val="00F3271A"/>
    <w:rsid w:val="00F35EC2"/>
    <w:rsid w:val="00F37584"/>
    <w:rsid w:val="00F455F5"/>
    <w:rsid w:val="00F5420E"/>
    <w:rsid w:val="00F55C3C"/>
    <w:rsid w:val="00F562D9"/>
    <w:rsid w:val="00F56972"/>
    <w:rsid w:val="00F6200C"/>
    <w:rsid w:val="00F63735"/>
    <w:rsid w:val="00F63ADB"/>
    <w:rsid w:val="00F708CF"/>
    <w:rsid w:val="00F864AE"/>
    <w:rsid w:val="00F92543"/>
    <w:rsid w:val="00F943F2"/>
    <w:rsid w:val="00F947AC"/>
    <w:rsid w:val="00FA1177"/>
    <w:rsid w:val="00FA153E"/>
    <w:rsid w:val="00FA2E05"/>
    <w:rsid w:val="00FB011E"/>
    <w:rsid w:val="00FB2D49"/>
    <w:rsid w:val="00FB4D6E"/>
    <w:rsid w:val="00FB5C72"/>
    <w:rsid w:val="00FB6151"/>
    <w:rsid w:val="00FB6BC4"/>
    <w:rsid w:val="00FC029A"/>
    <w:rsid w:val="00FC087B"/>
    <w:rsid w:val="00FC2FEE"/>
    <w:rsid w:val="00FC421F"/>
    <w:rsid w:val="00FC45F3"/>
    <w:rsid w:val="00FC6AE6"/>
    <w:rsid w:val="00FD2964"/>
    <w:rsid w:val="00FD2D28"/>
    <w:rsid w:val="00FD31E9"/>
    <w:rsid w:val="00FD3F42"/>
    <w:rsid w:val="00FD6BFB"/>
    <w:rsid w:val="00FE1558"/>
    <w:rsid w:val="00FE594C"/>
    <w:rsid w:val="00FE60A8"/>
    <w:rsid w:val="00FE75E0"/>
    <w:rsid w:val="00FF2583"/>
    <w:rsid w:val="00FF5484"/>
    <w:rsid w:val="00FF6F1F"/>
    <w:rsid w:val="00FF7B6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4" style="mso-position-horizontal:center"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qFormat="1"/>
    <w:lsdException w:name="Strong" w:semiHidden="0" w:unhideWhenUsed="0" w:qFormat="1"/>
    <w:lsdException w:name="Emphasis" w:semiHidden="0" w:unhideWhenUsed="0" w:qFormat="1"/>
    <w:lsdException w:name="Plain Text" w:qFormat="1"/>
    <w:lsdException w:name="Normal (Web)" w:qFormat="1"/>
    <w:lsdException w:name="Table Web 2" w:semiHidden="0" w:unhideWhenUsed="0"/>
    <w:lsdException w:name="Table Web 3" w:semiHidden="0" w:unhideWhenUsed="0"/>
    <w:lsdException w:name="Balloon Text" w:semiHidden="0" w:unhideWhenUsed="0"/>
    <w:lsdException w:name="Table Grid" w:semiHidden="0" w:uiPriority="59" w:unhideWhenUsed="0" w:qFormat="1"/>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FC6AE6"/>
    <w:pPr>
      <w:widowControl w:val="0"/>
      <w:jc w:val="both"/>
    </w:pPr>
    <w:rPr>
      <w:kern w:val="2"/>
      <w:sz w:val="21"/>
    </w:rPr>
  </w:style>
  <w:style w:type="paragraph" w:styleId="1">
    <w:name w:val="heading 1"/>
    <w:basedOn w:val="a3"/>
    <w:next w:val="a3"/>
    <w:link w:val="1Char"/>
    <w:qFormat/>
    <w:rsid w:val="00FC6AE6"/>
    <w:pPr>
      <w:keepNext/>
      <w:spacing w:line="960" w:lineRule="auto"/>
      <w:jc w:val="center"/>
      <w:outlineLvl w:val="0"/>
    </w:pPr>
    <w:rPr>
      <w:rFonts w:eastAsia="黑体"/>
      <w:sz w:val="44"/>
    </w:rPr>
  </w:style>
  <w:style w:type="paragraph" w:styleId="2">
    <w:name w:val="heading 2"/>
    <w:basedOn w:val="a3"/>
    <w:next w:val="a4"/>
    <w:link w:val="2Char"/>
    <w:qFormat/>
    <w:rsid w:val="00FC6AE6"/>
    <w:pPr>
      <w:keepNext/>
      <w:keepLines/>
      <w:spacing w:line="720" w:lineRule="auto"/>
      <w:outlineLvl w:val="1"/>
    </w:pPr>
    <w:rPr>
      <w:sz w:val="28"/>
    </w:rPr>
  </w:style>
  <w:style w:type="paragraph" w:styleId="3">
    <w:name w:val="heading 3"/>
    <w:aliases w:val="条标题"/>
    <w:basedOn w:val="a3"/>
    <w:next w:val="a4"/>
    <w:link w:val="3Char"/>
    <w:qFormat/>
    <w:rsid w:val="00FC6AE6"/>
    <w:pPr>
      <w:keepNext/>
      <w:keepLines/>
      <w:outlineLvl w:val="2"/>
    </w:pPr>
    <w:rPr>
      <w:rFonts w:eastAsia="黑体"/>
    </w:rPr>
  </w:style>
  <w:style w:type="paragraph" w:styleId="4">
    <w:name w:val="heading 4"/>
    <w:basedOn w:val="a3"/>
    <w:next w:val="a4"/>
    <w:link w:val="4Char"/>
    <w:qFormat/>
    <w:rsid w:val="00FC6AE6"/>
    <w:pPr>
      <w:keepNext/>
      <w:adjustRightInd w:val="0"/>
      <w:snapToGrid w:val="0"/>
      <w:spacing w:line="312" w:lineRule="atLeast"/>
      <w:ind w:firstLine="425"/>
      <w:jc w:val="center"/>
      <w:outlineLvl w:val="3"/>
    </w:pPr>
    <w:rPr>
      <w:i/>
    </w:rPr>
  </w:style>
  <w:style w:type="paragraph" w:styleId="5">
    <w:name w:val="heading 5"/>
    <w:basedOn w:val="a3"/>
    <w:next w:val="a4"/>
    <w:link w:val="5Char"/>
    <w:qFormat/>
    <w:rsid w:val="00FC6AE6"/>
    <w:pPr>
      <w:keepNext/>
      <w:topLinePunct/>
      <w:adjustRightInd w:val="0"/>
      <w:snapToGrid w:val="0"/>
      <w:spacing w:line="312" w:lineRule="atLeast"/>
      <w:jc w:val="center"/>
      <w:outlineLvl w:val="4"/>
    </w:pPr>
    <w:rPr>
      <w:i/>
    </w:rPr>
  </w:style>
  <w:style w:type="paragraph" w:styleId="6">
    <w:name w:val="heading 6"/>
    <w:basedOn w:val="a3"/>
    <w:next w:val="a3"/>
    <w:link w:val="6Char"/>
    <w:qFormat/>
    <w:rsid w:val="00FC6AE6"/>
    <w:pPr>
      <w:keepNext/>
      <w:jc w:val="center"/>
      <w:outlineLvl w:val="5"/>
    </w:pPr>
    <w:rPr>
      <w:i/>
      <w:sz w:val="13"/>
    </w:rPr>
  </w:style>
  <w:style w:type="paragraph" w:styleId="7">
    <w:name w:val="heading 7"/>
    <w:basedOn w:val="a3"/>
    <w:next w:val="a3"/>
    <w:link w:val="7Char"/>
    <w:qFormat/>
    <w:rsid w:val="00FC6AE6"/>
    <w:pPr>
      <w:keepNext/>
      <w:jc w:val="center"/>
      <w:outlineLvl w:val="6"/>
    </w:pPr>
    <w:rPr>
      <w:b/>
      <w:i/>
      <w:sz w:val="15"/>
    </w:rPr>
  </w:style>
  <w:style w:type="paragraph" w:styleId="8">
    <w:name w:val="heading 8"/>
    <w:basedOn w:val="a3"/>
    <w:next w:val="a3"/>
    <w:link w:val="8Char"/>
    <w:qFormat/>
    <w:rsid w:val="00FC6AE6"/>
    <w:pPr>
      <w:keepNext/>
      <w:topLinePunct/>
      <w:adjustRightInd w:val="0"/>
      <w:snapToGrid w:val="0"/>
      <w:spacing w:line="312" w:lineRule="atLeast"/>
      <w:jc w:val="center"/>
      <w:outlineLvl w:val="7"/>
    </w:pPr>
    <w:rPr>
      <w:i/>
      <w:iCs/>
      <w:color w:val="000000"/>
      <w:szCs w:val="18"/>
    </w:rPr>
  </w:style>
  <w:style w:type="paragraph" w:styleId="9">
    <w:name w:val="heading 9"/>
    <w:basedOn w:val="a3"/>
    <w:next w:val="a3"/>
    <w:link w:val="9Char"/>
    <w:qFormat/>
    <w:rsid w:val="00FC6AE6"/>
    <w:pPr>
      <w:keepNext/>
      <w:topLinePunct/>
      <w:adjustRightInd w:val="0"/>
      <w:snapToGrid w:val="0"/>
      <w:spacing w:after="20" w:line="230" w:lineRule="atLeast"/>
      <w:outlineLvl w:val="8"/>
    </w:pPr>
    <w:rPr>
      <w:b/>
      <w:bCs/>
      <w:i/>
      <w:iCs/>
      <w:color w:val="000000"/>
      <w:sz w:val="15"/>
      <w:szCs w:val="15"/>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Char">
    <w:name w:val="标题 1 Char"/>
    <w:basedOn w:val="a5"/>
    <w:link w:val="1"/>
    <w:rsid w:val="00C62E00"/>
    <w:rPr>
      <w:rFonts w:eastAsia="黑体"/>
      <w:kern w:val="2"/>
      <w:sz w:val="44"/>
    </w:rPr>
  </w:style>
  <w:style w:type="paragraph" w:styleId="a4">
    <w:name w:val="Normal Indent"/>
    <w:basedOn w:val="a3"/>
    <w:rsid w:val="00FC6AE6"/>
    <w:pPr>
      <w:ind w:firstLine="420"/>
    </w:pPr>
  </w:style>
  <w:style w:type="character" w:customStyle="1" w:styleId="2Char">
    <w:name w:val="标题 2 Char"/>
    <w:link w:val="2"/>
    <w:rsid w:val="000F5B36"/>
    <w:rPr>
      <w:rFonts w:eastAsia="宋体"/>
      <w:kern w:val="2"/>
      <w:sz w:val="28"/>
      <w:lang w:val="en-US" w:eastAsia="zh-CN" w:bidi="ar-SA"/>
    </w:rPr>
  </w:style>
  <w:style w:type="character" w:customStyle="1" w:styleId="3Char">
    <w:name w:val="标题 3 Char"/>
    <w:aliases w:val="条标题 Char"/>
    <w:link w:val="3"/>
    <w:rsid w:val="000F5B36"/>
    <w:rPr>
      <w:rFonts w:eastAsia="黑体"/>
      <w:kern w:val="2"/>
      <w:sz w:val="21"/>
      <w:lang w:val="en-US" w:eastAsia="zh-CN" w:bidi="ar-SA"/>
    </w:rPr>
  </w:style>
  <w:style w:type="character" w:customStyle="1" w:styleId="4Char">
    <w:name w:val="标题 4 Char"/>
    <w:basedOn w:val="a5"/>
    <w:link w:val="4"/>
    <w:rsid w:val="00C62E00"/>
    <w:rPr>
      <w:i/>
      <w:kern w:val="2"/>
      <w:sz w:val="21"/>
    </w:rPr>
  </w:style>
  <w:style w:type="character" w:customStyle="1" w:styleId="5Char">
    <w:name w:val="标题 5 Char"/>
    <w:basedOn w:val="a5"/>
    <w:link w:val="5"/>
    <w:rsid w:val="00C62E00"/>
    <w:rPr>
      <w:i/>
      <w:kern w:val="2"/>
      <w:sz w:val="21"/>
    </w:rPr>
  </w:style>
  <w:style w:type="character" w:customStyle="1" w:styleId="6Char">
    <w:name w:val="标题 6 Char"/>
    <w:basedOn w:val="a5"/>
    <w:link w:val="6"/>
    <w:rsid w:val="00C62E00"/>
    <w:rPr>
      <w:i/>
      <w:kern w:val="2"/>
      <w:sz w:val="13"/>
    </w:rPr>
  </w:style>
  <w:style w:type="character" w:customStyle="1" w:styleId="7Char">
    <w:name w:val="标题 7 Char"/>
    <w:basedOn w:val="a5"/>
    <w:link w:val="7"/>
    <w:rsid w:val="00C62E00"/>
    <w:rPr>
      <w:b/>
      <w:i/>
      <w:kern w:val="2"/>
      <w:sz w:val="15"/>
    </w:rPr>
  </w:style>
  <w:style w:type="character" w:customStyle="1" w:styleId="8Char">
    <w:name w:val="标题 8 Char"/>
    <w:basedOn w:val="a5"/>
    <w:link w:val="8"/>
    <w:rsid w:val="00C62E00"/>
    <w:rPr>
      <w:i/>
      <w:iCs/>
      <w:color w:val="000000"/>
      <w:kern w:val="2"/>
      <w:sz w:val="21"/>
      <w:szCs w:val="18"/>
    </w:rPr>
  </w:style>
  <w:style w:type="character" w:customStyle="1" w:styleId="9Char">
    <w:name w:val="标题 9 Char"/>
    <w:basedOn w:val="a5"/>
    <w:link w:val="9"/>
    <w:rsid w:val="00C62E00"/>
    <w:rPr>
      <w:b/>
      <w:bCs/>
      <w:i/>
      <w:iCs/>
      <w:color w:val="000000"/>
      <w:kern w:val="2"/>
      <w:sz w:val="15"/>
      <w:szCs w:val="15"/>
    </w:rPr>
  </w:style>
  <w:style w:type="paragraph" w:styleId="a8">
    <w:name w:val="Body Text Indent"/>
    <w:basedOn w:val="a3"/>
    <w:link w:val="Char"/>
    <w:rsid w:val="00FC6AE6"/>
    <w:rPr>
      <w:rFonts w:ascii="宋体"/>
      <w:color w:val="000000"/>
      <w:lang w:val="de-DE"/>
    </w:rPr>
  </w:style>
  <w:style w:type="character" w:customStyle="1" w:styleId="Char">
    <w:name w:val="正文文本缩进 Char"/>
    <w:basedOn w:val="a5"/>
    <w:link w:val="a8"/>
    <w:rsid w:val="00C62E00"/>
    <w:rPr>
      <w:rFonts w:ascii="宋体"/>
      <w:color w:val="000000"/>
      <w:kern w:val="2"/>
      <w:sz w:val="21"/>
      <w:lang w:val="de-DE"/>
    </w:rPr>
  </w:style>
  <w:style w:type="paragraph" w:styleId="a9">
    <w:name w:val="footer"/>
    <w:basedOn w:val="a3"/>
    <w:link w:val="Char0"/>
    <w:uiPriority w:val="99"/>
    <w:rsid w:val="00FC6AE6"/>
    <w:pPr>
      <w:tabs>
        <w:tab w:val="center" w:pos="4153"/>
        <w:tab w:val="right" w:pos="8306"/>
      </w:tabs>
      <w:snapToGrid w:val="0"/>
      <w:jc w:val="left"/>
    </w:pPr>
    <w:rPr>
      <w:sz w:val="18"/>
    </w:rPr>
  </w:style>
  <w:style w:type="character" w:customStyle="1" w:styleId="Char0">
    <w:name w:val="页脚 Char"/>
    <w:link w:val="a9"/>
    <w:uiPriority w:val="99"/>
    <w:rsid w:val="00E36F98"/>
    <w:rPr>
      <w:rFonts w:eastAsia="宋体"/>
      <w:kern w:val="2"/>
      <w:sz w:val="18"/>
      <w:lang w:val="en-US" w:eastAsia="zh-CN" w:bidi="ar-SA"/>
    </w:rPr>
  </w:style>
  <w:style w:type="character" w:styleId="aa">
    <w:name w:val="page number"/>
    <w:basedOn w:val="a5"/>
    <w:rsid w:val="00FC6AE6"/>
  </w:style>
  <w:style w:type="paragraph" w:styleId="ab">
    <w:name w:val="header"/>
    <w:basedOn w:val="a3"/>
    <w:link w:val="Char1"/>
    <w:rsid w:val="00FC6AE6"/>
    <w:pPr>
      <w:pBdr>
        <w:bottom w:val="single" w:sz="6" w:space="1" w:color="auto"/>
      </w:pBdr>
      <w:tabs>
        <w:tab w:val="center" w:pos="4153"/>
        <w:tab w:val="right" w:pos="8306"/>
      </w:tabs>
      <w:snapToGrid w:val="0"/>
      <w:jc w:val="center"/>
    </w:pPr>
    <w:rPr>
      <w:sz w:val="18"/>
    </w:rPr>
  </w:style>
  <w:style w:type="character" w:customStyle="1" w:styleId="Char1">
    <w:name w:val="页眉 Char"/>
    <w:link w:val="ab"/>
    <w:rsid w:val="00B35F65"/>
    <w:rPr>
      <w:rFonts w:eastAsia="宋体"/>
      <w:kern w:val="2"/>
      <w:sz w:val="18"/>
      <w:lang w:val="en-US" w:eastAsia="zh-CN" w:bidi="ar-SA"/>
    </w:rPr>
  </w:style>
  <w:style w:type="paragraph" w:styleId="ac">
    <w:name w:val="footnote text"/>
    <w:basedOn w:val="a3"/>
    <w:link w:val="Char2"/>
    <w:semiHidden/>
    <w:rsid w:val="00FC6AE6"/>
    <w:pPr>
      <w:snapToGrid w:val="0"/>
      <w:jc w:val="left"/>
    </w:pPr>
    <w:rPr>
      <w:sz w:val="18"/>
    </w:rPr>
  </w:style>
  <w:style w:type="character" w:customStyle="1" w:styleId="Char2">
    <w:name w:val="脚注文本 Char"/>
    <w:basedOn w:val="a5"/>
    <w:link w:val="ac"/>
    <w:semiHidden/>
    <w:rsid w:val="00C62E00"/>
    <w:rPr>
      <w:kern w:val="2"/>
      <w:sz w:val="18"/>
    </w:rPr>
  </w:style>
  <w:style w:type="character" w:styleId="ad">
    <w:name w:val="footnote reference"/>
    <w:semiHidden/>
    <w:rsid w:val="00FC6AE6"/>
    <w:rPr>
      <w:vertAlign w:val="superscript"/>
    </w:rPr>
  </w:style>
  <w:style w:type="paragraph" w:styleId="20">
    <w:name w:val="Body Text Indent 2"/>
    <w:basedOn w:val="a3"/>
    <w:link w:val="2Char0"/>
    <w:rsid w:val="00FC6AE6"/>
    <w:pPr>
      <w:adjustRightInd w:val="0"/>
      <w:snapToGrid w:val="0"/>
      <w:spacing w:line="313" w:lineRule="atLeast"/>
      <w:ind w:left="266" w:hanging="266"/>
    </w:pPr>
    <w:rPr>
      <w:sz w:val="18"/>
    </w:rPr>
  </w:style>
  <w:style w:type="character" w:customStyle="1" w:styleId="2Char0">
    <w:name w:val="正文文本缩进 2 Char"/>
    <w:basedOn w:val="a5"/>
    <w:link w:val="20"/>
    <w:rsid w:val="00C62E00"/>
    <w:rPr>
      <w:kern w:val="2"/>
      <w:sz w:val="18"/>
    </w:rPr>
  </w:style>
  <w:style w:type="paragraph" w:customStyle="1" w:styleId="ae">
    <w:name w:val="图"/>
    <w:basedOn w:val="a3"/>
    <w:rsid w:val="00FC6AE6"/>
    <w:pPr>
      <w:adjustRightInd w:val="0"/>
      <w:snapToGrid w:val="0"/>
      <w:spacing w:before="157" w:line="313" w:lineRule="atLeast"/>
      <w:jc w:val="center"/>
    </w:pPr>
    <w:rPr>
      <w:rFonts w:ascii="宋体"/>
      <w:sz w:val="18"/>
    </w:rPr>
  </w:style>
  <w:style w:type="paragraph" w:customStyle="1" w:styleId="af">
    <w:name w:val="图说"/>
    <w:basedOn w:val="a3"/>
    <w:rsid w:val="00FC6AE6"/>
    <w:pPr>
      <w:adjustRightInd w:val="0"/>
      <w:snapToGrid w:val="0"/>
      <w:spacing w:after="157" w:line="313" w:lineRule="atLeast"/>
      <w:jc w:val="center"/>
    </w:pPr>
    <w:rPr>
      <w:sz w:val="18"/>
    </w:rPr>
  </w:style>
  <w:style w:type="paragraph" w:customStyle="1" w:styleId="af0">
    <w:name w:val="参考文献"/>
    <w:basedOn w:val="3"/>
    <w:rsid w:val="00FC6AE6"/>
    <w:pPr>
      <w:adjustRightInd w:val="0"/>
      <w:spacing w:line="480" w:lineRule="auto"/>
      <w:jc w:val="center"/>
    </w:pPr>
  </w:style>
  <w:style w:type="paragraph" w:customStyle="1" w:styleId="af1">
    <w:name w:val="作者"/>
    <w:basedOn w:val="a3"/>
    <w:rsid w:val="00FC6AE6"/>
    <w:pPr>
      <w:adjustRightInd w:val="0"/>
      <w:snapToGrid w:val="0"/>
      <w:spacing w:line="313" w:lineRule="atLeast"/>
      <w:jc w:val="center"/>
    </w:pPr>
    <w:rPr>
      <w:rFonts w:eastAsia="仿宋_GB2312"/>
      <w:sz w:val="28"/>
    </w:rPr>
  </w:style>
  <w:style w:type="paragraph" w:customStyle="1" w:styleId="af2">
    <w:name w:val="地址"/>
    <w:basedOn w:val="a3"/>
    <w:rsid w:val="00FC6AE6"/>
    <w:pPr>
      <w:adjustRightInd w:val="0"/>
      <w:snapToGrid w:val="0"/>
      <w:spacing w:line="313" w:lineRule="atLeast"/>
      <w:jc w:val="center"/>
    </w:pPr>
  </w:style>
  <w:style w:type="paragraph" w:styleId="30">
    <w:name w:val="Body Text Indent 3"/>
    <w:basedOn w:val="a3"/>
    <w:link w:val="3Char0"/>
    <w:rsid w:val="00FC6AE6"/>
    <w:pPr>
      <w:adjustRightInd w:val="0"/>
      <w:snapToGrid w:val="0"/>
      <w:spacing w:line="312" w:lineRule="atLeast"/>
      <w:ind w:left="284" w:hanging="284"/>
    </w:pPr>
    <w:rPr>
      <w:color w:val="000000"/>
      <w:lang w:val="de-DE"/>
    </w:rPr>
  </w:style>
  <w:style w:type="character" w:customStyle="1" w:styleId="3Char0">
    <w:name w:val="正文文本缩进 3 Char"/>
    <w:basedOn w:val="a5"/>
    <w:link w:val="30"/>
    <w:rsid w:val="00C62E00"/>
    <w:rPr>
      <w:color w:val="000000"/>
      <w:kern w:val="2"/>
      <w:sz w:val="21"/>
      <w:lang w:val="de-DE"/>
    </w:rPr>
  </w:style>
  <w:style w:type="paragraph" w:customStyle="1" w:styleId="af3">
    <w:name w:val="表题"/>
    <w:basedOn w:val="3"/>
    <w:rsid w:val="00FC6AE6"/>
    <w:pPr>
      <w:adjustRightInd w:val="0"/>
      <w:snapToGrid w:val="0"/>
      <w:spacing w:before="100" w:after="40" w:line="240" w:lineRule="atLeast"/>
      <w:jc w:val="center"/>
    </w:pPr>
    <w:rPr>
      <w:sz w:val="18"/>
    </w:rPr>
  </w:style>
  <w:style w:type="paragraph" w:styleId="af4">
    <w:name w:val="Body Text"/>
    <w:basedOn w:val="a3"/>
    <w:link w:val="Char3"/>
    <w:rsid w:val="00FC6AE6"/>
    <w:rPr>
      <w:sz w:val="28"/>
    </w:rPr>
  </w:style>
  <w:style w:type="character" w:customStyle="1" w:styleId="Char3">
    <w:name w:val="正文文本 Char"/>
    <w:basedOn w:val="a5"/>
    <w:link w:val="af4"/>
    <w:rsid w:val="00C62E00"/>
    <w:rPr>
      <w:kern w:val="2"/>
      <w:sz w:val="28"/>
    </w:rPr>
  </w:style>
  <w:style w:type="paragraph" w:customStyle="1" w:styleId="af5">
    <w:name w:val="公式"/>
    <w:basedOn w:val="a3"/>
    <w:link w:val="Char4"/>
    <w:rsid w:val="00FC6AE6"/>
    <w:pPr>
      <w:tabs>
        <w:tab w:val="center" w:pos="2313"/>
        <w:tab w:val="right" w:pos="4632"/>
      </w:tabs>
      <w:adjustRightInd w:val="0"/>
      <w:snapToGrid w:val="0"/>
      <w:spacing w:line="312" w:lineRule="atLeast"/>
    </w:pPr>
  </w:style>
  <w:style w:type="character" w:customStyle="1" w:styleId="Char4">
    <w:name w:val="公式 Char"/>
    <w:link w:val="af5"/>
    <w:rsid w:val="00CD4665"/>
    <w:rPr>
      <w:rFonts w:eastAsia="宋体"/>
      <w:kern w:val="2"/>
      <w:sz w:val="21"/>
      <w:lang w:val="en-US" w:eastAsia="zh-CN" w:bidi="ar-SA"/>
    </w:rPr>
  </w:style>
  <w:style w:type="paragraph" w:styleId="21">
    <w:name w:val="Body Text 2"/>
    <w:basedOn w:val="a3"/>
    <w:link w:val="2Char1"/>
    <w:rsid w:val="00FC6AE6"/>
    <w:pPr>
      <w:jc w:val="center"/>
    </w:pPr>
    <w:rPr>
      <w:b/>
      <w:sz w:val="24"/>
    </w:rPr>
  </w:style>
  <w:style w:type="character" w:customStyle="1" w:styleId="2Char1">
    <w:name w:val="正文文本 2 Char"/>
    <w:basedOn w:val="a5"/>
    <w:link w:val="21"/>
    <w:rsid w:val="00C62E00"/>
    <w:rPr>
      <w:b/>
      <w:kern w:val="2"/>
      <w:sz w:val="24"/>
    </w:rPr>
  </w:style>
  <w:style w:type="paragraph" w:customStyle="1" w:styleId="40">
    <w:name w:val="4仿"/>
    <w:basedOn w:val="a3"/>
    <w:rsid w:val="00FC6AE6"/>
    <w:pPr>
      <w:adjustRightInd w:val="0"/>
      <w:snapToGrid w:val="0"/>
      <w:spacing w:line="312" w:lineRule="atLeast"/>
      <w:jc w:val="center"/>
    </w:pPr>
    <w:rPr>
      <w:rFonts w:eastAsia="仿宋_GB2312"/>
      <w:sz w:val="28"/>
    </w:rPr>
  </w:style>
  <w:style w:type="paragraph" w:styleId="31">
    <w:name w:val="Body Text 3"/>
    <w:basedOn w:val="a3"/>
    <w:link w:val="3Char1"/>
    <w:rsid w:val="00FC6AE6"/>
    <w:pPr>
      <w:topLinePunct/>
      <w:adjustRightInd w:val="0"/>
      <w:snapToGrid w:val="0"/>
      <w:spacing w:line="312" w:lineRule="atLeast"/>
    </w:pPr>
    <w:rPr>
      <w:sz w:val="18"/>
    </w:rPr>
  </w:style>
  <w:style w:type="character" w:customStyle="1" w:styleId="3Char1">
    <w:name w:val="正文文本 3 Char"/>
    <w:basedOn w:val="a5"/>
    <w:link w:val="31"/>
    <w:rsid w:val="00C62E00"/>
    <w:rPr>
      <w:kern w:val="2"/>
      <w:sz w:val="18"/>
    </w:rPr>
  </w:style>
  <w:style w:type="paragraph" w:styleId="af6">
    <w:name w:val="Title"/>
    <w:aliases w:val="章标题(无序号)"/>
    <w:basedOn w:val="a3"/>
    <w:link w:val="Char5"/>
    <w:qFormat/>
    <w:rsid w:val="00FC6AE6"/>
    <w:pPr>
      <w:adjustRightInd w:val="0"/>
      <w:snapToGrid w:val="0"/>
      <w:spacing w:before="120" w:after="120"/>
      <w:jc w:val="center"/>
      <w:outlineLvl w:val="0"/>
    </w:pPr>
    <w:rPr>
      <w:rFonts w:ascii="Arial" w:eastAsia="黑体" w:hAnsi="Arial"/>
      <w:b/>
      <w:sz w:val="44"/>
    </w:rPr>
  </w:style>
  <w:style w:type="character" w:customStyle="1" w:styleId="Char5">
    <w:name w:val="标题 Char"/>
    <w:aliases w:val="章标题(无序号) Char"/>
    <w:basedOn w:val="a5"/>
    <w:link w:val="af6"/>
    <w:rsid w:val="00C62E00"/>
    <w:rPr>
      <w:rFonts w:ascii="Arial" w:eastAsia="黑体" w:hAnsi="Arial"/>
      <w:b/>
      <w:kern w:val="2"/>
      <w:sz w:val="44"/>
    </w:rPr>
  </w:style>
  <w:style w:type="paragraph" w:styleId="af7">
    <w:name w:val="Plain Text"/>
    <w:basedOn w:val="a3"/>
    <w:link w:val="Char6"/>
    <w:qFormat/>
    <w:rsid w:val="00FC6AE6"/>
    <w:rPr>
      <w:rFonts w:ascii="宋体" w:hAnsi="Courier New"/>
    </w:rPr>
  </w:style>
  <w:style w:type="character" w:customStyle="1" w:styleId="Char6">
    <w:name w:val="纯文本 Char"/>
    <w:basedOn w:val="a5"/>
    <w:link w:val="af7"/>
    <w:rsid w:val="00C62E00"/>
    <w:rPr>
      <w:rFonts w:ascii="宋体" w:hAnsi="Courier New"/>
      <w:kern w:val="2"/>
      <w:sz w:val="21"/>
    </w:rPr>
  </w:style>
  <w:style w:type="character" w:styleId="af8">
    <w:name w:val="Strong"/>
    <w:qFormat/>
    <w:rsid w:val="00FC6AE6"/>
    <w:rPr>
      <w:b/>
    </w:rPr>
  </w:style>
  <w:style w:type="paragraph" w:styleId="af9">
    <w:name w:val="Block Text"/>
    <w:basedOn w:val="a3"/>
    <w:rsid w:val="00FC6AE6"/>
    <w:pPr>
      <w:ind w:left="319" w:right="-693" w:firstLine="350"/>
    </w:pPr>
    <w:rPr>
      <w:sz w:val="28"/>
    </w:rPr>
  </w:style>
  <w:style w:type="paragraph" w:customStyle="1" w:styleId="Reference">
    <w:name w:val="Reference"/>
    <w:basedOn w:val="a3"/>
    <w:rsid w:val="00FC6AE6"/>
    <w:pPr>
      <w:widowControl/>
      <w:numPr>
        <w:numId w:val="3"/>
      </w:numPr>
      <w:spacing w:line="240" w:lineRule="exact"/>
    </w:pPr>
    <w:rPr>
      <w:rFonts w:ascii="Helvetica" w:hAnsi="Helvetica"/>
      <w:kern w:val="0"/>
      <w:sz w:val="20"/>
    </w:rPr>
  </w:style>
  <w:style w:type="character" w:styleId="afa">
    <w:name w:val="Hyperlink"/>
    <w:qFormat/>
    <w:rsid w:val="00FC6AE6"/>
    <w:rPr>
      <w:color w:val="0000FF"/>
      <w:u w:val="single"/>
    </w:rPr>
  </w:style>
  <w:style w:type="character" w:styleId="afb">
    <w:name w:val="FollowedHyperlink"/>
    <w:rsid w:val="00FC6AE6"/>
    <w:rPr>
      <w:color w:val="800080"/>
      <w:u w:val="single"/>
    </w:rPr>
  </w:style>
  <w:style w:type="paragraph" w:customStyle="1" w:styleId="10">
    <w:name w:val="正文首行缩进1"/>
    <w:basedOn w:val="a3"/>
    <w:rsid w:val="00FC6AE6"/>
    <w:pPr>
      <w:ind w:firstLineChars="200" w:firstLine="498"/>
    </w:pPr>
    <w:rPr>
      <w:sz w:val="24"/>
    </w:rPr>
  </w:style>
  <w:style w:type="character" w:customStyle="1" w:styleId="smblacktext1">
    <w:name w:val="smblacktext1"/>
    <w:rsid w:val="00FC6AE6"/>
    <w:rPr>
      <w:rFonts w:ascii="Arial" w:hAnsi="Arial" w:cs="Arial" w:hint="default"/>
      <w:color w:val="000000"/>
      <w:sz w:val="17"/>
      <w:szCs w:val="17"/>
    </w:rPr>
  </w:style>
  <w:style w:type="character" w:customStyle="1" w:styleId="p1">
    <w:name w:val="p1"/>
    <w:basedOn w:val="a5"/>
    <w:rsid w:val="00FC6AE6"/>
  </w:style>
  <w:style w:type="character" w:customStyle="1" w:styleId="p6">
    <w:name w:val="p6"/>
    <w:basedOn w:val="a5"/>
    <w:rsid w:val="00FC6AE6"/>
  </w:style>
  <w:style w:type="paragraph" w:customStyle="1" w:styleId="a">
    <w:name w:val="作者(中文)"/>
    <w:basedOn w:val="a3"/>
    <w:rsid w:val="00FC6AE6"/>
    <w:pPr>
      <w:widowControl/>
      <w:numPr>
        <w:numId w:val="4"/>
      </w:numPr>
      <w:autoSpaceDE w:val="0"/>
      <w:autoSpaceDN w:val="0"/>
      <w:adjustRightInd w:val="0"/>
      <w:spacing w:line="300" w:lineRule="auto"/>
      <w:ind w:left="0" w:firstLine="0"/>
      <w:jc w:val="center"/>
      <w:textAlignment w:val="bottom"/>
    </w:pPr>
    <w:rPr>
      <w:rFonts w:eastAsia="仿宋_GB2312"/>
      <w:sz w:val="28"/>
    </w:rPr>
  </w:style>
  <w:style w:type="paragraph" w:customStyle="1" w:styleId="11">
    <w:name w:val="样式1"/>
    <w:basedOn w:val="af5"/>
    <w:rsid w:val="00FC6AE6"/>
    <w:pPr>
      <w:tabs>
        <w:tab w:val="clear" w:pos="2313"/>
        <w:tab w:val="clear" w:pos="4632"/>
        <w:tab w:val="center" w:pos="2268"/>
        <w:tab w:val="right" w:pos="4649"/>
      </w:tabs>
      <w:spacing w:line="311" w:lineRule="atLeast"/>
    </w:pPr>
  </w:style>
  <w:style w:type="paragraph" w:customStyle="1" w:styleId="41">
    <w:name w:val="样式4"/>
    <w:basedOn w:val="a3"/>
    <w:rsid w:val="00FC6AE6"/>
    <w:pPr>
      <w:adjustRightInd w:val="0"/>
      <w:snapToGrid w:val="0"/>
      <w:spacing w:line="316" w:lineRule="atLeast"/>
      <w:ind w:leftChars="212" w:left="447" w:firstLine="14"/>
    </w:pPr>
  </w:style>
  <w:style w:type="paragraph" w:customStyle="1" w:styleId="60">
    <w:name w:val="样式6"/>
    <w:basedOn w:val="50"/>
    <w:rsid w:val="00FC6AE6"/>
  </w:style>
  <w:style w:type="paragraph" w:customStyle="1" w:styleId="50">
    <w:name w:val="样式5"/>
    <w:basedOn w:val="41"/>
    <w:rsid w:val="00FC6AE6"/>
    <w:pPr>
      <w:ind w:firstLine="11"/>
    </w:pPr>
  </w:style>
  <w:style w:type="paragraph" w:customStyle="1" w:styleId="32">
    <w:name w:val="样式3"/>
    <w:basedOn w:val="11"/>
    <w:rsid w:val="00FC6AE6"/>
    <w:pPr>
      <w:tabs>
        <w:tab w:val="clear" w:pos="2268"/>
        <w:tab w:val="center" w:pos="1386"/>
        <w:tab w:val="left" w:pos="4186"/>
      </w:tabs>
      <w:ind w:left="1344"/>
      <w:jc w:val="right"/>
    </w:pPr>
  </w:style>
  <w:style w:type="paragraph" w:customStyle="1" w:styleId="MTDisplayEquation">
    <w:name w:val="MTDisplayEquation"/>
    <w:basedOn w:val="a3"/>
    <w:next w:val="a3"/>
    <w:rsid w:val="00FC6AE6"/>
    <w:pPr>
      <w:tabs>
        <w:tab w:val="center" w:pos="2320"/>
        <w:tab w:val="right" w:pos="4640"/>
      </w:tabs>
      <w:topLinePunct/>
      <w:adjustRightInd w:val="0"/>
      <w:snapToGrid w:val="0"/>
      <w:spacing w:line="312" w:lineRule="atLeast"/>
    </w:pPr>
  </w:style>
  <w:style w:type="character" w:customStyle="1" w:styleId="style41">
    <w:name w:val="style41"/>
    <w:rsid w:val="00FC6AE6"/>
    <w:rPr>
      <w:rFonts w:ascii="Arial" w:hAnsi="Arial" w:cs="Arial" w:hint="default"/>
    </w:rPr>
  </w:style>
  <w:style w:type="paragraph" w:customStyle="1" w:styleId="afc">
    <w:name w:val="图文字"/>
    <w:basedOn w:val="ae"/>
    <w:autoRedefine/>
    <w:rsid w:val="00FC6AE6"/>
    <w:pPr>
      <w:adjustRightInd/>
      <w:snapToGrid/>
      <w:spacing w:before="120" w:after="80"/>
      <w:textAlignment w:val="center"/>
    </w:pPr>
    <w:rPr>
      <w:rFonts w:ascii="Times New Roman"/>
      <w:color w:val="000000"/>
      <w:position w:val="-12"/>
      <w:szCs w:val="18"/>
    </w:rPr>
  </w:style>
  <w:style w:type="paragraph" w:customStyle="1" w:styleId="afd">
    <w:name w:val="表文字"/>
    <w:basedOn w:val="ae"/>
    <w:autoRedefine/>
    <w:rsid w:val="00FC6AE6"/>
    <w:pPr>
      <w:adjustRightInd/>
      <w:snapToGrid/>
      <w:spacing w:before="0" w:line="240" w:lineRule="auto"/>
      <w:textAlignment w:val="center"/>
    </w:pPr>
    <w:rPr>
      <w:rFonts w:ascii="Times New Roman"/>
      <w:color w:val="000000"/>
      <w:position w:val="-12"/>
      <w:sz w:val="15"/>
      <w:szCs w:val="15"/>
    </w:rPr>
  </w:style>
  <w:style w:type="paragraph" w:customStyle="1" w:styleId="afe">
    <w:name w:val="子图"/>
    <w:basedOn w:val="a3"/>
    <w:next w:val="ae"/>
    <w:autoRedefine/>
    <w:rsid w:val="00FC6AE6"/>
    <w:pPr>
      <w:adjustRightInd w:val="0"/>
      <w:snapToGrid w:val="0"/>
      <w:spacing w:before="120" w:after="80"/>
      <w:jc w:val="center"/>
    </w:pPr>
    <w:rPr>
      <w:sz w:val="18"/>
    </w:rPr>
  </w:style>
  <w:style w:type="paragraph" w:customStyle="1" w:styleId="aff">
    <w:name w:val="子图标题"/>
    <w:basedOn w:val="ae"/>
    <w:autoRedefine/>
    <w:rsid w:val="00FC6AE6"/>
    <w:pPr>
      <w:adjustRightInd/>
      <w:snapToGrid/>
      <w:spacing w:before="0" w:line="240" w:lineRule="atLeast"/>
      <w:textAlignment w:val="center"/>
    </w:pPr>
    <w:rPr>
      <w:rFonts w:ascii="Times New Roman"/>
      <w:color w:val="000000"/>
      <w:position w:val="-12"/>
      <w:sz w:val="15"/>
    </w:rPr>
  </w:style>
  <w:style w:type="paragraph" w:customStyle="1" w:styleId="22">
    <w:name w:val="样式2"/>
    <w:basedOn w:val="af5"/>
    <w:rsid w:val="00FC6AE6"/>
  </w:style>
  <w:style w:type="paragraph" w:customStyle="1" w:styleId="70">
    <w:name w:val="样式7"/>
    <w:basedOn w:val="a3"/>
    <w:rsid w:val="00FC6AE6"/>
    <w:pPr>
      <w:topLinePunct/>
      <w:adjustRightInd w:val="0"/>
      <w:snapToGrid w:val="0"/>
      <w:spacing w:line="312" w:lineRule="atLeast"/>
      <w:ind w:firstLine="425"/>
    </w:pPr>
    <w:rPr>
      <w:color w:val="000000"/>
      <w:szCs w:val="21"/>
    </w:rPr>
  </w:style>
  <w:style w:type="paragraph" w:customStyle="1" w:styleId="80">
    <w:name w:val="样式8"/>
    <w:basedOn w:val="ae"/>
    <w:rsid w:val="00FC6AE6"/>
  </w:style>
  <w:style w:type="paragraph" w:customStyle="1" w:styleId="90">
    <w:name w:val="样式9"/>
    <w:basedOn w:val="af"/>
    <w:rsid w:val="00FC6AE6"/>
  </w:style>
  <w:style w:type="paragraph" w:customStyle="1" w:styleId="Body">
    <w:name w:val="Body"/>
    <w:basedOn w:val="a3"/>
    <w:rsid w:val="00FC6AE6"/>
    <w:pPr>
      <w:spacing w:line="280" w:lineRule="exact"/>
    </w:pPr>
    <w:rPr>
      <w:rFonts w:eastAsia="MS Mincho"/>
      <w:sz w:val="20"/>
      <w:szCs w:val="24"/>
      <w:lang w:eastAsia="ja-JP"/>
    </w:rPr>
  </w:style>
  <w:style w:type="paragraph" w:customStyle="1" w:styleId="aff0">
    <w:name w:val="中文作者"/>
    <w:basedOn w:val="a3"/>
    <w:autoRedefine/>
    <w:rsid w:val="00FC6AE6"/>
    <w:pPr>
      <w:jc w:val="center"/>
    </w:pPr>
    <w:rPr>
      <w:rFonts w:eastAsia="仿宋_GB2312"/>
      <w:sz w:val="28"/>
      <w:szCs w:val="28"/>
    </w:rPr>
  </w:style>
  <w:style w:type="paragraph" w:customStyle="1" w:styleId="aff1">
    <w:name w:val="中文单位"/>
    <w:basedOn w:val="a3"/>
    <w:autoRedefine/>
    <w:rsid w:val="00FC6AE6"/>
    <w:pPr>
      <w:jc w:val="center"/>
    </w:pPr>
    <w:rPr>
      <w:rFonts w:ascii="宋体" w:hAnsi="宋体"/>
      <w:sz w:val="18"/>
    </w:rPr>
  </w:style>
  <w:style w:type="paragraph" w:customStyle="1" w:styleId="aff2">
    <w:name w:val="图题"/>
    <w:basedOn w:val="a3"/>
    <w:autoRedefine/>
    <w:rsid w:val="00FC6AE6"/>
    <w:pPr>
      <w:jc w:val="center"/>
    </w:pPr>
    <w:rPr>
      <w:rFonts w:ascii="宋体" w:hAnsi="宋体" w:cs="Arial"/>
      <w:sz w:val="18"/>
      <w:szCs w:val="18"/>
    </w:rPr>
  </w:style>
  <w:style w:type="paragraph" w:customStyle="1" w:styleId="u">
    <w:name w:val="u"/>
    <w:basedOn w:val="a3"/>
    <w:rsid w:val="00FC6AE6"/>
    <w:pPr>
      <w:jc w:val="center"/>
    </w:pPr>
    <w:rPr>
      <w:b/>
      <w:bCs/>
      <w:sz w:val="30"/>
      <w:szCs w:val="24"/>
    </w:rPr>
  </w:style>
  <w:style w:type="paragraph" w:customStyle="1" w:styleId="aff3">
    <w:name w:val="英文单位"/>
    <w:basedOn w:val="a3"/>
    <w:autoRedefine/>
    <w:rsid w:val="00FC6AE6"/>
    <w:pPr>
      <w:jc w:val="center"/>
    </w:pPr>
    <w:rPr>
      <w:i/>
      <w:szCs w:val="24"/>
    </w:rPr>
  </w:style>
  <w:style w:type="character" w:customStyle="1" w:styleId="aff4">
    <w:name w:val="中文摘要"/>
    <w:rsid w:val="00FC6AE6"/>
    <w:rPr>
      <w:rFonts w:ascii="Times New Roman" w:eastAsia="楷体_GB2312" w:hAnsi="Times New Roman"/>
    </w:rPr>
  </w:style>
  <w:style w:type="paragraph" w:customStyle="1" w:styleId="aff5">
    <w:name w:val="英文作者"/>
    <w:basedOn w:val="a3"/>
    <w:rsid w:val="00FC6AE6"/>
    <w:pPr>
      <w:jc w:val="center"/>
    </w:pPr>
    <w:rPr>
      <w:i/>
    </w:rPr>
  </w:style>
  <w:style w:type="character" w:styleId="aff6">
    <w:name w:val="endnote reference"/>
    <w:semiHidden/>
    <w:rsid w:val="00FC6AE6"/>
    <w:rPr>
      <w:vertAlign w:val="superscript"/>
    </w:rPr>
  </w:style>
  <w:style w:type="paragraph" w:customStyle="1" w:styleId="a2">
    <w:name w:val="大标题"/>
    <w:basedOn w:val="3"/>
    <w:autoRedefine/>
    <w:rsid w:val="00FC6AE6"/>
    <w:pPr>
      <w:numPr>
        <w:numId w:val="1"/>
      </w:numPr>
      <w:spacing w:before="40" w:after="40" w:line="360" w:lineRule="auto"/>
    </w:pPr>
    <w:rPr>
      <w:rFonts w:eastAsia="宋体"/>
      <w:b/>
      <w:bCs/>
      <w:sz w:val="28"/>
      <w:szCs w:val="28"/>
    </w:rPr>
  </w:style>
  <w:style w:type="paragraph" w:styleId="aff7">
    <w:name w:val="endnote text"/>
    <w:basedOn w:val="a3"/>
    <w:link w:val="Char7"/>
    <w:semiHidden/>
    <w:rsid w:val="00FC6AE6"/>
    <w:pPr>
      <w:snapToGrid w:val="0"/>
      <w:jc w:val="left"/>
    </w:pPr>
    <w:rPr>
      <w:szCs w:val="24"/>
    </w:rPr>
  </w:style>
  <w:style w:type="character" w:customStyle="1" w:styleId="Char7">
    <w:name w:val="尾注文本 Char"/>
    <w:basedOn w:val="a5"/>
    <w:link w:val="aff7"/>
    <w:semiHidden/>
    <w:rsid w:val="00C62E00"/>
    <w:rPr>
      <w:kern w:val="2"/>
      <w:sz w:val="21"/>
      <w:szCs w:val="24"/>
    </w:rPr>
  </w:style>
  <w:style w:type="character" w:customStyle="1" w:styleId="medblacktext1">
    <w:name w:val="medblacktext1"/>
    <w:rsid w:val="00FC6AE6"/>
    <w:rPr>
      <w:rFonts w:ascii="Arial" w:hAnsi="Arial" w:cs="Arial" w:hint="default"/>
      <w:color w:val="000000"/>
      <w:sz w:val="16"/>
      <w:szCs w:val="16"/>
    </w:rPr>
  </w:style>
  <w:style w:type="paragraph" w:customStyle="1" w:styleId="210">
    <w:name w:val="目录 21"/>
    <w:basedOn w:val="a3"/>
    <w:next w:val="a3"/>
    <w:autoRedefine/>
    <w:semiHidden/>
    <w:rsid w:val="00FC6AE6"/>
    <w:pPr>
      <w:ind w:left="420"/>
    </w:pPr>
    <w:rPr>
      <w:szCs w:val="22"/>
    </w:rPr>
  </w:style>
  <w:style w:type="paragraph" w:customStyle="1" w:styleId="33">
    <w:name w:val="标题3"/>
    <w:basedOn w:val="3"/>
    <w:next w:val="a3"/>
    <w:rsid w:val="00FC6AE6"/>
    <w:rPr>
      <w:bCs/>
      <w:sz w:val="24"/>
      <w:szCs w:val="24"/>
    </w:rPr>
  </w:style>
  <w:style w:type="character" w:customStyle="1" w:styleId="datatitle1">
    <w:name w:val="datatitle1"/>
    <w:rsid w:val="00FC6AE6"/>
    <w:rPr>
      <w:b/>
      <w:bCs/>
      <w:color w:val="10619F"/>
      <w:sz w:val="21"/>
      <w:szCs w:val="21"/>
    </w:rPr>
  </w:style>
  <w:style w:type="character" w:customStyle="1" w:styleId="simjour">
    <w:name w:val="simjour"/>
    <w:basedOn w:val="a5"/>
    <w:rsid w:val="00FC6AE6"/>
  </w:style>
  <w:style w:type="character" w:customStyle="1" w:styleId="datatitle">
    <w:name w:val="datatitle"/>
    <w:basedOn w:val="a5"/>
    <w:rsid w:val="00FC6AE6"/>
  </w:style>
  <w:style w:type="paragraph" w:customStyle="1" w:styleId="42">
    <w:name w:val="标题4"/>
    <w:basedOn w:val="a3"/>
    <w:rsid w:val="00FC6AE6"/>
    <w:pPr>
      <w:snapToGrid w:val="0"/>
      <w:spacing w:before="60" w:after="40" w:line="245" w:lineRule="auto"/>
      <w:jc w:val="left"/>
      <w:outlineLvl w:val="3"/>
    </w:pPr>
    <w:rPr>
      <w:rFonts w:eastAsia="方正小标宋简体"/>
      <w:spacing w:val="4"/>
      <w:sz w:val="24"/>
    </w:rPr>
  </w:style>
  <w:style w:type="paragraph" w:styleId="a0">
    <w:name w:val="table of figures"/>
    <w:basedOn w:val="a3"/>
    <w:next w:val="a3"/>
    <w:semiHidden/>
    <w:rsid w:val="00FC6AE6"/>
    <w:pPr>
      <w:numPr>
        <w:numId w:val="5"/>
      </w:numPr>
      <w:snapToGrid w:val="0"/>
      <w:spacing w:line="230" w:lineRule="exact"/>
      <w:ind w:hanging="136"/>
    </w:pPr>
    <w:rPr>
      <w:rFonts w:eastAsia="方正书宋简体"/>
      <w:spacing w:val="4"/>
      <w:sz w:val="15"/>
    </w:rPr>
  </w:style>
  <w:style w:type="character" w:customStyle="1" w:styleId="Char8">
    <w:name w:val="地址 Char"/>
    <w:rsid w:val="00FC6AE6"/>
    <w:rPr>
      <w:rFonts w:eastAsia="宋体"/>
      <w:kern w:val="2"/>
      <w:sz w:val="21"/>
      <w:lang w:val="en-US" w:eastAsia="zh-CN" w:bidi="ar-SA"/>
    </w:rPr>
  </w:style>
  <w:style w:type="paragraph" w:styleId="aff8">
    <w:name w:val="annotation subject"/>
    <w:basedOn w:val="aff9"/>
    <w:next w:val="aff9"/>
    <w:link w:val="Char9"/>
    <w:semiHidden/>
    <w:rsid w:val="00FC6AE6"/>
    <w:rPr>
      <w:b/>
      <w:bCs/>
    </w:rPr>
  </w:style>
  <w:style w:type="paragraph" w:styleId="aff9">
    <w:name w:val="annotation text"/>
    <w:aliases w:val="Comment Text Char1 Char,Comment Text Char Char,Comment Text Char Char Char,Comment Text Char1"/>
    <w:basedOn w:val="a3"/>
    <w:link w:val="Chara"/>
    <w:semiHidden/>
    <w:qFormat/>
    <w:rsid w:val="00FC6AE6"/>
    <w:pPr>
      <w:jc w:val="left"/>
    </w:pPr>
  </w:style>
  <w:style w:type="character" w:customStyle="1" w:styleId="Chara">
    <w:name w:val="批注文字 Char"/>
    <w:aliases w:val="Comment Text Char1 Char Char2,Comment Text Char Char Char2,Comment Text Char Char Char Char1,Comment Text Char1 Char1"/>
    <w:basedOn w:val="a5"/>
    <w:link w:val="aff9"/>
    <w:semiHidden/>
    <w:rsid w:val="00C62E00"/>
    <w:rPr>
      <w:kern w:val="2"/>
      <w:sz w:val="21"/>
    </w:rPr>
  </w:style>
  <w:style w:type="character" w:customStyle="1" w:styleId="Char9">
    <w:name w:val="批注主题 Char"/>
    <w:basedOn w:val="Chara"/>
    <w:link w:val="aff8"/>
    <w:semiHidden/>
    <w:rsid w:val="00C62E00"/>
    <w:rPr>
      <w:b/>
      <w:bCs/>
      <w:kern w:val="2"/>
      <w:sz w:val="21"/>
    </w:rPr>
  </w:style>
  <w:style w:type="paragraph" w:styleId="affa">
    <w:name w:val="Balloon Text"/>
    <w:basedOn w:val="a3"/>
    <w:link w:val="Charb"/>
    <w:rsid w:val="00FC6AE6"/>
    <w:rPr>
      <w:sz w:val="18"/>
      <w:szCs w:val="18"/>
    </w:rPr>
  </w:style>
  <w:style w:type="character" w:customStyle="1" w:styleId="Charb">
    <w:name w:val="批注框文本 Char"/>
    <w:link w:val="affa"/>
    <w:rsid w:val="0057651F"/>
    <w:rPr>
      <w:rFonts w:eastAsia="宋体"/>
      <w:kern w:val="2"/>
      <w:sz w:val="18"/>
      <w:szCs w:val="18"/>
      <w:lang w:val="en-US" w:eastAsia="zh-CN" w:bidi="ar-SA"/>
    </w:rPr>
  </w:style>
  <w:style w:type="paragraph" w:customStyle="1" w:styleId="Charc">
    <w:name w:val="Char"/>
    <w:basedOn w:val="a3"/>
    <w:rsid w:val="002B1B1F"/>
    <w:pPr>
      <w:spacing w:line="300" w:lineRule="auto"/>
    </w:pPr>
    <w:rPr>
      <w:rFonts w:ascii="黑体" w:eastAsia="仿宋_GB2312" w:cs="黑体"/>
      <w:sz w:val="24"/>
      <w:szCs w:val="24"/>
    </w:rPr>
  </w:style>
  <w:style w:type="character" w:styleId="affb">
    <w:name w:val="annotation reference"/>
    <w:semiHidden/>
    <w:rsid w:val="002B1B1F"/>
    <w:rPr>
      <w:sz w:val="21"/>
      <w:szCs w:val="21"/>
    </w:rPr>
  </w:style>
  <w:style w:type="paragraph" w:customStyle="1" w:styleId="Char1CharCharChar">
    <w:name w:val="Char1 Char Char Char"/>
    <w:basedOn w:val="a3"/>
    <w:rsid w:val="002B1B1F"/>
    <w:pPr>
      <w:adjustRightInd w:val="0"/>
      <w:spacing w:line="360" w:lineRule="atLeast"/>
      <w:ind w:firstLine="454"/>
      <w:textAlignment w:val="baseline"/>
    </w:pPr>
    <w:rPr>
      <w:kern w:val="0"/>
    </w:rPr>
  </w:style>
  <w:style w:type="character" w:customStyle="1" w:styleId="CommentTextChar1CharChar">
    <w:name w:val="Comment Text Char1 Char Char"/>
    <w:aliases w:val="Comment Text Char Char Char1,Comment Text Char Char Char Char,Comment Text Char1 Char Char1"/>
    <w:semiHidden/>
    <w:locked/>
    <w:rsid w:val="002B1B1F"/>
    <w:rPr>
      <w:rFonts w:eastAsia="宋体"/>
      <w:kern w:val="2"/>
      <w:sz w:val="21"/>
      <w:lang w:val="en-US" w:eastAsia="zh-CN" w:bidi="ar-SA"/>
    </w:rPr>
  </w:style>
  <w:style w:type="paragraph" w:customStyle="1" w:styleId="Char10">
    <w:name w:val="Char1"/>
    <w:basedOn w:val="a3"/>
    <w:autoRedefine/>
    <w:rsid w:val="002B1B1F"/>
    <w:pPr>
      <w:widowControl/>
      <w:spacing w:after="160" w:line="240" w:lineRule="exact"/>
      <w:jc w:val="left"/>
    </w:pPr>
    <w:rPr>
      <w:rFonts w:ascii="Arial" w:eastAsia="Times New Roman" w:hAnsi="Arial" w:cs="Verdana"/>
      <w:b/>
      <w:kern w:val="0"/>
      <w:sz w:val="24"/>
      <w:lang w:eastAsia="en-US"/>
    </w:rPr>
  </w:style>
  <w:style w:type="paragraph" w:customStyle="1" w:styleId="CharCharCharChar">
    <w:name w:val="Char Char Char Char"/>
    <w:basedOn w:val="a3"/>
    <w:rsid w:val="002B1B1F"/>
    <w:pPr>
      <w:widowControl/>
      <w:spacing w:after="160"/>
      <w:ind w:firstLineChars="200" w:firstLine="200"/>
      <w:jc w:val="left"/>
    </w:pPr>
  </w:style>
  <w:style w:type="paragraph" w:customStyle="1" w:styleId="a1">
    <w:name w:val="规定条目子项"/>
    <w:basedOn w:val="a3"/>
    <w:rsid w:val="002B1B1F"/>
    <w:pPr>
      <w:numPr>
        <w:ilvl w:val="1"/>
        <w:numId w:val="2"/>
      </w:numPr>
      <w:spacing w:line="360" w:lineRule="auto"/>
      <w:ind w:left="1260" w:firstLine="0"/>
    </w:pPr>
    <w:rPr>
      <w:sz w:val="24"/>
      <w:szCs w:val="24"/>
    </w:rPr>
  </w:style>
  <w:style w:type="paragraph" w:customStyle="1" w:styleId="affc">
    <w:name w:val="规定章节"/>
    <w:basedOn w:val="1"/>
    <w:autoRedefine/>
    <w:rsid w:val="002B1B1F"/>
    <w:pPr>
      <w:keepLines/>
      <w:tabs>
        <w:tab w:val="num" w:pos="266"/>
      </w:tabs>
      <w:spacing w:line="360" w:lineRule="auto"/>
    </w:pPr>
    <w:rPr>
      <w:bCs/>
      <w:kern w:val="44"/>
      <w:sz w:val="32"/>
      <w:szCs w:val="44"/>
    </w:rPr>
  </w:style>
  <w:style w:type="paragraph" w:customStyle="1" w:styleId="CharCharChar">
    <w:name w:val="Char Char Char"/>
    <w:basedOn w:val="a3"/>
    <w:rsid w:val="00B347A5"/>
    <w:pPr>
      <w:spacing w:line="360" w:lineRule="auto"/>
      <w:ind w:firstLineChars="200" w:firstLine="200"/>
    </w:pPr>
    <w:rPr>
      <w:szCs w:val="24"/>
    </w:rPr>
  </w:style>
  <w:style w:type="paragraph" w:customStyle="1" w:styleId="sponsors">
    <w:name w:val="sponsors"/>
    <w:rsid w:val="005A600F"/>
    <w:pPr>
      <w:framePr w:wrap="auto" w:hAnchor="text" w:x="615" w:y="2239"/>
      <w:pBdr>
        <w:top w:val="single" w:sz="4" w:space="2" w:color="auto"/>
      </w:pBdr>
      <w:ind w:firstLine="288"/>
    </w:pPr>
    <w:rPr>
      <w:sz w:val="16"/>
      <w:szCs w:val="16"/>
      <w:lang w:eastAsia="en-US"/>
    </w:rPr>
  </w:style>
  <w:style w:type="paragraph" w:styleId="affd">
    <w:name w:val="Document Map"/>
    <w:basedOn w:val="a3"/>
    <w:link w:val="Chard"/>
    <w:semiHidden/>
    <w:rsid w:val="00E32077"/>
    <w:pPr>
      <w:shd w:val="clear" w:color="auto" w:fill="000080"/>
    </w:pPr>
  </w:style>
  <w:style w:type="character" w:customStyle="1" w:styleId="Chard">
    <w:name w:val="文档结构图 Char"/>
    <w:link w:val="affd"/>
    <w:rsid w:val="00FF7B6F"/>
    <w:rPr>
      <w:rFonts w:eastAsia="宋体"/>
      <w:kern w:val="2"/>
      <w:sz w:val="21"/>
      <w:lang w:val="en-US" w:eastAsia="zh-CN" w:bidi="ar-SA"/>
    </w:rPr>
  </w:style>
  <w:style w:type="paragraph" w:customStyle="1" w:styleId="12">
    <w:name w:val="样式 左1"/>
    <w:basedOn w:val="a3"/>
    <w:rsid w:val="00E32077"/>
    <w:pPr>
      <w:spacing w:line="300" w:lineRule="exact"/>
      <w:ind w:firstLineChars="200" w:firstLine="200"/>
      <w:jc w:val="left"/>
    </w:pPr>
    <w:rPr>
      <w:rFonts w:ascii="Calibri" w:hAnsi="Calibri" w:cs="宋体"/>
    </w:rPr>
  </w:style>
  <w:style w:type="paragraph" w:customStyle="1" w:styleId="23">
    <w:name w:val="样式 首行缩进:  2 字符"/>
    <w:basedOn w:val="a3"/>
    <w:rsid w:val="00E32077"/>
    <w:pPr>
      <w:ind w:firstLineChars="200" w:firstLine="420"/>
    </w:pPr>
    <w:rPr>
      <w:rFonts w:cs="宋体"/>
    </w:rPr>
  </w:style>
  <w:style w:type="paragraph" w:customStyle="1" w:styleId="202">
    <w:name w:val="样式 首行缩进:  2.02 字符"/>
    <w:basedOn w:val="a3"/>
    <w:rsid w:val="00E32077"/>
    <w:pPr>
      <w:ind w:firstLineChars="202" w:firstLine="424"/>
    </w:pPr>
    <w:rPr>
      <w:rFonts w:cs="宋体"/>
    </w:rPr>
  </w:style>
  <w:style w:type="paragraph" w:styleId="HTML">
    <w:name w:val="HTML Preformatted"/>
    <w:basedOn w:val="a3"/>
    <w:link w:val="HTMLChar"/>
    <w:rsid w:val="00E3207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Char">
    <w:name w:val="HTML 预设格式 Char"/>
    <w:basedOn w:val="a5"/>
    <w:link w:val="HTML"/>
    <w:rsid w:val="00C62E00"/>
    <w:rPr>
      <w:rFonts w:ascii="宋体" w:hAnsi="宋体" w:cs="宋体"/>
      <w:sz w:val="24"/>
      <w:szCs w:val="24"/>
    </w:rPr>
  </w:style>
  <w:style w:type="paragraph" w:customStyle="1" w:styleId="CharCharCharCharCharChar1CharCharCharCharCharChar">
    <w:name w:val="Char Char Char Char Char Char1 Char Char Char Char Char Char"/>
    <w:basedOn w:val="a3"/>
    <w:rsid w:val="00E32077"/>
    <w:pPr>
      <w:spacing w:line="360" w:lineRule="auto"/>
      <w:ind w:firstLineChars="200" w:firstLine="200"/>
    </w:pPr>
    <w:rPr>
      <w:szCs w:val="24"/>
    </w:rPr>
  </w:style>
  <w:style w:type="paragraph" w:customStyle="1" w:styleId="CharCharCharCharCharChar1CharCharCharCharCharCharCharCharCharCharCharCharCharCharCharCharCharCharCharCharCharCharCharCharCharCharCharChar">
    <w:name w:val="Char Char Char Char Char Char1 Char Char Char Char Char Char Char Char Char Char Char Char Char Char Char Char Char Char Char Char Char Char Char Char Char Char Char Char"/>
    <w:basedOn w:val="a3"/>
    <w:rsid w:val="00E32077"/>
    <w:pPr>
      <w:spacing w:line="360" w:lineRule="auto"/>
      <w:ind w:firstLineChars="200" w:firstLine="200"/>
    </w:pPr>
    <w:rPr>
      <w:szCs w:val="24"/>
    </w:rPr>
  </w:style>
  <w:style w:type="paragraph" w:styleId="affe">
    <w:name w:val="Revision"/>
    <w:hidden/>
    <w:semiHidden/>
    <w:rsid w:val="00FF7B6F"/>
    <w:rPr>
      <w:kern w:val="2"/>
      <w:sz w:val="21"/>
    </w:rPr>
  </w:style>
  <w:style w:type="paragraph" w:customStyle="1" w:styleId="CharCharChar1">
    <w:name w:val="Char Char Char1"/>
    <w:basedOn w:val="a3"/>
    <w:rsid w:val="00A7131C"/>
    <w:pPr>
      <w:spacing w:line="360" w:lineRule="auto"/>
      <w:ind w:firstLineChars="200" w:firstLine="200"/>
    </w:pPr>
    <w:rPr>
      <w:szCs w:val="21"/>
    </w:rPr>
  </w:style>
  <w:style w:type="paragraph" w:customStyle="1" w:styleId="equation">
    <w:name w:val="equation"/>
    <w:basedOn w:val="a3"/>
    <w:next w:val="a3"/>
    <w:rsid w:val="00E36F98"/>
    <w:pPr>
      <w:widowControl/>
      <w:overflowPunct w:val="0"/>
      <w:autoSpaceDE w:val="0"/>
      <w:autoSpaceDN w:val="0"/>
      <w:adjustRightInd w:val="0"/>
      <w:spacing w:before="120" w:after="120" w:line="360" w:lineRule="auto"/>
      <w:jc w:val="center"/>
      <w:textAlignment w:val="baseline"/>
    </w:pPr>
    <w:rPr>
      <w:kern w:val="0"/>
      <w:sz w:val="24"/>
      <w:lang w:val="de-DE"/>
    </w:rPr>
  </w:style>
  <w:style w:type="paragraph" w:styleId="afff">
    <w:name w:val="Normal (Web)"/>
    <w:basedOn w:val="a3"/>
    <w:qFormat/>
    <w:rsid w:val="00E36F98"/>
    <w:pPr>
      <w:widowControl/>
      <w:jc w:val="left"/>
    </w:pPr>
    <w:rPr>
      <w:rFonts w:ascii="宋体" w:hAnsi="宋体" w:cs="宋体"/>
      <w:kern w:val="0"/>
      <w:sz w:val="24"/>
      <w:szCs w:val="24"/>
    </w:rPr>
  </w:style>
  <w:style w:type="character" w:customStyle="1" w:styleId="trans">
    <w:name w:val="trans"/>
    <w:basedOn w:val="a5"/>
    <w:rsid w:val="00E36F98"/>
  </w:style>
  <w:style w:type="table" w:styleId="afff0">
    <w:name w:val="Table Grid"/>
    <w:basedOn w:val="a6"/>
    <w:uiPriority w:val="59"/>
    <w:qFormat/>
    <w:rsid w:val="00E36F98"/>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s">
    <w:name w:val="references"/>
    <w:rsid w:val="00B54D1F"/>
    <w:pPr>
      <w:numPr>
        <w:numId w:val="19"/>
      </w:numPr>
      <w:spacing w:after="50" w:line="180" w:lineRule="exact"/>
      <w:jc w:val="both"/>
    </w:pPr>
    <w:rPr>
      <w:rFonts w:eastAsia="MS Mincho"/>
      <w:noProof/>
      <w:sz w:val="16"/>
      <w:szCs w:val="16"/>
      <w:lang w:eastAsia="en-US"/>
    </w:rPr>
  </w:style>
  <w:style w:type="paragraph" w:customStyle="1" w:styleId="13">
    <w:name w:val="列出段落1"/>
    <w:basedOn w:val="a3"/>
    <w:uiPriority w:val="34"/>
    <w:qFormat/>
    <w:rsid w:val="000F5B36"/>
    <w:pPr>
      <w:ind w:firstLineChars="200" w:firstLine="420"/>
    </w:pPr>
    <w:rPr>
      <w:rFonts w:ascii="Calibri" w:hAnsi="Calibri"/>
      <w:szCs w:val="22"/>
    </w:rPr>
  </w:style>
  <w:style w:type="character" w:customStyle="1" w:styleId="CharChar3">
    <w:name w:val="Char Char3"/>
    <w:rsid w:val="00B35F65"/>
    <w:rPr>
      <w:kern w:val="2"/>
      <w:sz w:val="18"/>
    </w:rPr>
  </w:style>
  <w:style w:type="character" w:customStyle="1" w:styleId="def">
    <w:name w:val="def"/>
    <w:basedOn w:val="a5"/>
    <w:rsid w:val="00B35F65"/>
  </w:style>
  <w:style w:type="paragraph" w:customStyle="1" w:styleId="Default">
    <w:name w:val="Default"/>
    <w:rsid w:val="00B35F65"/>
    <w:pPr>
      <w:widowControl w:val="0"/>
      <w:autoSpaceDE w:val="0"/>
      <w:autoSpaceDN w:val="0"/>
      <w:adjustRightInd w:val="0"/>
    </w:pPr>
    <w:rPr>
      <w:rFonts w:ascii="宋体" w:cs="宋体"/>
      <w:color w:val="000000"/>
      <w:sz w:val="24"/>
      <w:szCs w:val="24"/>
    </w:rPr>
  </w:style>
  <w:style w:type="character" w:customStyle="1" w:styleId="hps">
    <w:name w:val="hps"/>
    <w:basedOn w:val="a5"/>
    <w:rsid w:val="00B35F65"/>
  </w:style>
  <w:style w:type="paragraph" w:customStyle="1" w:styleId="CharCharCharCharCharCharChar">
    <w:name w:val="Char Char Char Char Char Char Char"/>
    <w:basedOn w:val="a3"/>
    <w:rsid w:val="00A1428D"/>
    <w:pPr>
      <w:widowControl/>
      <w:spacing w:after="160" w:line="240" w:lineRule="exact"/>
      <w:jc w:val="left"/>
    </w:pPr>
    <w:rPr>
      <w:rFonts w:ascii="Arial" w:eastAsia="Times New Roman" w:hAnsi="Arial" w:cs="Verdana"/>
      <w:b/>
      <w:kern w:val="0"/>
      <w:sz w:val="24"/>
      <w:szCs w:val="24"/>
      <w:lang w:eastAsia="en-US"/>
    </w:rPr>
  </w:style>
  <w:style w:type="character" w:customStyle="1" w:styleId="14">
    <w:name w:val="批注引用1"/>
    <w:rsid w:val="0057651F"/>
    <w:rPr>
      <w:sz w:val="21"/>
      <w:szCs w:val="21"/>
    </w:rPr>
  </w:style>
  <w:style w:type="character" w:customStyle="1" w:styleId="BodyTextIndentCharChar">
    <w:name w:val="Body Text Indent Char Char"/>
    <w:link w:val="110"/>
    <w:rsid w:val="0057651F"/>
    <w:rPr>
      <w:color w:val="000000"/>
      <w:szCs w:val="24"/>
      <w:lang w:bidi="ar-SA"/>
    </w:rPr>
  </w:style>
  <w:style w:type="paragraph" w:customStyle="1" w:styleId="110">
    <w:name w:val="正文文本缩进11"/>
    <w:basedOn w:val="a3"/>
    <w:link w:val="BodyTextIndentCharChar"/>
    <w:rsid w:val="0057651F"/>
    <w:pPr>
      <w:adjustRightInd w:val="0"/>
      <w:snapToGrid w:val="0"/>
      <w:ind w:firstLine="420"/>
    </w:pPr>
    <w:rPr>
      <w:rFonts w:eastAsia="Times New Roman"/>
      <w:color w:val="000000"/>
      <w:kern w:val="0"/>
      <w:sz w:val="20"/>
      <w:szCs w:val="24"/>
    </w:rPr>
  </w:style>
  <w:style w:type="character" w:customStyle="1" w:styleId="15">
    <w:name w:val="占位符文本1"/>
    <w:rsid w:val="0057651F"/>
    <w:rPr>
      <w:color w:val="808080"/>
    </w:rPr>
  </w:style>
  <w:style w:type="character" w:customStyle="1" w:styleId="16">
    <w:name w:val="页码1"/>
    <w:basedOn w:val="a5"/>
    <w:rsid w:val="0057651F"/>
  </w:style>
  <w:style w:type="character" w:customStyle="1" w:styleId="CharChar">
    <w:name w:val="地址 Char Char"/>
    <w:rsid w:val="0057651F"/>
    <w:rPr>
      <w:rFonts w:eastAsia="宋体"/>
      <w:kern w:val="2"/>
      <w:sz w:val="21"/>
      <w:lang w:val="en-US" w:eastAsia="zh-CN"/>
    </w:rPr>
  </w:style>
  <w:style w:type="paragraph" w:customStyle="1" w:styleId="51">
    <w:name w:val="标题5"/>
    <w:basedOn w:val="a3"/>
    <w:rsid w:val="0057651F"/>
    <w:pPr>
      <w:snapToGrid w:val="0"/>
      <w:spacing w:before="50" w:after="50" w:line="245" w:lineRule="auto"/>
      <w:jc w:val="left"/>
      <w:outlineLvl w:val="4"/>
    </w:pPr>
    <w:rPr>
      <w:rFonts w:eastAsia="方正小标宋简体"/>
      <w:spacing w:val="4"/>
      <w:sz w:val="20"/>
    </w:rPr>
  </w:style>
  <w:style w:type="paragraph" w:customStyle="1" w:styleId="17">
    <w:name w:val="正文缩进1"/>
    <w:basedOn w:val="a3"/>
    <w:rsid w:val="0057651F"/>
    <w:pPr>
      <w:ind w:firstLine="420"/>
    </w:pPr>
  </w:style>
  <w:style w:type="paragraph" w:customStyle="1" w:styleId="211">
    <w:name w:val="正文文本缩进 21"/>
    <w:basedOn w:val="a3"/>
    <w:rsid w:val="0057651F"/>
    <w:pPr>
      <w:adjustRightInd w:val="0"/>
      <w:snapToGrid w:val="0"/>
      <w:spacing w:line="313" w:lineRule="atLeast"/>
      <w:ind w:left="266" w:hanging="266"/>
    </w:pPr>
    <w:rPr>
      <w:sz w:val="18"/>
    </w:rPr>
  </w:style>
  <w:style w:type="paragraph" w:customStyle="1" w:styleId="111">
    <w:name w:val="列出段落11"/>
    <w:basedOn w:val="a3"/>
    <w:rsid w:val="0057651F"/>
    <w:pPr>
      <w:ind w:firstLineChars="200" w:firstLine="420"/>
    </w:pPr>
    <w:rPr>
      <w:rFonts w:cs="黑体"/>
      <w:szCs w:val="21"/>
    </w:rPr>
  </w:style>
  <w:style w:type="paragraph" w:customStyle="1" w:styleId="212">
    <w:name w:val="正文文本 21"/>
    <w:basedOn w:val="a3"/>
    <w:rsid w:val="0057651F"/>
    <w:pPr>
      <w:jc w:val="center"/>
    </w:pPr>
    <w:rPr>
      <w:b/>
      <w:sz w:val="24"/>
    </w:rPr>
  </w:style>
  <w:style w:type="paragraph" w:customStyle="1" w:styleId="18">
    <w:name w:val="正文文本缩进1"/>
    <w:basedOn w:val="a3"/>
    <w:rsid w:val="0057651F"/>
    <w:pPr>
      <w:ind w:left="315" w:hanging="315"/>
    </w:pPr>
  </w:style>
  <w:style w:type="paragraph" w:customStyle="1" w:styleId="19">
    <w:name w:val="批注主题1"/>
    <w:basedOn w:val="aff9"/>
    <w:next w:val="aff9"/>
    <w:rsid w:val="0057651F"/>
    <w:rPr>
      <w:b/>
      <w:bCs/>
    </w:rPr>
  </w:style>
  <w:style w:type="paragraph" w:customStyle="1" w:styleId="1a">
    <w:name w:val="普通(网站)1"/>
    <w:basedOn w:val="a3"/>
    <w:rsid w:val="0057651F"/>
    <w:pPr>
      <w:widowControl/>
      <w:jc w:val="left"/>
    </w:pPr>
    <w:rPr>
      <w:rFonts w:ascii="宋体" w:hAnsi="宋体" w:cs="宋体"/>
      <w:kern w:val="0"/>
      <w:sz w:val="24"/>
      <w:szCs w:val="24"/>
    </w:rPr>
  </w:style>
  <w:style w:type="paragraph" w:customStyle="1" w:styleId="CharCharCharCharCharCharChar1">
    <w:name w:val="Char Char Char Char Char Char Char1"/>
    <w:basedOn w:val="a3"/>
    <w:rsid w:val="0057651F"/>
    <w:pPr>
      <w:widowControl/>
      <w:spacing w:after="160" w:line="240" w:lineRule="exact"/>
      <w:jc w:val="left"/>
    </w:pPr>
    <w:rPr>
      <w:rFonts w:ascii="Arial" w:eastAsia="Times New Roman" w:hAnsi="Arial" w:cs="Verdana"/>
      <w:b/>
      <w:kern w:val="0"/>
      <w:sz w:val="24"/>
      <w:szCs w:val="24"/>
      <w:lang w:eastAsia="en-US"/>
    </w:rPr>
  </w:style>
  <w:style w:type="paragraph" w:customStyle="1" w:styleId="TOC1">
    <w:name w:val="TOC 标题1"/>
    <w:basedOn w:val="1"/>
    <w:next w:val="a3"/>
    <w:rsid w:val="0057651F"/>
    <w:pPr>
      <w:keepLines/>
      <w:widowControl/>
      <w:spacing w:before="480" w:line="276" w:lineRule="auto"/>
      <w:jc w:val="left"/>
      <w:outlineLvl w:val="9"/>
    </w:pPr>
    <w:rPr>
      <w:rFonts w:ascii="Cambria" w:eastAsia="宋体" w:hAnsi="Cambria" w:cs="黑体"/>
      <w:b/>
      <w:bCs/>
      <w:color w:val="365F90"/>
      <w:kern w:val="0"/>
      <w:sz w:val="28"/>
      <w:szCs w:val="28"/>
    </w:rPr>
  </w:style>
  <w:style w:type="paragraph" w:customStyle="1" w:styleId="CharCharCharChar1">
    <w:name w:val="Char Char Char Char1"/>
    <w:basedOn w:val="a3"/>
    <w:autoRedefine/>
    <w:rsid w:val="00141BE3"/>
    <w:rPr>
      <w:szCs w:val="24"/>
    </w:rPr>
  </w:style>
  <w:style w:type="paragraph" w:customStyle="1" w:styleId="CharCharCharCharChar">
    <w:name w:val="Char Char Char Char Char"/>
    <w:basedOn w:val="a3"/>
    <w:rsid w:val="00626D40"/>
  </w:style>
  <w:style w:type="character" w:styleId="afff1">
    <w:name w:val="Placeholder Text"/>
    <w:uiPriority w:val="99"/>
    <w:semiHidden/>
    <w:rsid w:val="00AC3673"/>
    <w:rPr>
      <w:color w:val="808080"/>
    </w:rPr>
  </w:style>
  <w:style w:type="table" w:customStyle="1" w:styleId="213">
    <w:name w:val="无格式表格 21"/>
    <w:basedOn w:val="a6"/>
    <w:uiPriority w:val="42"/>
    <w:rsid w:val="00385B45"/>
    <w:rPr>
      <w:rFonts w:ascii="等线" w:eastAsia="等线" w:hAnsi="等线"/>
      <w:kern w:val="2"/>
      <w:sz w:val="21"/>
      <w:szCs w:val="22"/>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1b">
    <w:name w:val="图题1"/>
    <w:basedOn w:val="90"/>
    <w:link w:val="1c"/>
    <w:qFormat/>
    <w:rsid w:val="00961CBF"/>
    <w:pPr>
      <w:spacing w:after="0" w:line="240" w:lineRule="auto"/>
    </w:pPr>
    <w:rPr>
      <w:iCs/>
      <w:sz w:val="21"/>
      <w:szCs w:val="21"/>
    </w:rPr>
  </w:style>
  <w:style w:type="character" w:customStyle="1" w:styleId="1c">
    <w:name w:val="图题1 字符"/>
    <w:basedOn w:val="a5"/>
    <w:link w:val="1b"/>
    <w:rsid w:val="00961CBF"/>
    <w:rPr>
      <w:iCs/>
      <w:kern w:val="2"/>
      <w:sz w:val="21"/>
      <w:szCs w:val="21"/>
    </w:rPr>
  </w:style>
  <w:style w:type="paragraph" w:customStyle="1" w:styleId="1d">
    <w:name w:val="正文1"/>
    <w:rsid w:val="00091D39"/>
    <w:pPr>
      <w:jc w:val="both"/>
    </w:pPr>
    <w:rPr>
      <w:kern w:val="2"/>
      <w:sz w:val="21"/>
      <w:szCs w:val="21"/>
    </w:rPr>
  </w:style>
  <w:style w:type="paragraph" w:styleId="afff2">
    <w:name w:val="List Paragraph"/>
    <w:basedOn w:val="a3"/>
    <w:uiPriority w:val="34"/>
    <w:qFormat/>
    <w:rsid w:val="00F00BD1"/>
    <w:pPr>
      <w:ind w:firstLineChars="200" w:firstLine="420"/>
    </w:pPr>
  </w:style>
</w:styles>
</file>

<file path=word/webSettings.xml><?xml version="1.0" encoding="utf-8"?>
<w:webSettings xmlns:r="http://schemas.openxmlformats.org/officeDocument/2006/relationships" xmlns:w="http://schemas.openxmlformats.org/wordprocessingml/2006/main">
  <w:divs>
    <w:div w:id="6255027">
      <w:bodyDiv w:val="1"/>
      <w:marLeft w:val="0"/>
      <w:marRight w:val="0"/>
      <w:marTop w:val="0"/>
      <w:marBottom w:val="0"/>
      <w:divBdr>
        <w:top w:val="none" w:sz="0" w:space="0" w:color="auto"/>
        <w:left w:val="none" w:sz="0" w:space="0" w:color="auto"/>
        <w:bottom w:val="none" w:sz="0" w:space="0" w:color="auto"/>
        <w:right w:val="none" w:sz="0" w:space="0" w:color="auto"/>
      </w:divBdr>
      <w:divsChild>
        <w:div w:id="1364358006">
          <w:marLeft w:val="0"/>
          <w:marRight w:val="0"/>
          <w:marTop w:val="0"/>
          <w:marBottom w:val="0"/>
          <w:divBdr>
            <w:top w:val="none" w:sz="0" w:space="0" w:color="auto"/>
            <w:left w:val="none" w:sz="0" w:space="0" w:color="auto"/>
            <w:bottom w:val="none" w:sz="0" w:space="0" w:color="auto"/>
            <w:right w:val="none" w:sz="0" w:space="0" w:color="auto"/>
          </w:divBdr>
        </w:div>
      </w:divsChild>
    </w:div>
    <w:div w:id="430517160">
      <w:bodyDiv w:val="1"/>
      <w:marLeft w:val="0"/>
      <w:marRight w:val="0"/>
      <w:marTop w:val="0"/>
      <w:marBottom w:val="0"/>
      <w:divBdr>
        <w:top w:val="none" w:sz="0" w:space="0" w:color="auto"/>
        <w:left w:val="none" w:sz="0" w:space="0" w:color="auto"/>
        <w:bottom w:val="none" w:sz="0" w:space="0" w:color="auto"/>
        <w:right w:val="none" w:sz="0" w:space="0" w:color="auto"/>
      </w:divBdr>
      <w:divsChild>
        <w:div w:id="1301425869">
          <w:marLeft w:val="0"/>
          <w:marRight w:val="0"/>
          <w:marTop w:val="0"/>
          <w:marBottom w:val="0"/>
          <w:divBdr>
            <w:top w:val="none" w:sz="0" w:space="0" w:color="auto"/>
            <w:left w:val="none" w:sz="0" w:space="0" w:color="auto"/>
            <w:bottom w:val="none" w:sz="0" w:space="0" w:color="auto"/>
            <w:right w:val="none" w:sz="0" w:space="0" w:color="auto"/>
          </w:divBdr>
        </w:div>
        <w:div w:id="1915581846">
          <w:marLeft w:val="0"/>
          <w:marRight w:val="0"/>
          <w:marTop w:val="0"/>
          <w:marBottom w:val="0"/>
          <w:divBdr>
            <w:top w:val="none" w:sz="0" w:space="0" w:color="auto"/>
            <w:left w:val="none" w:sz="0" w:space="0" w:color="auto"/>
            <w:bottom w:val="none" w:sz="0" w:space="0" w:color="auto"/>
            <w:right w:val="none" w:sz="0" w:space="0" w:color="auto"/>
          </w:divBdr>
        </w:div>
      </w:divsChild>
    </w:div>
    <w:div w:id="521936039">
      <w:bodyDiv w:val="1"/>
      <w:marLeft w:val="0"/>
      <w:marRight w:val="0"/>
      <w:marTop w:val="0"/>
      <w:marBottom w:val="0"/>
      <w:divBdr>
        <w:top w:val="none" w:sz="0" w:space="0" w:color="auto"/>
        <w:left w:val="none" w:sz="0" w:space="0" w:color="auto"/>
        <w:bottom w:val="none" w:sz="0" w:space="0" w:color="auto"/>
        <w:right w:val="none" w:sz="0" w:space="0" w:color="auto"/>
      </w:divBdr>
    </w:div>
    <w:div w:id="536046494">
      <w:bodyDiv w:val="1"/>
      <w:marLeft w:val="0"/>
      <w:marRight w:val="0"/>
      <w:marTop w:val="0"/>
      <w:marBottom w:val="0"/>
      <w:divBdr>
        <w:top w:val="none" w:sz="0" w:space="0" w:color="auto"/>
        <w:left w:val="none" w:sz="0" w:space="0" w:color="auto"/>
        <w:bottom w:val="none" w:sz="0" w:space="0" w:color="auto"/>
        <w:right w:val="none" w:sz="0" w:space="0" w:color="auto"/>
      </w:divBdr>
      <w:divsChild>
        <w:div w:id="976029693">
          <w:marLeft w:val="0"/>
          <w:marRight w:val="0"/>
          <w:marTop w:val="0"/>
          <w:marBottom w:val="0"/>
          <w:divBdr>
            <w:top w:val="none" w:sz="0" w:space="0" w:color="auto"/>
            <w:left w:val="none" w:sz="0" w:space="0" w:color="auto"/>
            <w:bottom w:val="none" w:sz="0" w:space="0" w:color="auto"/>
            <w:right w:val="none" w:sz="0" w:space="0" w:color="auto"/>
          </w:divBdr>
        </w:div>
      </w:divsChild>
    </w:div>
    <w:div w:id="927153263">
      <w:bodyDiv w:val="1"/>
      <w:marLeft w:val="0"/>
      <w:marRight w:val="0"/>
      <w:marTop w:val="0"/>
      <w:marBottom w:val="0"/>
      <w:divBdr>
        <w:top w:val="none" w:sz="0" w:space="0" w:color="auto"/>
        <w:left w:val="none" w:sz="0" w:space="0" w:color="auto"/>
        <w:bottom w:val="none" w:sz="0" w:space="0" w:color="auto"/>
        <w:right w:val="none" w:sz="0" w:space="0" w:color="auto"/>
      </w:divBdr>
      <w:divsChild>
        <w:div w:id="561451741">
          <w:marLeft w:val="0"/>
          <w:marRight w:val="0"/>
          <w:marTop w:val="0"/>
          <w:marBottom w:val="0"/>
          <w:divBdr>
            <w:top w:val="none" w:sz="0" w:space="0" w:color="auto"/>
            <w:left w:val="none" w:sz="0" w:space="0" w:color="auto"/>
            <w:bottom w:val="none" w:sz="0" w:space="0" w:color="auto"/>
            <w:right w:val="none" w:sz="0" w:space="0" w:color="auto"/>
          </w:divBdr>
        </w:div>
      </w:divsChild>
    </w:div>
    <w:div w:id="937952438">
      <w:bodyDiv w:val="1"/>
      <w:marLeft w:val="0"/>
      <w:marRight w:val="0"/>
      <w:marTop w:val="0"/>
      <w:marBottom w:val="0"/>
      <w:divBdr>
        <w:top w:val="none" w:sz="0" w:space="0" w:color="auto"/>
        <w:left w:val="none" w:sz="0" w:space="0" w:color="auto"/>
        <w:bottom w:val="none" w:sz="0" w:space="0" w:color="auto"/>
        <w:right w:val="none" w:sz="0" w:space="0" w:color="auto"/>
      </w:divBdr>
    </w:div>
    <w:div w:id="1012219484">
      <w:bodyDiv w:val="1"/>
      <w:marLeft w:val="0"/>
      <w:marRight w:val="0"/>
      <w:marTop w:val="0"/>
      <w:marBottom w:val="0"/>
      <w:divBdr>
        <w:top w:val="none" w:sz="0" w:space="0" w:color="auto"/>
        <w:left w:val="none" w:sz="0" w:space="0" w:color="auto"/>
        <w:bottom w:val="none" w:sz="0" w:space="0" w:color="auto"/>
        <w:right w:val="none" w:sz="0" w:space="0" w:color="auto"/>
      </w:divBdr>
    </w:div>
    <w:div w:id="1129513460">
      <w:bodyDiv w:val="1"/>
      <w:marLeft w:val="0"/>
      <w:marRight w:val="0"/>
      <w:marTop w:val="0"/>
      <w:marBottom w:val="0"/>
      <w:divBdr>
        <w:top w:val="none" w:sz="0" w:space="0" w:color="auto"/>
        <w:left w:val="none" w:sz="0" w:space="0" w:color="auto"/>
        <w:bottom w:val="none" w:sz="0" w:space="0" w:color="auto"/>
        <w:right w:val="none" w:sz="0" w:space="0" w:color="auto"/>
      </w:divBdr>
    </w:div>
    <w:div w:id="1399016480">
      <w:bodyDiv w:val="1"/>
      <w:marLeft w:val="0"/>
      <w:marRight w:val="0"/>
      <w:marTop w:val="0"/>
      <w:marBottom w:val="0"/>
      <w:divBdr>
        <w:top w:val="none" w:sz="0" w:space="0" w:color="auto"/>
        <w:left w:val="none" w:sz="0" w:space="0" w:color="auto"/>
        <w:bottom w:val="none" w:sz="0" w:space="0" w:color="auto"/>
        <w:right w:val="none" w:sz="0" w:space="0" w:color="auto"/>
      </w:divBdr>
    </w:div>
    <w:div w:id="1665284620">
      <w:bodyDiv w:val="1"/>
      <w:marLeft w:val="0"/>
      <w:marRight w:val="0"/>
      <w:marTop w:val="0"/>
      <w:marBottom w:val="0"/>
      <w:divBdr>
        <w:top w:val="none" w:sz="0" w:space="0" w:color="auto"/>
        <w:left w:val="none" w:sz="0" w:space="0" w:color="auto"/>
        <w:bottom w:val="none" w:sz="0" w:space="0" w:color="auto"/>
        <w:right w:val="none" w:sz="0" w:space="0" w:color="auto"/>
      </w:divBdr>
      <w:divsChild>
        <w:div w:id="7966835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numbering" Target="numbering.xml"/><Relationship Id="rId21" Type="http://schemas.openxmlformats.org/officeDocument/2006/relationships/image" Target="media/image7.png"/><Relationship Id="rId34" Type="http://schemas.openxmlformats.org/officeDocument/2006/relationships/image" Target="media/image20.tiff"/><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tiff"/><Relationship Id="rId38"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image" Target="media/image2.tiff"/><Relationship Id="rId20" Type="http://schemas.openxmlformats.org/officeDocument/2006/relationships/image" Target="media/image6.png"/><Relationship Id="rId29" Type="http://schemas.openxmlformats.org/officeDocument/2006/relationships/image" Target="media/image15.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tiff"/><Relationship Id="rId32" Type="http://schemas.openxmlformats.org/officeDocument/2006/relationships/image" Target="media/image18.tiff"/><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9.tiff"/><Relationship Id="rId28" Type="http://schemas.openxmlformats.org/officeDocument/2006/relationships/image" Target="media/image14.tiff"/><Relationship Id="rId36" Type="http://schemas.openxmlformats.org/officeDocument/2006/relationships/image" Target="media/image22.tiff"/><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7.tiff"/><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tiff"/><Relationship Id="rId35" Type="http://schemas.openxmlformats.org/officeDocument/2006/relationships/image" Target="media/image21.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C8F4F4-F3E8-4178-A01C-2E3842C0A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9</Pages>
  <Words>2586</Words>
  <Characters>14742</Characters>
  <Application>Microsoft Office Word</Application>
  <DocSecurity>0</DocSecurity>
  <Lines>122</Lines>
  <Paragraphs>34</Paragraphs>
  <ScaleCrop>false</ScaleCrop>
  <Company>微软中国</Company>
  <LinksUpToDate>false</LinksUpToDate>
  <CharactersWithSpaces>17294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采用多变量耦合网络与变分图自编码器的异常检测方法</dc:title>
  <dc:creator>张聪</dc:creator>
  <cp:lastModifiedBy>DADI</cp:lastModifiedBy>
  <cp:revision>24</cp:revision>
  <cp:lastPrinted>2021-01-10T01:57:00Z</cp:lastPrinted>
  <dcterms:created xsi:type="dcterms:W3CDTF">2020-12-25T08:23:00Z</dcterms:created>
  <dcterms:modified xsi:type="dcterms:W3CDTF">2021-01-13T08:12:00Z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references">
    <vt:lpwstr>[Styles]_x000d_
Text=Times New Roman_x000d_
Function=Times New Roman_x000d_
Variable=Times New Roman,I_x000d_
LCGreek=Symbol,I_x000d_
UCGreek=Symbol_x000d_
Symbol=Symbol_x000d_
Vector=Times New Roman,BI_x000d_
Number=Times New Roman_x000d_
User1=Courier New_x000d_
User2=Times New Roman_x000d_
MTExtra=Euclid Extra_x000d_
TextF</vt:lpwstr>
  </property>
  <property fmtid="{D5CDD505-2E9C-101B-9397-08002B2CF9AE}" pid="3" name="MTPreferences 1">
    <vt:lpwstr>E=新宋体_x000d_
_x000d_
[Sizes]_x000d_
Full=10.5 pt_x000d_
Script=6.5 pt_x000d_
ScriptScript=5.5 pt_x000d_
Symbol=16 pt_x000d_
SubSymbol=10.5 pt_x000d_
User1=100 %_x000d_
User2=100 %_x000d_
SmallLargeIncr=1 pt_x000d_
_x000d_
[Spacing]_x000d_
LineSpacing=150 %_x000d_
MatrixRowSpacing=150 %_x000d_
MatrixColSpacing=100 %_x000d_
SuperscriptHeight=45 %_x000d_
Sub</vt:lpwstr>
  </property>
  <property fmtid="{D5CDD505-2E9C-101B-9397-08002B2CF9AE}" pid="4" name="MTPreferences 2">
    <vt:lpwstr>scriptDepth=25 %_x000d_
SubSupGap=8 %_x000d_
LimHeight=25 %_x000d_
LimDepth=100 %_x000d_
LimLineSpacing=100 %_x000d_
NumerHeight=35 %_x000d_
DenomDepth=100 %_x000d_
FractBarOver=8 %_x000d_
FractBarThick=5 %_x000d_
SubFractBarThick=2.5 %_x000d_
FractGap=8 %_x000d_
FenceOver=8 %_x000d_
OperSpacing=100 %_x000d_
NonOperSpacing=100 %_x000d_
C</vt:lpwstr>
  </property>
  <property fmtid="{D5CDD505-2E9C-101B-9397-08002B2CF9AE}" pid="5" name="MTPreferences 3">
    <vt:lpwstr>harWidth=0 %_x000d_
MinGap=8 %_x000d_
VertRadGap=17 %_x000d_
HorizRadGap=8 %_x000d_
RadWidth=100 %_x000d_
EmbellGap=12.5 %_x000d_
PrimeHeight=45 %_x000d_
BoxStrokeThick=5 %_x000d_
StikeThruThick=5 %_x000d_
MatrixLineThick=5 %_x000d_
RadStrokeThick=5 %_x000d_
HorizFenceGap=10 %_x000d_
_x000d_
</vt:lpwstr>
  </property>
  <property fmtid="{D5CDD505-2E9C-101B-9397-08002B2CF9AE}" pid="6" name="MTPreferenceSource">
    <vt:lpwstr>MathType</vt:lpwstr>
  </property>
  <property fmtid="{D5CDD505-2E9C-101B-9397-08002B2CF9AE}" pid="7" name="MTWinEqns">
    <vt:bool>true</vt:bool>
  </property>
</Properties>
</file>